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F7B7F1" w14:textId="77777777" w:rsidR="007F4D3C" w:rsidRDefault="007F4D3C" w:rsidP="00FC2974">
      <w:pPr>
        <w:pStyle w:val="Heading1"/>
        <w:rPr>
          <w:sz w:val="64"/>
        </w:rPr>
      </w:pPr>
      <w:bookmarkStart w:id="0" w:name="OWASA_WSRP_Update_Final_BoardApprovedVer"/>
      <w:bookmarkEnd w:id="0"/>
      <w:r>
        <w:rPr>
          <w:noProof/>
        </w:rPr>
        <w:drawing>
          <wp:inline distT="0" distB="0" distL="0" distR="0" wp14:anchorId="6CC99765" wp14:editId="0CC1E279">
            <wp:extent cx="1266825" cy="1028700"/>
            <wp:effectExtent l="0" t="0" r="0" b="0"/>
            <wp:docPr id="3" name="image1.jpg" descr="City of Marion Seal"/>
            <wp:cNvGraphicFramePr/>
            <a:graphic xmlns:a="http://schemas.openxmlformats.org/drawingml/2006/main">
              <a:graphicData uri="http://schemas.openxmlformats.org/drawingml/2006/picture">
                <pic:pic xmlns:pic="http://schemas.openxmlformats.org/drawingml/2006/picture">
                  <pic:nvPicPr>
                    <pic:cNvPr id="0" name="image1.jpg" descr="City of Marion Seal"/>
                    <pic:cNvPicPr preferRelativeResize="0"/>
                  </pic:nvPicPr>
                  <pic:blipFill>
                    <a:blip r:embed="rId8"/>
                    <a:srcRect/>
                    <a:stretch>
                      <a:fillRect/>
                    </a:stretch>
                  </pic:blipFill>
                  <pic:spPr>
                    <a:xfrm>
                      <a:off x="0" y="0"/>
                      <a:ext cx="1266825" cy="1028700"/>
                    </a:xfrm>
                    <a:prstGeom prst="rect">
                      <a:avLst/>
                    </a:prstGeom>
                    <a:ln/>
                  </pic:spPr>
                </pic:pic>
              </a:graphicData>
            </a:graphic>
          </wp:inline>
        </w:drawing>
      </w:r>
    </w:p>
    <w:p w14:paraId="6B58912F" w14:textId="77777777" w:rsidR="004704BF" w:rsidRDefault="004D37D5" w:rsidP="004704BF">
      <w:pPr>
        <w:spacing w:before="58"/>
        <w:ind w:left="641" w:right="1553"/>
        <w:jc w:val="center"/>
        <w:rPr>
          <w:b/>
          <w:sz w:val="72"/>
          <w:szCs w:val="72"/>
        </w:rPr>
      </w:pPr>
      <w:r w:rsidRPr="00AC3D2D">
        <w:rPr>
          <w:b/>
          <w:sz w:val="72"/>
          <w:szCs w:val="72"/>
        </w:rPr>
        <w:t>W</w:t>
      </w:r>
      <w:r w:rsidR="00AC3D2D">
        <w:rPr>
          <w:b/>
          <w:sz w:val="72"/>
          <w:szCs w:val="72"/>
        </w:rPr>
        <w:t>ater</w:t>
      </w:r>
      <w:r w:rsidRPr="00AC3D2D">
        <w:rPr>
          <w:b/>
          <w:sz w:val="72"/>
          <w:szCs w:val="72"/>
        </w:rPr>
        <w:t xml:space="preserve"> S</w:t>
      </w:r>
      <w:r w:rsidR="00AC3D2D">
        <w:rPr>
          <w:b/>
          <w:sz w:val="72"/>
          <w:szCs w:val="72"/>
        </w:rPr>
        <w:t>hortage</w:t>
      </w:r>
      <w:r w:rsidRPr="00AC3D2D">
        <w:rPr>
          <w:b/>
          <w:sz w:val="72"/>
          <w:szCs w:val="72"/>
        </w:rPr>
        <w:t xml:space="preserve"> R</w:t>
      </w:r>
      <w:r w:rsidR="00AC3D2D">
        <w:rPr>
          <w:b/>
          <w:sz w:val="72"/>
          <w:szCs w:val="72"/>
        </w:rPr>
        <w:t>esponse</w:t>
      </w:r>
      <w:r w:rsidRPr="00AC3D2D">
        <w:rPr>
          <w:b/>
          <w:sz w:val="51"/>
        </w:rPr>
        <w:t xml:space="preserve"> </w:t>
      </w:r>
      <w:r w:rsidR="00AC3D2D" w:rsidRPr="00AC3D2D">
        <w:rPr>
          <w:b/>
          <w:sz w:val="72"/>
          <w:szCs w:val="72"/>
        </w:rPr>
        <w:t>P</w:t>
      </w:r>
      <w:r w:rsidR="00AC3D2D">
        <w:rPr>
          <w:b/>
          <w:sz w:val="72"/>
          <w:szCs w:val="72"/>
        </w:rPr>
        <w:t>lan</w:t>
      </w:r>
    </w:p>
    <w:p w14:paraId="3FC6A2D9" w14:textId="77777777" w:rsidR="00317E4C" w:rsidRPr="004704BF" w:rsidRDefault="00317E4C" w:rsidP="00317E4C">
      <w:pPr>
        <w:spacing w:before="58"/>
        <w:ind w:left="641" w:right="1553"/>
        <w:jc w:val="center"/>
        <w:rPr>
          <w:b/>
          <w:sz w:val="56"/>
          <w:szCs w:val="56"/>
        </w:rPr>
      </w:pPr>
      <w:r>
        <w:rPr>
          <w:b/>
          <w:sz w:val="56"/>
          <w:szCs w:val="56"/>
        </w:rPr>
        <w:t>City of Marion</w:t>
      </w:r>
      <w:r w:rsidR="008D1A1E">
        <w:rPr>
          <w:b/>
          <w:sz w:val="56"/>
          <w:szCs w:val="56"/>
        </w:rPr>
        <w:t>,</w:t>
      </w:r>
      <w:r>
        <w:rPr>
          <w:b/>
          <w:sz w:val="56"/>
          <w:szCs w:val="56"/>
        </w:rPr>
        <w:t xml:space="preserve"> PWSID (NC 0156010)</w:t>
      </w:r>
    </w:p>
    <w:p w14:paraId="42623287" w14:textId="77777777" w:rsidR="007F4D3C" w:rsidRDefault="004D37D5" w:rsidP="007F4D3C">
      <w:pPr>
        <w:spacing w:before="242"/>
        <w:ind w:left="634" w:right="1553"/>
        <w:jc w:val="center"/>
        <w:rPr>
          <w:sz w:val="48"/>
        </w:rPr>
      </w:pPr>
      <w:r>
        <w:rPr>
          <w:sz w:val="48"/>
        </w:rPr>
        <w:t>J</w:t>
      </w:r>
      <w:r>
        <w:rPr>
          <w:sz w:val="38"/>
        </w:rPr>
        <w:t xml:space="preserve">ULY </w:t>
      </w:r>
      <w:r w:rsidR="006F2F10">
        <w:rPr>
          <w:sz w:val="48"/>
        </w:rPr>
        <w:t>1, 2025</w:t>
      </w:r>
    </w:p>
    <w:p w14:paraId="4C393AC3" w14:textId="77777777" w:rsidR="007F4D3C" w:rsidRPr="007F4D3C" w:rsidRDefault="007F4D3C" w:rsidP="007F4D3C">
      <w:pPr>
        <w:spacing w:before="242"/>
        <w:ind w:left="634" w:right="1553"/>
        <w:jc w:val="center"/>
        <w:rPr>
          <w:sz w:val="48"/>
        </w:rPr>
      </w:pPr>
    </w:p>
    <w:p w14:paraId="4A901CE3" w14:textId="77777777" w:rsidR="00B10B19" w:rsidRDefault="00B10B19" w:rsidP="007F4D3C">
      <w:pPr>
        <w:pStyle w:val="BodyText"/>
        <w:jc w:val="center"/>
        <w:rPr>
          <w:sz w:val="16"/>
        </w:rPr>
      </w:pPr>
    </w:p>
    <w:p w14:paraId="15B10656" w14:textId="77777777" w:rsidR="00B10B19" w:rsidRDefault="00961D2A" w:rsidP="007F4D3C">
      <w:pPr>
        <w:rPr>
          <w:sz w:val="16"/>
        </w:rPr>
        <w:sectPr w:rsidR="00B10B19" w:rsidSect="003F4CF6">
          <w:type w:val="continuous"/>
          <w:pgSz w:w="12240" w:h="15840"/>
          <w:pgMar w:top="1380" w:right="0" w:bottom="280" w:left="920" w:header="720" w:footer="144" w:gutter="0"/>
          <w:cols w:space="720"/>
          <w:docGrid w:linePitch="299"/>
        </w:sectPr>
      </w:pPr>
      <w:r w:rsidRPr="00961D2A">
        <w:rPr>
          <w:noProof/>
          <w:sz w:val="16"/>
        </w:rPr>
        <w:drawing>
          <wp:inline distT="0" distB="0" distL="0" distR="0" wp14:anchorId="0519FB46" wp14:editId="50C97290">
            <wp:extent cx="6629400" cy="4772025"/>
            <wp:effectExtent l="0" t="0" r="0" b="0"/>
            <wp:docPr id="4" name="Picture 4" descr="E:\Pictures\6000 Gal. Alum Tank.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ictures\6000 Gal. Alum Tank.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29400" cy="4772025"/>
                    </a:xfrm>
                    <a:prstGeom prst="rect">
                      <a:avLst/>
                    </a:prstGeom>
                    <a:noFill/>
                    <a:ln>
                      <a:noFill/>
                    </a:ln>
                  </pic:spPr>
                </pic:pic>
              </a:graphicData>
            </a:graphic>
          </wp:inline>
        </w:drawing>
      </w:r>
    </w:p>
    <w:p w14:paraId="434CCADD" w14:textId="77777777" w:rsidR="00BB045F" w:rsidRDefault="00BB045F">
      <w:pPr>
        <w:spacing w:before="61" w:line="381" w:lineRule="auto"/>
        <w:ind w:left="1819" w:right="2743"/>
        <w:jc w:val="center"/>
        <w:rPr>
          <w:b/>
          <w:sz w:val="32"/>
        </w:rPr>
      </w:pPr>
      <w:r>
        <w:rPr>
          <w:b/>
          <w:sz w:val="32"/>
        </w:rPr>
        <w:lastRenderedPageBreak/>
        <w:t>CITY OF MARION</w:t>
      </w:r>
    </w:p>
    <w:p w14:paraId="740F4DE8" w14:textId="77777777" w:rsidR="00B10B19" w:rsidRDefault="004D37D5">
      <w:pPr>
        <w:spacing w:before="61" w:line="381" w:lineRule="auto"/>
        <w:ind w:left="1819" w:right="2743"/>
        <w:jc w:val="center"/>
        <w:rPr>
          <w:b/>
          <w:sz w:val="32"/>
        </w:rPr>
      </w:pPr>
      <w:r>
        <w:rPr>
          <w:b/>
          <w:sz w:val="32"/>
        </w:rPr>
        <w:t xml:space="preserve"> WATER SHORTAGE RESPONSE PLAN</w:t>
      </w:r>
    </w:p>
    <w:p w14:paraId="0A2CC461" w14:textId="77777777" w:rsidR="00B10B19" w:rsidRDefault="00B10B19">
      <w:pPr>
        <w:pStyle w:val="BodyText"/>
        <w:spacing w:before="1"/>
        <w:rPr>
          <w:b/>
          <w:sz w:val="41"/>
        </w:rPr>
      </w:pPr>
    </w:p>
    <w:p w14:paraId="727683E5" w14:textId="77777777" w:rsidR="00B10B19" w:rsidRDefault="004D37D5">
      <w:pPr>
        <w:ind w:left="629" w:right="1553"/>
        <w:jc w:val="center"/>
        <w:rPr>
          <w:b/>
          <w:sz w:val="24"/>
        </w:rPr>
      </w:pPr>
      <w:r>
        <w:rPr>
          <w:b/>
          <w:sz w:val="24"/>
          <w:u w:val="thick"/>
        </w:rPr>
        <w:t>TABLE OF CONTENTS</w:t>
      </w:r>
    </w:p>
    <w:p w14:paraId="47AECD0B" w14:textId="77777777" w:rsidR="00B10B19" w:rsidRDefault="00B10B19">
      <w:pPr>
        <w:pStyle w:val="BodyText"/>
        <w:rPr>
          <w:b/>
          <w:sz w:val="20"/>
        </w:rPr>
      </w:pPr>
    </w:p>
    <w:p w14:paraId="17FD0BB8" w14:textId="77777777" w:rsidR="00B10B19" w:rsidRDefault="00B10B19">
      <w:pPr>
        <w:pStyle w:val="BodyText"/>
        <w:rPr>
          <w:b/>
          <w:sz w:val="20"/>
        </w:rPr>
      </w:pPr>
    </w:p>
    <w:p w14:paraId="61B75AD2" w14:textId="77777777" w:rsidR="00B10B19" w:rsidRDefault="004D37D5">
      <w:pPr>
        <w:tabs>
          <w:tab w:val="left" w:pos="9387"/>
        </w:tabs>
        <w:spacing w:before="220"/>
        <w:ind w:left="520"/>
        <w:rPr>
          <w:b/>
          <w:sz w:val="24"/>
        </w:rPr>
      </w:pPr>
      <w:r>
        <w:rPr>
          <w:b/>
          <w:sz w:val="24"/>
          <w:u w:val="thick"/>
        </w:rPr>
        <w:t>SECTION</w:t>
      </w:r>
      <w:r>
        <w:rPr>
          <w:b/>
          <w:sz w:val="24"/>
        </w:rPr>
        <w:tab/>
      </w:r>
      <w:r>
        <w:rPr>
          <w:b/>
          <w:sz w:val="24"/>
          <w:u w:val="thick"/>
        </w:rPr>
        <w:t>Page</w:t>
      </w:r>
    </w:p>
    <w:p w14:paraId="52242758" w14:textId="77777777" w:rsidR="00B10B19" w:rsidRDefault="00B10B19">
      <w:pPr>
        <w:pStyle w:val="BodyText"/>
        <w:spacing w:before="11"/>
        <w:rPr>
          <w:b/>
          <w:sz w:val="17"/>
        </w:rPr>
      </w:pPr>
    </w:p>
    <w:p w14:paraId="50063AE0" w14:textId="77777777" w:rsidR="00B10B19" w:rsidRDefault="004D37D5">
      <w:pPr>
        <w:pStyle w:val="Heading1"/>
        <w:numPr>
          <w:ilvl w:val="0"/>
          <w:numId w:val="13"/>
        </w:numPr>
        <w:tabs>
          <w:tab w:val="left" w:pos="971"/>
          <w:tab w:val="left" w:pos="972"/>
          <w:tab w:val="right" w:pos="9759"/>
        </w:tabs>
        <w:spacing w:before="90"/>
        <w:ind w:right="0"/>
      </w:pPr>
      <w:r>
        <w:t>PURPOSE</w:t>
      </w:r>
      <w:r>
        <w:rPr>
          <w:spacing w:val="-2"/>
        </w:rPr>
        <w:t xml:space="preserve"> </w:t>
      </w:r>
      <w:r>
        <w:t>AND</w:t>
      </w:r>
      <w:r>
        <w:rPr>
          <w:spacing w:val="-2"/>
        </w:rPr>
        <w:t xml:space="preserve"> </w:t>
      </w:r>
      <w:r w:rsidR="00EF4C9A">
        <w:t>BACKGROUND</w:t>
      </w:r>
      <w:r w:rsidR="00EF4C9A">
        <w:tab/>
        <w:t>3</w:t>
      </w:r>
    </w:p>
    <w:p w14:paraId="1A0D9066" w14:textId="77777777" w:rsidR="00B10B19" w:rsidRDefault="00EF4C9A">
      <w:pPr>
        <w:pStyle w:val="Heading1"/>
        <w:numPr>
          <w:ilvl w:val="0"/>
          <w:numId w:val="13"/>
        </w:numPr>
        <w:tabs>
          <w:tab w:val="left" w:pos="971"/>
          <w:tab w:val="left" w:pos="972"/>
          <w:tab w:val="right" w:pos="9759"/>
        </w:tabs>
        <w:spacing w:before="300"/>
        <w:ind w:right="0"/>
      </w:pPr>
      <w:r>
        <w:t>AUTHORIZATION</w:t>
      </w:r>
      <w:r>
        <w:tab/>
        <w:t>4</w:t>
      </w:r>
    </w:p>
    <w:p w14:paraId="1569578C" w14:textId="77777777" w:rsidR="00B10B19" w:rsidRDefault="004D37D5">
      <w:pPr>
        <w:pStyle w:val="Heading1"/>
        <w:numPr>
          <w:ilvl w:val="0"/>
          <w:numId w:val="13"/>
        </w:numPr>
        <w:tabs>
          <w:tab w:val="left" w:pos="971"/>
          <w:tab w:val="left" w:pos="972"/>
          <w:tab w:val="right" w:pos="9759"/>
        </w:tabs>
        <w:spacing w:before="296"/>
        <w:ind w:right="0"/>
      </w:pPr>
      <w:r>
        <w:t>NOTIFICATION OF EMPLOYEES</w:t>
      </w:r>
      <w:r>
        <w:rPr>
          <w:spacing w:val="-5"/>
        </w:rPr>
        <w:t xml:space="preserve"> </w:t>
      </w:r>
      <w:r>
        <w:t>AND</w:t>
      </w:r>
      <w:r>
        <w:rPr>
          <w:spacing w:val="-2"/>
        </w:rPr>
        <w:t xml:space="preserve"> </w:t>
      </w:r>
      <w:r w:rsidR="00EF4C9A">
        <w:t>CUSTOMERS</w:t>
      </w:r>
      <w:r w:rsidR="00EF4C9A">
        <w:tab/>
        <w:t>5</w:t>
      </w:r>
    </w:p>
    <w:p w14:paraId="05505C12" w14:textId="77777777" w:rsidR="00B10B19" w:rsidRDefault="004D37D5">
      <w:pPr>
        <w:pStyle w:val="Heading1"/>
        <w:numPr>
          <w:ilvl w:val="0"/>
          <w:numId w:val="13"/>
        </w:numPr>
        <w:tabs>
          <w:tab w:val="left" w:pos="971"/>
          <w:tab w:val="left" w:pos="972"/>
          <w:tab w:val="right" w:pos="9759"/>
        </w:tabs>
        <w:spacing w:before="300"/>
        <w:ind w:right="0" w:hanging="453"/>
      </w:pPr>
      <w:r>
        <w:t>WATER SHORTAGE</w:t>
      </w:r>
      <w:r>
        <w:rPr>
          <w:spacing w:val="-3"/>
        </w:rPr>
        <w:t xml:space="preserve"> </w:t>
      </w:r>
      <w:r w:rsidR="00EF4C9A">
        <w:t>RESPONSE PROGRAM</w:t>
      </w:r>
      <w:r w:rsidR="00EF4C9A">
        <w:tab/>
        <w:t>7</w:t>
      </w:r>
    </w:p>
    <w:p w14:paraId="76E8D994" w14:textId="77777777" w:rsidR="00B10B19" w:rsidRDefault="004D37D5">
      <w:pPr>
        <w:pStyle w:val="Heading1"/>
        <w:numPr>
          <w:ilvl w:val="0"/>
          <w:numId w:val="13"/>
        </w:numPr>
        <w:tabs>
          <w:tab w:val="left" w:pos="971"/>
          <w:tab w:val="left" w:pos="972"/>
          <w:tab w:val="right" w:pos="9819"/>
        </w:tabs>
        <w:spacing w:before="296"/>
        <w:ind w:right="0" w:hanging="453"/>
      </w:pPr>
      <w:r>
        <w:t>MANDATORY WATER SHORTAGE</w:t>
      </w:r>
      <w:r>
        <w:rPr>
          <w:spacing w:val="-2"/>
        </w:rPr>
        <w:t xml:space="preserve"> </w:t>
      </w:r>
      <w:r w:rsidR="00EF4C9A">
        <w:t>RESPONSE TRIGGERS</w:t>
      </w:r>
      <w:r w:rsidR="00EF4C9A">
        <w:tab/>
        <w:t>10</w:t>
      </w:r>
    </w:p>
    <w:p w14:paraId="5DF00810" w14:textId="77777777" w:rsidR="00B10B19" w:rsidRDefault="00001107">
      <w:pPr>
        <w:pStyle w:val="Heading1"/>
        <w:numPr>
          <w:ilvl w:val="0"/>
          <w:numId w:val="13"/>
        </w:numPr>
        <w:tabs>
          <w:tab w:val="left" w:pos="971"/>
          <w:tab w:val="left" w:pos="972"/>
          <w:tab w:val="right" w:pos="9819"/>
        </w:tabs>
        <w:spacing w:before="300"/>
        <w:ind w:right="0" w:hanging="453"/>
      </w:pPr>
      <w:r>
        <w:t>ENFORCEMENT</w:t>
      </w:r>
      <w:r>
        <w:tab/>
        <w:t>14</w:t>
      </w:r>
    </w:p>
    <w:p w14:paraId="5C722D0C" w14:textId="77777777" w:rsidR="00B10B19" w:rsidRDefault="004D37D5">
      <w:pPr>
        <w:pStyle w:val="Heading1"/>
        <w:numPr>
          <w:ilvl w:val="0"/>
          <w:numId w:val="13"/>
        </w:numPr>
        <w:tabs>
          <w:tab w:val="left" w:pos="971"/>
          <w:tab w:val="left" w:pos="972"/>
          <w:tab w:val="right" w:pos="9819"/>
        </w:tabs>
        <w:spacing w:before="296"/>
        <w:ind w:right="0" w:hanging="453"/>
      </w:pPr>
      <w:r>
        <w:t>PROCEDURES FOR REVIEW AND APPROVAL OF</w:t>
      </w:r>
      <w:r>
        <w:rPr>
          <w:spacing w:val="-20"/>
        </w:rPr>
        <w:t xml:space="preserve"> </w:t>
      </w:r>
      <w:r>
        <w:t>VARIANCE</w:t>
      </w:r>
      <w:r>
        <w:rPr>
          <w:spacing w:val="-3"/>
        </w:rPr>
        <w:t xml:space="preserve"> </w:t>
      </w:r>
      <w:r w:rsidR="00001107">
        <w:t>REQUESTS</w:t>
      </w:r>
      <w:r w:rsidR="00001107">
        <w:tab/>
        <w:t>16</w:t>
      </w:r>
    </w:p>
    <w:p w14:paraId="2336FA08" w14:textId="77777777" w:rsidR="00B10B19" w:rsidRDefault="004D37D5">
      <w:pPr>
        <w:pStyle w:val="Heading1"/>
        <w:numPr>
          <w:ilvl w:val="0"/>
          <w:numId w:val="13"/>
        </w:numPr>
        <w:tabs>
          <w:tab w:val="left" w:pos="971"/>
          <w:tab w:val="left" w:pos="972"/>
          <w:tab w:val="right" w:pos="9819"/>
        </w:tabs>
        <w:spacing w:before="300"/>
        <w:ind w:right="0" w:hanging="453"/>
      </w:pPr>
      <w:r>
        <w:t>EXPECTED AND ACTUAL EFFECTIVENESS OF</w:t>
      </w:r>
      <w:r>
        <w:rPr>
          <w:spacing w:val="-8"/>
        </w:rPr>
        <w:t xml:space="preserve"> </w:t>
      </w:r>
      <w:r>
        <w:t>THIS</w:t>
      </w:r>
      <w:r>
        <w:rPr>
          <w:spacing w:val="-2"/>
        </w:rPr>
        <w:t xml:space="preserve"> </w:t>
      </w:r>
      <w:r w:rsidR="00001107">
        <w:t>PLAN</w:t>
      </w:r>
      <w:r w:rsidR="00001107">
        <w:tab/>
        <w:t>16</w:t>
      </w:r>
    </w:p>
    <w:p w14:paraId="0F22C220" w14:textId="77777777" w:rsidR="00B10B19" w:rsidRDefault="006B681D">
      <w:pPr>
        <w:pStyle w:val="Heading1"/>
        <w:numPr>
          <w:ilvl w:val="0"/>
          <w:numId w:val="13"/>
        </w:numPr>
        <w:tabs>
          <w:tab w:val="left" w:pos="971"/>
          <w:tab w:val="left" w:pos="972"/>
          <w:tab w:val="right" w:pos="9819"/>
        </w:tabs>
        <w:spacing w:before="296"/>
        <w:ind w:right="0" w:hanging="453"/>
      </w:pPr>
      <w:r>
        <w:t>FUTURE REVIEW AND REVISION OF</w:t>
      </w:r>
      <w:r>
        <w:rPr>
          <w:spacing w:val="-4"/>
        </w:rPr>
        <w:t xml:space="preserve"> </w:t>
      </w:r>
      <w:r>
        <w:t>THE CITY’S</w:t>
      </w:r>
      <w:r>
        <w:rPr>
          <w:spacing w:val="-3"/>
        </w:rPr>
        <w:t xml:space="preserve"> </w:t>
      </w:r>
      <w:r>
        <w:t>WSRP</w:t>
      </w:r>
      <w:r w:rsidR="00001107">
        <w:tab/>
        <w:t>17</w:t>
      </w:r>
    </w:p>
    <w:p w14:paraId="437E0876" w14:textId="77777777" w:rsidR="00B10B19" w:rsidRDefault="00B10B19" w:rsidP="006B681D">
      <w:pPr>
        <w:pStyle w:val="Heading1"/>
        <w:tabs>
          <w:tab w:val="left" w:pos="972"/>
          <w:tab w:val="right" w:pos="9819"/>
        </w:tabs>
        <w:spacing w:before="300"/>
        <w:ind w:left="971" w:right="0"/>
        <w:jc w:val="left"/>
      </w:pPr>
    </w:p>
    <w:p w14:paraId="5517719B" w14:textId="77777777" w:rsidR="00B10B19" w:rsidRDefault="004D37D5">
      <w:pPr>
        <w:spacing w:before="295"/>
        <w:ind w:left="2319" w:right="2487" w:hanging="1801"/>
        <w:rPr>
          <w:b/>
          <w:sz w:val="24"/>
        </w:rPr>
      </w:pPr>
      <w:r>
        <w:rPr>
          <w:b/>
          <w:sz w:val="24"/>
        </w:rPr>
        <w:t>APPENDI</w:t>
      </w:r>
      <w:r w:rsidR="00E81168">
        <w:rPr>
          <w:b/>
          <w:sz w:val="24"/>
        </w:rPr>
        <w:t>X A – RESOLUTION APPROVING THE CITY OF MARION</w:t>
      </w:r>
      <w:r>
        <w:rPr>
          <w:b/>
          <w:sz w:val="24"/>
        </w:rPr>
        <w:t>’S WATER SHORTAGE RESPONSE PLAN</w:t>
      </w:r>
    </w:p>
    <w:p w14:paraId="7F6E1FDF" w14:textId="77777777" w:rsidR="00B10B19" w:rsidRDefault="00B10B19">
      <w:pPr>
        <w:rPr>
          <w:sz w:val="24"/>
        </w:rPr>
        <w:sectPr w:rsidR="00B10B19">
          <w:footerReference w:type="default" r:id="rId10"/>
          <w:pgSz w:w="12240" w:h="15840"/>
          <w:pgMar w:top="1380" w:right="0" w:bottom="940" w:left="920" w:header="0" w:footer="742" w:gutter="0"/>
          <w:cols w:space="720"/>
        </w:sectPr>
      </w:pPr>
    </w:p>
    <w:p w14:paraId="3EC9A2AD" w14:textId="77777777" w:rsidR="00B10B19" w:rsidRDefault="004D37D5">
      <w:pPr>
        <w:spacing w:before="60"/>
        <w:ind w:left="632" w:right="1553"/>
        <w:jc w:val="center"/>
        <w:rPr>
          <w:b/>
          <w:sz w:val="24"/>
        </w:rPr>
      </w:pPr>
      <w:r>
        <w:rPr>
          <w:b/>
          <w:sz w:val="24"/>
          <w:u w:val="thick"/>
        </w:rPr>
        <w:lastRenderedPageBreak/>
        <w:t>SECTION 1.</w:t>
      </w:r>
    </w:p>
    <w:p w14:paraId="587299A4" w14:textId="77777777" w:rsidR="00B10B19" w:rsidRDefault="004D37D5">
      <w:pPr>
        <w:spacing w:before="200"/>
        <w:ind w:left="632" w:right="1553"/>
        <w:jc w:val="center"/>
        <w:rPr>
          <w:b/>
          <w:sz w:val="24"/>
        </w:rPr>
      </w:pPr>
      <w:r>
        <w:rPr>
          <w:b/>
          <w:sz w:val="24"/>
        </w:rPr>
        <w:t>PURPOSE AND BACKGROUND</w:t>
      </w:r>
    </w:p>
    <w:p w14:paraId="3F7D1DC4" w14:textId="77777777" w:rsidR="00B10B19" w:rsidRDefault="00B10B19">
      <w:pPr>
        <w:pStyle w:val="BodyText"/>
        <w:spacing w:before="1"/>
        <w:rPr>
          <w:b/>
          <w:sz w:val="26"/>
        </w:rPr>
      </w:pPr>
    </w:p>
    <w:p w14:paraId="3DEBC557" w14:textId="77777777" w:rsidR="00B10B19" w:rsidRDefault="004D37D5">
      <w:pPr>
        <w:pStyle w:val="BodyText"/>
        <w:ind w:left="519" w:right="1432"/>
        <w:jc w:val="both"/>
      </w:pPr>
      <w:r>
        <w:t>This Water Shortage Response Plan (WSRP</w:t>
      </w:r>
      <w:r w:rsidR="00BB045F">
        <w:t>) describes the actions the City of Marion</w:t>
      </w:r>
      <w:r>
        <w:t xml:space="preserve"> will take during a water shortage condition due to drought or special operational constraints, i</w:t>
      </w:r>
      <w:r w:rsidR="00BB045F">
        <w:t xml:space="preserve">ncluding the measures that </w:t>
      </w:r>
      <w:r w:rsidR="007A7507">
        <w:t xml:space="preserve">the </w:t>
      </w:r>
      <w:r w:rsidR="00BB045F">
        <w:t>City</w:t>
      </w:r>
      <w:r>
        <w:t xml:space="preserve"> will implement to reduce potable water use during such shortage conditions. This plan has been prepared as required by North Carolina General Statute (NCGS) 143-355(l).</w:t>
      </w:r>
    </w:p>
    <w:p w14:paraId="18FE6BFB" w14:textId="77777777" w:rsidR="00B10B19" w:rsidRDefault="00B10B19">
      <w:pPr>
        <w:pStyle w:val="BodyText"/>
      </w:pPr>
    </w:p>
    <w:p w14:paraId="738139B2" w14:textId="77777777" w:rsidR="00B10B19" w:rsidRDefault="004D37D5">
      <w:pPr>
        <w:pStyle w:val="BodyText"/>
        <w:ind w:left="520" w:right="1435" w:hanging="1"/>
        <w:jc w:val="both"/>
      </w:pPr>
      <w:r>
        <w:t>That statute requires most public water systems in the State to have a State-approved WSRP as a component of their Local Water Supply Plan. State regulations governing water use during droughts and water emergencies (15A NCAC 02E .0607) and Session Law 2008-143 passed in July 2008 set forth specific items that must be included in local WSRPs.</w:t>
      </w:r>
    </w:p>
    <w:p w14:paraId="3F8F66BD" w14:textId="77777777" w:rsidR="00B10B19" w:rsidRDefault="00B10B19">
      <w:pPr>
        <w:pStyle w:val="BodyText"/>
      </w:pPr>
    </w:p>
    <w:p w14:paraId="7B652AE9" w14:textId="77777777" w:rsidR="00B10B19" w:rsidRDefault="00BB045F" w:rsidP="00BB045F">
      <w:pPr>
        <w:pStyle w:val="BodyText"/>
        <w:ind w:left="519" w:right="1431"/>
        <w:jc w:val="both"/>
      </w:pPr>
      <w:r>
        <w:t>The City of Marion</w:t>
      </w:r>
      <w:r w:rsidR="004D37D5">
        <w:t xml:space="preserve">’s WSRP is generally organized along the lines of the North Carolina Division of Water Resources’ (DWR) </w:t>
      </w:r>
      <w:r w:rsidR="004D37D5">
        <w:rPr>
          <w:i/>
        </w:rPr>
        <w:t xml:space="preserve">Water Shortage Response Plan (WSRP) Guidelines </w:t>
      </w:r>
      <w:r w:rsidR="004D37D5">
        <w:t>issued in January 2009. This plan meets the following criteria as required by the State, including:</w:t>
      </w:r>
    </w:p>
    <w:p w14:paraId="732C2D12" w14:textId="77777777" w:rsidR="00A949FA" w:rsidRDefault="00A949FA" w:rsidP="00BB045F">
      <w:pPr>
        <w:pStyle w:val="BodyText"/>
        <w:ind w:left="519" w:right="1431"/>
        <w:jc w:val="both"/>
      </w:pPr>
    </w:p>
    <w:p w14:paraId="00C9F245" w14:textId="77777777" w:rsidR="00A949FA" w:rsidRDefault="00A949FA" w:rsidP="00ED5E6A">
      <w:pPr>
        <w:pStyle w:val="BodyText"/>
        <w:numPr>
          <w:ilvl w:val="0"/>
          <w:numId w:val="35"/>
        </w:numPr>
        <w:ind w:right="1431"/>
        <w:jc w:val="both"/>
      </w:pPr>
      <w:r>
        <w:t xml:space="preserve">The designation of a staff position or organizational unit responsible for the implementation of their Water Shortage Response Plan; </w:t>
      </w:r>
    </w:p>
    <w:p w14:paraId="5E5FF5BD" w14:textId="77777777" w:rsidR="00A949FA" w:rsidRDefault="00A949FA" w:rsidP="00A949FA">
      <w:pPr>
        <w:pStyle w:val="BodyText"/>
        <w:ind w:left="360" w:right="1431"/>
        <w:jc w:val="both"/>
      </w:pPr>
    </w:p>
    <w:p w14:paraId="2263481A" w14:textId="77777777" w:rsidR="00A949FA" w:rsidRDefault="00A949FA" w:rsidP="00ED5E6A">
      <w:pPr>
        <w:pStyle w:val="BodyText"/>
        <w:numPr>
          <w:ilvl w:val="0"/>
          <w:numId w:val="35"/>
        </w:numPr>
        <w:ind w:right="1431"/>
        <w:jc w:val="both"/>
      </w:pPr>
      <w:r>
        <w:t xml:space="preserve">Notification procedures that will be used to inform employees and water users about the implementation of the plan and required water conservation response measures; </w:t>
      </w:r>
    </w:p>
    <w:p w14:paraId="55D1D6B9" w14:textId="77777777" w:rsidR="00A949FA" w:rsidRDefault="00A949FA" w:rsidP="00A949FA">
      <w:pPr>
        <w:pStyle w:val="BodyText"/>
        <w:ind w:left="360" w:right="1431"/>
        <w:jc w:val="both"/>
      </w:pPr>
    </w:p>
    <w:p w14:paraId="6E2769C5" w14:textId="77777777" w:rsidR="00A949FA" w:rsidRDefault="00A949FA" w:rsidP="00ED5E6A">
      <w:pPr>
        <w:pStyle w:val="BodyText"/>
        <w:numPr>
          <w:ilvl w:val="0"/>
          <w:numId w:val="35"/>
        </w:numPr>
        <w:ind w:right="1431"/>
        <w:jc w:val="both"/>
      </w:pPr>
      <w:r>
        <w:t xml:space="preserve">Tiered levels of response actions to be taken to reduce water use based on the severity of water shortage conditions; </w:t>
      </w:r>
    </w:p>
    <w:p w14:paraId="7911A05A" w14:textId="77777777" w:rsidR="00A949FA" w:rsidRDefault="00A949FA" w:rsidP="00A949FA">
      <w:pPr>
        <w:pStyle w:val="BodyText"/>
        <w:ind w:left="360" w:right="1431"/>
        <w:jc w:val="both"/>
      </w:pPr>
    </w:p>
    <w:p w14:paraId="34418B37" w14:textId="77777777" w:rsidR="00A949FA" w:rsidRDefault="00A949FA" w:rsidP="00ED5E6A">
      <w:pPr>
        <w:pStyle w:val="BodyText"/>
        <w:numPr>
          <w:ilvl w:val="0"/>
          <w:numId w:val="35"/>
        </w:numPr>
        <w:ind w:right="1431"/>
        <w:jc w:val="both"/>
      </w:pPr>
      <w:r>
        <w:t xml:space="preserve">Specific measurements of available water supply, water demand, and system conditions that will be used to determine the severity of water shortage conditions and to initiate water use reduction measures and the movement between various levels; </w:t>
      </w:r>
    </w:p>
    <w:p w14:paraId="518693D2" w14:textId="77777777" w:rsidR="00A949FA" w:rsidRDefault="00A949FA" w:rsidP="00A949FA">
      <w:pPr>
        <w:pStyle w:val="BodyText"/>
        <w:ind w:left="360" w:right="1431"/>
        <w:jc w:val="both"/>
      </w:pPr>
    </w:p>
    <w:p w14:paraId="32E1CD23" w14:textId="77777777" w:rsidR="00A949FA" w:rsidRDefault="00A949FA" w:rsidP="00ED5E6A">
      <w:pPr>
        <w:pStyle w:val="BodyText"/>
        <w:numPr>
          <w:ilvl w:val="0"/>
          <w:numId w:val="35"/>
        </w:numPr>
        <w:ind w:right="1431"/>
        <w:jc w:val="both"/>
      </w:pPr>
      <w:r>
        <w:t xml:space="preserve">Procedures that will be used to regulate compliance with the provisions of the plan; </w:t>
      </w:r>
    </w:p>
    <w:p w14:paraId="1B877622" w14:textId="77777777" w:rsidR="00A949FA" w:rsidRDefault="00A949FA" w:rsidP="00A949FA">
      <w:pPr>
        <w:pStyle w:val="BodyText"/>
        <w:ind w:left="360" w:right="1431"/>
        <w:jc w:val="both"/>
      </w:pPr>
    </w:p>
    <w:p w14:paraId="36CBB598" w14:textId="77777777" w:rsidR="00A949FA" w:rsidRDefault="00A949FA" w:rsidP="00ED5E6A">
      <w:pPr>
        <w:pStyle w:val="BodyText"/>
        <w:numPr>
          <w:ilvl w:val="0"/>
          <w:numId w:val="35"/>
        </w:numPr>
        <w:ind w:right="1431"/>
        <w:jc w:val="both"/>
      </w:pPr>
      <w:r>
        <w:t>Procedures for affected parties to review and comment on the plan prior to final adoption;</w:t>
      </w:r>
    </w:p>
    <w:p w14:paraId="40024762" w14:textId="77777777" w:rsidR="00A949FA" w:rsidRDefault="00A949FA" w:rsidP="00A949FA">
      <w:pPr>
        <w:pStyle w:val="BodyText"/>
        <w:ind w:left="360" w:right="1431"/>
        <w:jc w:val="both"/>
      </w:pPr>
    </w:p>
    <w:p w14:paraId="3279592A" w14:textId="77777777" w:rsidR="00A949FA" w:rsidRDefault="00A949FA" w:rsidP="00ED5E6A">
      <w:pPr>
        <w:pStyle w:val="BodyText"/>
        <w:numPr>
          <w:ilvl w:val="0"/>
          <w:numId w:val="35"/>
        </w:numPr>
        <w:ind w:right="1431"/>
        <w:jc w:val="both"/>
      </w:pPr>
      <w:r>
        <w:t>Procedures to</w:t>
      </w:r>
      <w:r w:rsidR="0093257D">
        <w:t xml:space="preserve"> receive and review requests</w:t>
      </w:r>
      <w:r>
        <w:t xml:space="preserve"> for variances from specific requirements of the plan and the criteria that will be considered in the determination to issue a variance; </w:t>
      </w:r>
    </w:p>
    <w:p w14:paraId="745E5C92" w14:textId="77777777" w:rsidR="00A949FA" w:rsidRDefault="00A949FA" w:rsidP="00A949FA">
      <w:pPr>
        <w:pStyle w:val="BodyText"/>
        <w:ind w:left="450" w:right="1431"/>
        <w:jc w:val="both"/>
      </w:pPr>
    </w:p>
    <w:p w14:paraId="631255B5" w14:textId="0795CA1E" w:rsidR="00A949FA" w:rsidRDefault="00A949FA" w:rsidP="00ED5E6A">
      <w:pPr>
        <w:pStyle w:val="BodyText"/>
        <w:numPr>
          <w:ilvl w:val="0"/>
          <w:numId w:val="35"/>
        </w:numPr>
        <w:ind w:right="1431"/>
        <w:jc w:val="both"/>
      </w:pPr>
      <w:r>
        <w:t>An evaluation method to determine the actual water savings accomplished and the effectiveness of the Water Shortage Response Plan when implemented.</w:t>
      </w:r>
    </w:p>
    <w:p w14:paraId="516EE695" w14:textId="77777777" w:rsidR="00ED5E6A" w:rsidRDefault="00ED5E6A" w:rsidP="00ED5E6A">
      <w:pPr>
        <w:pStyle w:val="BodyText"/>
        <w:spacing w:before="11"/>
        <w:rPr>
          <w:sz w:val="23"/>
        </w:rPr>
      </w:pPr>
    </w:p>
    <w:p w14:paraId="2690B633" w14:textId="187782D8" w:rsidR="00ED5E6A" w:rsidRPr="00ED5E6A" w:rsidRDefault="00B538C1" w:rsidP="00ED5E6A">
      <w:pPr>
        <w:pStyle w:val="ListParagraph"/>
        <w:numPr>
          <w:ilvl w:val="0"/>
          <w:numId w:val="35"/>
        </w:numPr>
        <w:tabs>
          <w:tab w:val="left" w:pos="1241"/>
        </w:tabs>
        <w:spacing w:before="1"/>
        <w:ind w:right="1433"/>
        <w:jc w:val="both"/>
        <w:rPr>
          <w:sz w:val="24"/>
        </w:rPr>
      </w:pPr>
      <w:r>
        <w:rPr>
          <w:sz w:val="24"/>
        </w:rPr>
        <w:t>P</w:t>
      </w:r>
      <w:r w:rsidR="00ED5E6A" w:rsidRPr="00ED5E6A">
        <w:rPr>
          <w:sz w:val="24"/>
        </w:rPr>
        <w:t>rocedures</w:t>
      </w:r>
      <w:r w:rsidR="00ED5E6A" w:rsidRPr="00ED5E6A">
        <w:rPr>
          <w:spacing w:val="-11"/>
          <w:sz w:val="24"/>
        </w:rPr>
        <w:t xml:space="preserve"> </w:t>
      </w:r>
      <w:r w:rsidR="00ED5E6A" w:rsidRPr="00ED5E6A">
        <w:rPr>
          <w:sz w:val="24"/>
        </w:rPr>
        <w:t>for</w:t>
      </w:r>
      <w:r w:rsidR="00ED5E6A" w:rsidRPr="00ED5E6A">
        <w:rPr>
          <w:spacing w:val="-9"/>
          <w:sz w:val="24"/>
        </w:rPr>
        <w:t xml:space="preserve"> </w:t>
      </w:r>
      <w:r w:rsidR="00ED5E6A" w:rsidRPr="00ED5E6A">
        <w:rPr>
          <w:sz w:val="24"/>
        </w:rPr>
        <w:t>reviewing</w:t>
      </w:r>
      <w:r w:rsidR="00ED5E6A" w:rsidRPr="00ED5E6A">
        <w:rPr>
          <w:spacing w:val="-12"/>
          <w:sz w:val="24"/>
        </w:rPr>
        <w:t xml:space="preserve"> </w:t>
      </w:r>
      <w:r w:rsidR="00ED5E6A" w:rsidRPr="00ED5E6A">
        <w:rPr>
          <w:sz w:val="24"/>
        </w:rPr>
        <w:t>and</w:t>
      </w:r>
      <w:r w:rsidR="00ED5E6A" w:rsidRPr="00ED5E6A">
        <w:rPr>
          <w:spacing w:val="-9"/>
          <w:sz w:val="24"/>
        </w:rPr>
        <w:t xml:space="preserve"> </w:t>
      </w:r>
      <w:r w:rsidR="00ED5E6A" w:rsidRPr="00ED5E6A">
        <w:rPr>
          <w:sz w:val="24"/>
        </w:rPr>
        <w:t>revising</w:t>
      </w:r>
      <w:r w:rsidR="00ED5E6A" w:rsidRPr="00ED5E6A">
        <w:rPr>
          <w:spacing w:val="-12"/>
          <w:sz w:val="24"/>
        </w:rPr>
        <w:t xml:space="preserve"> </w:t>
      </w:r>
      <w:r w:rsidR="00ED5E6A" w:rsidRPr="00ED5E6A">
        <w:rPr>
          <w:sz w:val="24"/>
        </w:rPr>
        <w:t>the</w:t>
      </w:r>
      <w:r w:rsidR="00ED5E6A" w:rsidRPr="00ED5E6A">
        <w:rPr>
          <w:spacing w:val="-8"/>
          <w:sz w:val="24"/>
        </w:rPr>
        <w:t xml:space="preserve"> </w:t>
      </w:r>
      <w:r w:rsidR="00ED5E6A" w:rsidRPr="00ED5E6A">
        <w:rPr>
          <w:sz w:val="24"/>
        </w:rPr>
        <w:t>plan,</w:t>
      </w:r>
      <w:r w:rsidR="00ED5E6A" w:rsidRPr="00ED5E6A">
        <w:rPr>
          <w:spacing w:val="-9"/>
          <w:sz w:val="24"/>
        </w:rPr>
        <w:t xml:space="preserve"> </w:t>
      </w:r>
      <w:r w:rsidR="00ED5E6A" w:rsidRPr="00ED5E6A">
        <w:rPr>
          <w:sz w:val="24"/>
        </w:rPr>
        <w:t>which</w:t>
      </w:r>
      <w:r w:rsidR="00ED5E6A" w:rsidRPr="00ED5E6A">
        <w:rPr>
          <w:spacing w:val="-12"/>
          <w:sz w:val="24"/>
        </w:rPr>
        <w:t xml:space="preserve"> </w:t>
      </w:r>
      <w:r w:rsidR="00ED5E6A" w:rsidRPr="00ED5E6A">
        <w:rPr>
          <w:sz w:val="24"/>
        </w:rPr>
        <w:t>must</w:t>
      </w:r>
      <w:r w:rsidR="00ED5E6A" w:rsidRPr="00ED5E6A">
        <w:rPr>
          <w:spacing w:val="-8"/>
          <w:sz w:val="24"/>
        </w:rPr>
        <w:t xml:space="preserve"> </w:t>
      </w:r>
      <w:r w:rsidR="00ED5E6A" w:rsidRPr="00ED5E6A">
        <w:rPr>
          <w:sz w:val="24"/>
        </w:rPr>
        <w:t>be</w:t>
      </w:r>
      <w:r w:rsidR="00ED5E6A" w:rsidRPr="00ED5E6A">
        <w:rPr>
          <w:spacing w:val="-7"/>
          <w:sz w:val="24"/>
        </w:rPr>
        <w:t xml:space="preserve"> </w:t>
      </w:r>
      <w:r w:rsidR="00ED5E6A" w:rsidRPr="00ED5E6A">
        <w:rPr>
          <w:sz w:val="24"/>
        </w:rPr>
        <w:t>done</w:t>
      </w:r>
      <w:r w:rsidR="00ED5E6A" w:rsidRPr="00ED5E6A">
        <w:rPr>
          <w:spacing w:val="-8"/>
          <w:sz w:val="24"/>
        </w:rPr>
        <w:t xml:space="preserve"> </w:t>
      </w:r>
      <w:r w:rsidR="00ED5E6A" w:rsidRPr="00ED5E6A">
        <w:rPr>
          <w:sz w:val="24"/>
        </w:rPr>
        <w:t>at</w:t>
      </w:r>
      <w:r w:rsidR="00ED5E6A" w:rsidRPr="00ED5E6A">
        <w:rPr>
          <w:spacing w:val="-8"/>
          <w:sz w:val="24"/>
        </w:rPr>
        <w:t xml:space="preserve"> </w:t>
      </w:r>
      <w:r w:rsidR="00ED5E6A" w:rsidRPr="00ED5E6A">
        <w:rPr>
          <w:sz w:val="24"/>
        </w:rPr>
        <w:t>a</w:t>
      </w:r>
      <w:r w:rsidR="00ED5E6A" w:rsidRPr="00ED5E6A">
        <w:rPr>
          <w:spacing w:val="-11"/>
          <w:sz w:val="24"/>
        </w:rPr>
        <w:t xml:space="preserve"> </w:t>
      </w:r>
      <w:r w:rsidR="00ED5E6A" w:rsidRPr="00ED5E6A">
        <w:rPr>
          <w:sz w:val="24"/>
        </w:rPr>
        <w:t>minimum</w:t>
      </w:r>
      <w:r w:rsidR="00ED5E6A" w:rsidRPr="00ED5E6A">
        <w:rPr>
          <w:spacing w:val="-8"/>
          <w:sz w:val="24"/>
        </w:rPr>
        <w:t xml:space="preserve"> </w:t>
      </w:r>
      <w:r w:rsidR="00ED5E6A" w:rsidRPr="00ED5E6A">
        <w:rPr>
          <w:sz w:val="24"/>
        </w:rPr>
        <w:t>of</w:t>
      </w:r>
      <w:r w:rsidR="00ED5E6A" w:rsidRPr="00ED5E6A">
        <w:rPr>
          <w:spacing w:val="-12"/>
          <w:sz w:val="24"/>
        </w:rPr>
        <w:t xml:space="preserve"> </w:t>
      </w:r>
      <w:r w:rsidR="00ED5E6A" w:rsidRPr="00ED5E6A">
        <w:rPr>
          <w:sz w:val="24"/>
        </w:rPr>
        <w:t>every five years concurrent with the update of the state-required Local Water Supply</w:t>
      </w:r>
      <w:r w:rsidR="00ED5E6A" w:rsidRPr="00ED5E6A">
        <w:rPr>
          <w:spacing w:val="-11"/>
          <w:sz w:val="24"/>
        </w:rPr>
        <w:t xml:space="preserve"> </w:t>
      </w:r>
      <w:r w:rsidR="00ED5E6A" w:rsidRPr="00ED5E6A">
        <w:rPr>
          <w:sz w:val="24"/>
        </w:rPr>
        <w:t>Plan.</w:t>
      </w:r>
    </w:p>
    <w:p w14:paraId="18AA94BA" w14:textId="77777777" w:rsidR="00ED5E6A" w:rsidRDefault="00ED5E6A" w:rsidP="00ED5E6A">
      <w:pPr>
        <w:pStyle w:val="BodyText"/>
        <w:ind w:left="720" w:right="1431"/>
        <w:jc w:val="both"/>
      </w:pPr>
    </w:p>
    <w:p w14:paraId="63186102" w14:textId="77777777" w:rsidR="00B10B19" w:rsidRDefault="00B10B19">
      <w:pPr>
        <w:pStyle w:val="BodyText"/>
      </w:pPr>
    </w:p>
    <w:p w14:paraId="394E87D5" w14:textId="77777777" w:rsidR="00B10B19" w:rsidRDefault="004D37D5">
      <w:pPr>
        <w:pStyle w:val="BodyText"/>
        <w:ind w:left="520" w:right="1434" w:hanging="1"/>
        <w:jc w:val="both"/>
      </w:pPr>
      <w:r>
        <w:t>DWR is responsible for reviewing all WSRPs to ensure they meet the State’s minimum requirements.</w:t>
      </w:r>
    </w:p>
    <w:p w14:paraId="14BDC4C2" w14:textId="77777777" w:rsidR="00B10B19" w:rsidRPr="00BA0C30" w:rsidRDefault="004D37D5" w:rsidP="00A949FA">
      <w:pPr>
        <w:pStyle w:val="BodyText"/>
        <w:ind w:right="1434"/>
        <w:jc w:val="both"/>
        <w:rPr>
          <w:highlight w:val="yellow"/>
        </w:rPr>
      </w:pPr>
      <w:r>
        <w:rPr>
          <w:spacing w:val="36"/>
        </w:rPr>
        <w:t xml:space="preserve"> </w:t>
      </w:r>
    </w:p>
    <w:p w14:paraId="4F31F9CD" w14:textId="77777777" w:rsidR="00B10B19" w:rsidRDefault="00B10B19">
      <w:pPr>
        <w:jc w:val="both"/>
        <w:rPr>
          <w:sz w:val="24"/>
        </w:rPr>
        <w:sectPr w:rsidR="00B10B19">
          <w:footerReference w:type="default" r:id="rId11"/>
          <w:pgSz w:w="12240" w:h="15840"/>
          <w:pgMar w:top="1380" w:right="0" w:bottom="940" w:left="920" w:header="0" w:footer="742" w:gutter="0"/>
          <w:cols w:space="720"/>
        </w:sectPr>
      </w:pPr>
    </w:p>
    <w:p w14:paraId="4B491792" w14:textId="77777777" w:rsidR="00B10B19" w:rsidRDefault="004D37D5">
      <w:pPr>
        <w:spacing w:before="60"/>
        <w:ind w:left="631" w:right="1553"/>
        <w:jc w:val="center"/>
        <w:rPr>
          <w:b/>
          <w:sz w:val="24"/>
        </w:rPr>
      </w:pPr>
      <w:r>
        <w:rPr>
          <w:b/>
          <w:sz w:val="24"/>
          <w:u w:val="thick"/>
        </w:rPr>
        <w:lastRenderedPageBreak/>
        <w:t>SECTION 2.</w:t>
      </w:r>
    </w:p>
    <w:p w14:paraId="4E1A1DAC" w14:textId="77777777" w:rsidR="00B10B19" w:rsidRDefault="004D37D5">
      <w:pPr>
        <w:spacing w:before="160"/>
        <w:ind w:left="629" w:right="1553"/>
        <w:jc w:val="center"/>
        <w:rPr>
          <w:b/>
          <w:sz w:val="24"/>
        </w:rPr>
      </w:pPr>
      <w:r>
        <w:rPr>
          <w:b/>
          <w:sz w:val="24"/>
        </w:rPr>
        <w:t>AUTHORIZATION</w:t>
      </w:r>
    </w:p>
    <w:p w14:paraId="5AF11CF5" w14:textId="77777777" w:rsidR="00B10B19" w:rsidRDefault="00B10B19">
      <w:pPr>
        <w:pStyle w:val="BodyText"/>
        <w:spacing w:before="8"/>
        <w:rPr>
          <w:b/>
          <w:sz w:val="25"/>
        </w:rPr>
      </w:pPr>
    </w:p>
    <w:p w14:paraId="6EF0DC29" w14:textId="1B8621D6" w:rsidR="00B10B19" w:rsidRDefault="00AD4AAD">
      <w:pPr>
        <w:pStyle w:val="BodyText"/>
        <w:ind w:left="520" w:right="1432"/>
        <w:jc w:val="both"/>
      </w:pPr>
      <w:r>
        <w:t>The City of Marion’s City Manager is responsible for: (1</w:t>
      </w:r>
      <w:r w:rsidR="004D37D5">
        <w:t>) declaring a Water Shortage as described in this</w:t>
      </w:r>
      <w:r w:rsidR="004D37D5">
        <w:rPr>
          <w:spacing w:val="-8"/>
        </w:rPr>
        <w:t xml:space="preserve"> </w:t>
      </w:r>
      <w:r w:rsidR="004D37D5">
        <w:t>Plan;</w:t>
      </w:r>
      <w:r w:rsidR="004D37D5">
        <w:rPr>
          <w:spacing w:val="-8"/>
        </w:rPr>
        <w:t xml:space="preserve"> </w:t>
      </w:r>
      <w:r w:rsidR="004D37D5">
        <w:t>(2)</w:t>
      </w:r>
      <w:r w:rsidR="00652DD2">
        <w:rPr>
          <w:spacing w:val="-9"/>
        </w:rPr>
        <w:t xml:space="preserve"> </w:t>
      </w:r>
      <w:r w:rsidR="004D37D5">
        <w:t>enacting</w:t>
      </w:r>
      <w:r w:rsidR="004D37D5">
        <w:rPr>
          <w:spacing w:val="-9"/>
        </w:rPr>
        <w:t xml:space="preserve"> </w:t>
      </w:r>
      <w:r w:rsidR="004D37D5">
        <w:t>the</w:t>
      </w:r>
      <w:r w:rsidR="004D37D5">
        <w:rPr>
          <w:spacing w:val="-8"/>
        </w:rPr>
        <w:t xml:space="preserve"> </w:t>
      </w:r>
      <w:r w:rsidR="004D37D5">
        <w:t>applicable</w:t>
      </w:r>
      <w:r w:rsidR="004D37D5">
        <w:rPr>
          <w:spacing w:val="-5"/>
        </w:rPr>
        <w:t xml:space="preserve"> </w:t>
      </w:r>
      <w:r w:rsidR="004D37D5">
        <w:t>provisions</w:t>
      </w:r>
      <w:r w:rsidR="004D37D5">
        <w:rPr>
          <w:spacing w:val="-7"/>
        </w:rPr>
        <w:t xml:space="preserve"> </w:t>
      </w:r>
      <w:r w:rsidR="004D37D5">
        <w:t>of</w:t>
      </w:r>
      <w:r w:rsidR="004D37D5">
        <w:rPr>
          <w:spacing w:val="-5"/>
        </w:rPr>
        <w:t xml:space="preserve"> </w:t>
      </w:r>
      <w:r w:rsidR="004D37D5">
        <w:t>this</w:t>
      </w:r>
      <w:r w:rsidR="004D37D5">
        <w:rPr>
          <w:spacing w:val="-7"/>
        </w:rPr>
        <w:t xml:space="preserve"> </w:t>
      </w:r>
      <w:r w:rsidR="004D37D5">
        <w:t>WSRP;</w:t>
      </w:r>
      <w:r w:rsidR="004D37D5">
        <w:rPr>
          <w:spacing w:val="-5"/>
        </w:rPr>
        <w:t xml:space="preserve"> </w:t>
      </w:r>
      <w:r w:rsidR="004D37D5">
        <w:t>and</w:t>
      </w:r>
      <w:r w:rsidR="004D37D5">
        <w:rPr>
          <w:spacing w:val="-6"/>
        </w:rPr>
        <w:t xml:space="preserve"> </w:t>
      </w:r>
      <w:r w:rsidR="004D37D5">
        <w:t>(3)</w:t>
      </w:r>
      <w:r w:rsidR="004D37D5">
        <w:rPr>
          <w:spacing w:val="-9"/>
        </w:rPr>
        <w:t xml:space="preserve"> </w:t>
      </w:r>
      <w:r w:rsidR="004D37D5">
        <w:t>overseeing</w:t>
      </w:r>
      <w:r w:rsidR="004D37D5">
        <w:rPr>
          <w:spacing w:val="-10"/>
        </w:rPr>
        <w:t xml:space="preserve"> </w:t>
      </w:r>
      <w:r w:rsidR="004D37D5">
        <w:t>implementation of the</w:t>
      </w:r>
      <w:r>
        <w:t xml:space="preserve"> Plan. In the City Manager’s absence, the Public Works Director</w:t>
      </w:r>
      <w:r w:rsidR="004D37D5">
        <w:t xml:space="preserve"> is responsible for such actions.</w:t>
      </w:r>
    </w:p>
    <w:p w14:paraId="293B0616" w14:textId="77777777" w:rsidR="00B10B19" w:rsidRDefault="00B10B19">
      <w:pPr>
        <w:pStyle w:val="BodyText"/>
      </w:pPr>
    </w:p>
    <w:p w14:paraId="586530C3" w14:textId="77777777" w:rsidR="00B10B19" w:rsidRDefault="004D37D5">
      <w:pPr>
        <w:pStyle w:val="BodyText"/>
        <w:ind w:left="520" w:right="1433"/>
        <w:jc w:val="both"/>
      </w:pPr>
      <w:r>
        <w:t>As</w:t>
      </w:r>
      <w:r>
        <w:rPr>
          <w:spacing w:val="-7"/>
        </w:rPr>
        <w:t xml:space="preserve"> </w:t>
      </w:r>
      <w:r>
        <w:t>required</w:t>
      </w:r>
      <w:r>
        <w:rPr>
          <w:spacing w:val="-6"/>
        </w:rPr>
        <w:t xml:space="preserve"> </w:t>
      </w:r>
      <w:r>
        <w:t>by</w:t>
      </w:r>
      <w:r>
        <w:rPr>
          <w:spacing w:val="-9"/>
        </w:rPr>
        <w:t xml:space="preserve"> </w:t>
      </w:r>
      <w:r>
        <w:t>NCGS</w:t>
      </w:r>
      <w:r>
        <w:rPr>
          <w:spacing w:val="-7"/>
        </w:rPr>
        <w:t xml:space="preserve"> </w:t>
      </w:r>
      <w:r>
        <w:t>143-355,</w:t>
      </w:r>
      <w:r>
        <w:rPr>
          <w:spacing w:val="-1"/>
        </w:rPr>
        <w:t xml:space="preserve"> </w:t>
      </w:r>
      <w:r w:rsidR="00AD4AAD">
        <w:t>the City of Marion</w:t>
      </w:r>
      <w:r>
        <w:rPr>
          <w:spacing w:val="-7"/>
        </w:rPr>
        <w:t xml:space="preserve"> </w:t>
      </w:r>
      <w:r>
        <w:t>will</w:t>
      </w:r>
      <w:r>
        <w:rPr>
          <w:spacing w:val="-5"/>
        </w:rPr>
        <w:t xml:space="preserve"> </w:t>
      </w:r>
      <w:r>
        <w:t>implement</w:t>
      </w:r>
      <w:r>
        <w:rPr>
          <w:spacing w:val="-4"/>
        </w:rPr>
        <w:t xml:space="preserve"> </w:t>
      </w:r>
      <w:r>
        <w:t>the</w:t>
      </w:r>
      <w:r>
        <w:rPr>
          <w:spacing w:val="-4"/>
        </w:rPr>
        <w:t xml:space="preserve"> </w:t>
      </w:r>
      <w:r>
        <w:t>provisions</w:t>
      </w:r>
      <w:r>
        <w:rPr>
          <w:spacing w:val="-7"/>
        </w:rPr>
        <w:t xml:space="preserve"> </w:t>
      </w:r>
      <w:r>
        <w:t>of</w:t>
      </w:r>
      <w:r>
        <w:rPr>
          <w:spacing w:val="-5"/>
        </w:rPr>
        <w:t xml:space="preserve"> </w:t>
      </w:r>
      <w:r>
        <w:t>this</w:t>
      </w:r>
      <w:r>
        <w:rPr>
          <w:spacing w:val="-7"/>
        </w:rPr>
        <w:t xml:space="preserve"> </w:t>
      </w:r>
      <w:r>
        <w:t>Plan</w:t>
      </w:r>
      <w:r>
        <w:rPr>
          <w:spacing w:val="-8"/>
        </w:rPr>
        <w:t xml:space="preserve"> </w:t>
      </w:r>
      <w:r>
        <w:t>whenever</w:t>
      </w:r>
      <w:r>
        <w:rPr>
          <w:spacing w:val="-6"/>
        </w:rPr>
        <w:t xml:space="preserve"> </w:t>
      </w:r>
      <w:r>
        <w:t xml:space="preserve">the trigger conditions established herein (and/or as they may be revised from time to time in accordance with Section </w:t>
      </w:r>
      <w:r w:rsidR="00CD0CE3">
        <w:t>9</w:t>
      </w:r>
      <w:r>
        <w:t xml:space="preserve"> of this plan)</w:t>
      </w:r>
      <w:r>
        <w:rPr>
          <w:spacing w:val="-2"/>
        </w:rPr>
        <w:t xml:space="preserve"> </w:t>
      </w:r>
      <w:r>
        <w:t>occur.</w:t>
      </w:r>
    </w:p>
    <w:p w14:paraId="3D0CA093" w14:textId="77777777" w:rsidR="00B10B19" w:rsidRDefault="004D37D5">
      <w:pPr>
        <w:pStyle w:val="BodyText"/>
        <w:spacing w:before="2" w:line="550" w:lineRule="atLeast"/>
        <w:ind w:left="1240" w:right="1695" w:hanging="720"/>
        <w:jc w:val="both"/>
      </w:pPr>
      <w:r>
        <w:t xml:space="preserve">Following is the contact information for the above-listed individuals as of the date of this plan: </w:t>
      </w:r>
      <w:r>
        <w:rPr>
          <w:u w:val="single"/>
        </w:rPr>
        <w:t>PRIMARY RESPONSIBILITY</w:t>
      </w:r>
    </w:p>
    <w:p w14:paraId="28790B49" w14:textId="60CDA9C5" w:rsidR="00AD4AAD" w:rsidRDefault="00AD4AAD" w:rsidP="003A404F">
      <w:pPr>
        <w:pStyle w:val="BodyText"/>
        <w:spacing w:before="2"/>
        <w:ind w:left="1238" w:right="5472"/>
      </w:pPr>
      <w:r>
        <w:t>Woody Ayers, o</w:t>
      </w:r>
      <w:r w:rsidR="00652DD2">
        <w:t>r</w:t>
      </w:r>
      <w:r w:rsidR="003D3D3C">
        <w:t xml:space="preserve"> Successor</w:t>
      </w:r>
    </w:p>
    <w:p w14:paraId="46B2A7DE" w14:textId="77777777" w:rsidR="00B10B19" w:rsidRDefault="00AD4AAD">
      <w:pPr>
        <w:pStyle w:val="BodyText"/>
        <w:spacing w:before="2"/>
        <w:ind w:left="1239" w:right="7514"/>
      </w:pPr>
      <w:r>
        <w:t>City Manager</w:t>
      </w:r>
    </w:p>
    <w:p w14:paraId="4EDEB9E7" w14:textId="77777777" w:rsidR="00AD4AAD" w:rsidRDefault="00AD4AAD">
      <w:pPr>
        <w:pStyle w:val="BodyText"/>
        <w:ind w:left="1239" w:right="6648"/>
      </w:pPr>
      <w:r>
        <w:t>City of Marion</w:t>
      </w:r>
    </w:p>
    <w:p w14:paraId="518EACFB" w14:textId="77777777" w:rsidR="00B10B19" w:rsidRDefault="00AD4AAD">
      <w:pPr>
        <w:pStyle w:val="BodyText"/>
        <w:ind w:left="1239" w:right="6648"/>
      </w:pPr>
      <w:r>
        <w:t>PO Box 700</w:t>
      </w:r>
    </w:p>
    <w:p w14:paraId="698EFFC2" w14:textId="77777777" w:rsidR="00B10B19" w:rsidRDefault="00AD4AAD">
      <w:pPr>
        <w:pStyle w:val="BodyText"/>
        <w:ind w:left="1239"/>
      </w:pPr>
      <w:r>
        <w:t>Marion</w:t>
      </w:r>
      <w:r w:rsidR="004D37D5">
        <w:t>, NC</w:t>
      </w:r>
      <w:r w:rsidR="004D37D5">
        <w:rPr>
          <w:spacing w:val="59"/>
        </w:rPr>
        <w:t xml:space="preserve"> </w:t>
      </w:r>
      <w:r>
        <w:t>28752</w:t>
      </w:r>
    </w:p>
    <w:p w14:paraId="2DF6A8DE" w14:textId="77777777" w:rsidR="00B10B19" w:rsidRDefault="00B10B19">
      <w:pPr>
        <w:pStyle w:val="BodyText"/>
      </w:pPr>
    </w:p>
    <w:p w14:paraId="6AB91BFF" w14:textId="77777777" w:rsidR="00B10B19" w:rsidRDefault="00AD4AAD">
      <w:pPr>
        <w:pStyle w:val="BodyText"/>
        <w:tabs>
          <w:tab w:val="left" w:pos="2679"/>
        </w:tabs>
        <w:spacing w:before="1"/>
        <w:ind w:left="1239"/>
      </w:pPr>
      <w:r>
        <w:t>Telephone:</w:t>
      </w:r>
      <w:r>
        <w:tab/>
        <w:t>828-652-3551</w:t>
      </w:r>
    </w:p>
    <w:p w14:paraId="5A73ED30" w14:textId="77777777" w:rsidR="00B10B19" w:rsidRDefault="004D37D5">
      <w:pPr>
        <w:pStyle w:val="BodyText"/>
        <w:tabs>
          <w:tab w:val="left" w:pos="2680"/>
        </w:tabs>
        <w:ind w:left="1240"/>
      </w:pPr>
      <w:r>
        <w:t>E-Mail:</w:t>
      </w:r>
      <w:r>
        <w:tab/>
      </w:r>
      <w:hyperlink r:id="rId12" w:history="1">
        <w:r w:rsidR="00AD4AAD" w:rsidRPr="004A3A8F">
          <w:rPr>
            <w:rStyle w:val="Hyperlink"/>
          </w:rPr>
          <w:t>wayers@marionnc.org</w:t>
        </w:r>
      </w:hyperlink>
    </w:p>
    <w:p w14:paraId="2C5F2554" w14:textId="77777777" w:rsidR="00B10B19" w:rsidRDefault="00B10B19">
      <w:pPr>
        <w:pStyle w:val="BodyText"/>
        <w:spacing w:before="10"/>
        <w:rPr>
          <w:sz w:val="37"/>
        </w:rPr>
      </w:pPr>
    </w:p>
    <w:p w14:paraId="5927C7A7" w14:textId="77777777" w:rsidR="00B10B19" w:rsidRDefault="004D37D5">
      <w:pPr>
        <w:pStyle w:val="BodyText"/>
        <w:ind w:left="1240"/>
      </w:pPr>
      <w:r>
        <w:rPr>
          <w:u w:val="single"/>
        </w:rPr>
        <w:t>ALTERNATE</w:t>
      </w:r>
    </w:p>
    <w:p w14:paraId="66233E16" w14:textId="77777777" w:rsidR="00B10B19" w:rsidRDefault="00AD4AAD">
      <w:pPr>
        <w:pStyle w:val="BodyText"/>
        <w:ind w:left="1239" w:right="7015"/>
      </w:pPr>
      <w:r>
        <w:t>Brant Sikes</w:t>
      </w:r>
      <w:r w:rsidR="004D37D5">
        <w:t>, or Success</w:t>
      </w:r>
      <w:r>
        <w:t>or Public Works Director</w:t>
      </w:r>
    </w:p>
    <w:p w14:paraId="7111CBD3" w14:textId="77777777" w:rsidR="00AD4AAD" w:rsidRDefault="00AD4AAD">
      <w:pPr>
        <w:pStyle w:val="BodyText"/>
        <w:ind w:left="1239" w:right="6648"/>
      </w:pPr>
      <w:r>
        <w:t>City of Marion</w:t>
      </w:r>
    </w:p>
    <w:p w14:paraId="52C544D4" w14:textId="77777777" w:rsidR="00B10B19" w:rsidRDefault="00AD4AAD">
      <w:pPr>
        <w:pStyle w:val="BodyText"/>
        <w:ind w:left="1239" w:right="6648"/>
      </w:pPr>
      <w:r>
        <w:t>PO Box 700</w:t>
      </w:r>
    </w:p>
    <w:p w14:paraId="74EE577F" w14:textId="77777777" w:rsidR="00B10B19" w:rsidRDefault="00AD4AAD">
      <w:pPr>
        <w:pStyle w:val="BodyText"/>
        <w:ind w:left="1239"/>
      </w:pPr>
      <w:r>
        <w:t>Marion</w:t>
      </w:r>
      <w:r w:rsidR="004D37D5">
        <w:t>, NC</w:t>
      </w:r>
      <w:r w:rsidR="004D37D5">
        <w:rPr>
          <w:spacing w:val="59"/>
        </w:rPr>
        <w:t xml:space="preserve"> </w:t>
      </w:r>
      <w:r>
        <w:t>28752</w:t>
      </w:r>
    </w:p>
    <w:p w14:paraId="769FA536" w14:textId="77777777" w:rsidR="00B10B19" w:rsidRDefault="00B10B19">
      <w:pPr>
        <w:pStyle w:val="BodyText"/>
      </w:pPr>
    </w:p>
    <w:p w14:paraId="6591EF0B" w14:textId="77777777" w:rsidR="00B10B19" w:rsidRDefault="00AD4AAD">
      <w:pPr>
        <w:pStyle w:val="BodyText"/>
        <w:tabs>
          <w:tab w:val="left" w:pos="2679"/>
        </w:tabs>
        <w:ind w:left="1239"/>
      </w:pPr>
      <w:r>
        <w:t>Telephone:</w:t>
      </w:r>
      <w:r>
        <w:tab/>
        <w:t>828-652-4224</w:t>
      </w:r>
    </w:p>
    <w:p w14:paraId="2A8C5E87" w14:textId="77777777" w:rsidR="00B10B19" w:rsidRDefault="004D37D5">
      <w:pPr>
        <w:pStyle w:val="BodyText"/>
        <w:tabs>
          <w:tab w:val="left" w:pos="2680"/>
        </w:tabs>
        <w:ind w:left="1240"/>
      </w:pPr>
      <w:r>
        <w:t>E-Mail:</w:t>
      </w:r>
      <w:r>
        <w:tab/>
      </w:r>
      <w:hyperlink r:id="rId13" w:history="1">
        <w:r w:rsidR="00AD4AAD" w:rsidRPr="004A3A8F">
          <w:rPr>
            <w:rStyle w:val="Hyperlink"/>
          </w:rPr>
          <w:t>bsikes@marionnc.org</w:t>
        </w:r>
      </w:hyperlink>
    </w:p>
    <w:p w14:paraId="6613193D" w14:textId="77777777" w:rsidR="00B10B19" w:rsidRDefault="00B10B19">
      <w:pPr>
        <w:sectPr w:rsidR="00B10B19">
          <w:pgSz w:w="12240" w:h="15840"/>
          <w:pgMar w:top="1380" w:right="0" w:bottom="940" w:left="920" w:header="0" w:footer="742" w:gutter="0"/>
          <w:cols w:space="720"/>
        </w:sectPr>
      </w:pPr>
    </w:p>
    <w:p w14:paraId="05BC1BD8" w14:textId="77777777" w:rsidR="00B10B19" w:rsidRDefault="004D37D5">
      <w:pPr>
        <w:spacing w:before="60"/>
        <w:ind w:left="631" w:right="1553"/>
        <w:jc w:val="center"/>
        <w:rPr>
          <w:b/>
          <w:sz w:val="24"/>
        </w:rPr>
      </w:pPr>
      <w:r>
        <w:rPr>
          <w:b/>
          <w:sz w:val="24"/>
          <w:u w:val="thick"/>
        </w:rPr>
        <w:lastRenderedPageBreak/>
        <w:t>SECTION 3.</w:t>
      </w:r>
    </w:p>
    <w:p w14:paraId="1C84E96A" w14:textId="77777777" w:rsidR="00B10B19" w:rsidRDefault="004D37D5">
      <w:pPr>
        <w:spacing w:before="160"/>
        <w:ind w:left="633" w:right="1553"/>
        <w:jc w:val="center"/>
        <w:rPr>
          <w:b/>
          <w:sz w:val="24"/>
        </w:rPr>
      </w:pPr>
      <w:r>
        <w:rPr>
          <w:b/>
          <w:sz w:val="24"/>
        </w:rPr>
        <w:t>NOTIFICATION OF EMPLOYEES AND CUSTOMERS</w:t>
      </w:r>
    </w:p>
    <w:p w14:paraId="31FB46F9" w14:textId="77777777" w:rsidR="00B10B19" w:rsidRDefault="00B10B19">
      <w:pPr>
        <w:pStyle w:val="BodyText"/>
        <w:spacing w:before="8"/>
        <w:rPr>
          <w:b/>
          <w:sz w:val="25"/>
        </w:rPr>
      </w:pPr>
    </w:p>
    <w:p w14:paraId="0FDE9288" w14:textId="77777777" w:rsidR="00B10B19" w:rsidRDefault="00321512">
      <w:pPr>
        <w:pStyle w:val="BodyText"/>
        <w:ind w:left="519" w:right="1439"/>
        <w:jc w:val="both"/>
      </w:pPr>
      <w:r>
        <w:t>The City</w:t>
      </w:r>
      <w:r w:rsidR="004D37D5">
        <w:t xml:space="preserve"> will, as soon as possible, notify its employees, customers, and the public if and when a Water Shortage declaration is issued as described in Sections 4 and 5. Such notification will be provided via several methods, including but not limited to the following:</w:t>
      </w:r>
    </w:p>
    <w:p w14:paraId="68A8173D" w14:textId="77777777" w:rsidR="00B10B19" w:rsidRDefault="00B10B19">
      <w:pPr>
        <w:pStyle w:val="BodyText"/>
      </w:pPr>
    </w:p>
    <w:p w14:paraId="139062F8" w14:textId="77777777" w:rsidR="00B10B19" w:rsidRDefault="00321512">
      <w:pPr>
        <w:pStyle w:val="ListParagraph"/>
        <w:numPr>
          <w:ilvl w:val="0"/>
          <w:numId w:val="12"/>
        </w:numPr>
        <w:tabs>
          <w:tab w:val="left" w:pos="880"/>
        </w:tabs>
        <w:ind w:hanging="361"/>
        <w:rPr>
          <w:sz w:val="24"/>
        </w:rPr>
      </w:pPr>
      <w:r>
        <w:rPr>
          <w:sz w:val="24"/>
        </w:rPr>
        <w:t>The City Manager</w:t>
      </w:r>
      <w:r w:rsidR="004D37D5">
        <w:rPr>
          <w:sz w:val="24"/>
        </w:rPr>
        <w:t xml:space="preserve"> (or designee) will notify the following officials and</w:t>
      </w:r>
      <w:r w:rsidR="004D37D5">
        <w:rPr>
          <w:spacing w:val="-15"/>
          <w:sz w:val="24"/>
        </w:rPr>
        <w:t xml:space="preserve"> </w:t>
      </w:r>
      <w:r w:rsidR="004D37D5">
        <w:rPr>
          <w:sz w:val="24"/>
        </w:rPr>
        <w:t>agencies:</w:t>
      </w:r>
    </w:p>
    <w:p w14:paraId="25317579" w14:textId="77777777" w:rsidR="00B10B19" w:rsidRDefault="00B10B19">
      <w:pPr>
        <w:pStyle w:val="BodyText"/>
      </w:pPr>
    </w:p>
    <w:p w14:paraId="75747154" w14:textId="77777777" w:rsidR="00B10B19" w:rsidRPr="00412D33" w:rsidRDefault="00412D33" w:rsidP="00ED5E6A">
      <w:pPr>
        <w:pStyle w:val="ListParagraph"/>
        <w:numPr>
          <w:ilvl w:val="1"/>
          <w:numId w:val="33"/>
        </w:numPr>
        <w:tabs>
          <w:tab w:val="left" w:pos="1600"/>
        </w:tabs>
        <w:rPr>
          <w:sz w:val="24"/>
        </w:rPr>
      </w:pPr>
      <w:r w:rsidRPr="00412D33">
        <w:rPr>
          <w:sz w:val="24"/>
        </w:rPr>
        <w:t>City Council</w:t>
      </w:r>
    </w:p>
    <w:p w14:paraId="0F2CA392" w14:textId="77777777" w:rsidR="00B10B19" w:rsidRPr="00412D33" w:rsidRDefault="00412D33" w:rsidP="00ED5E6A">
      <w:pPr>
        <w:pStyle w:val="ListParagraph"/>
        <w:numPr>
          <w:ilvl w:val="1"/>
          <w:numId w:val="33"/>
        </w:numPr>
        <w:tabs>
          <w:tab w:val="left" w:pos="1600"/>
        </w:tabs>
        <w:rPr>
          <w:sz w:val="24"/>
        </w:rPr>
      </w:pPr>
      <w:r w:rsidRPr="00412D33">
        <w:rPr>
          <w:sz w:val="24"/>
        </w:rPr>
        <w:t>Department Heads</w:t>
      </w:r>
    </w:p>
    <w:p w14:paraId="3E8BDBD9" w14:textId="77777777" w:rsidR="00B10B19" w:rsidRDefault="004D37D5" w:rsidP="00ED5E6A">
      <w:pPr>
        <w:pStyle w:val="ListParagraph"/>
        <w:numPr>
          <w:ilvl w:val="1"/>
          <w:numId w:val="33"/>
        </w:numPr>
        <w:tabs>
          <w:tab w:val="left" w:pos="1600"/>
        </w:tabs>
        <w:ind w:right="1437"/>
        <w:rPr>
          <w:sz w:val="24"/>
        </w:rPr>
      </w:pPr>
      <w:r>
        <w:rPr>
          <w:sz w:val="24"/>
        </w:rPr>
        <w:t>Division of Water Resources and the Public Water Supply Section within the NC Department of Environmental</w:t>
      </w:r>
      <w:r>
        <w:rPr>
          <w:spacing w:val="1"/>
          <w:sz w:val="24"/>
        </w:rPr>
        <w:t xml:space="preserve"> </w:t>
      </w:r>
      <w:r>
        <w:rPr>
          <w:sz w:val="24"/>
        </w:rPr>
        <w:t>Quality.</w:t>
      </w:r>
    </w:p>
    <w:p w14:paraId="167DFC6F" w14:textId="77777777" w:rsidR="00B10B19" w:rsidRDefault="00B10B19">
      <w:pPr>
        <w:pStyle w:val="BodyText"/>
      </w:pPr>
    </w:p>
    <w:p w14:paraId="7A49F7AD" w14:textId="77777777" w:rsidR="00B10B19" w:rsidRDefault="004D37D5">
      <w:pPr>
        <w:pStyle w:val="ListParagraph"/>
        <w:numPr>
          <w:ilvl w:val="0"/>
          <w:numId w:val="12"/>
        </w:numPr>
        <w:tabs>
          <w:tab w:val="left" w:pos="881"/>
        </w:tabs>
        <w:ind w:left="880" w:right="1434"/>
        <w:jc w:val="both"/>
        <w:rPr>
          <w:sz w:val="24"/>
        </w:rPr>
      </w:pPr>
      <w:r>
        <w:rPr>
          <w:sz w:val="24"/>
        </w:rPr>
        <w:t>The</w:t>
      </w:r>
      <w:r>
        <w:rPr>
          <w:spacing w:val="-4"/>
          <w:sz w:val="24"/>
        </w:rPr>
        <w:t xml:space="preserve"> </w:t>
      </w:r>
      <w:r w:rsidR="00412D33">
        <w:rPr>
          <w:sz w:val="24"/>
        </w:rPr>
        <w:t>City Manager</w:t>
      </w:r>
      <w:r>
        <w:rPr>
          <w:spacing w:val="-4"/>
          <w:sz w:val="24"/>
        </w:rPr>
        <w:t xml:space="preserve"> </w:t>
      </w:r>
      <w:r>
        <w:rPr>
          <w:sz w:val="24"/>
        </w:rPr>
        <w:t>(or</w:t>
      </w:r>
      <w:r>
        <w:rPr>
          <w:spacing w:val="-5"/>
          <w:sz w:val="24"/>
        </w:rPr>
        <w:t xml:space="preserve"> </w:t>
      </w:r>
      <w:r>
        <w:rPr>
          <w:sz w:val="24"/>
        </w:rPr>
        <w:t>designee)</w:t>
      </w:r>
      <w:r>
        <w:rPr>
          <w:spacing w:val="-4"/>
          <w:sz w:val="24"/>
        </w:rPr>
        <w:t xml:space="preserve"> </w:t>
      </w:r>
      <w:r>
        <w:rPr>
          <w:sz w:val="24"/>
        </w:rPr>
        <w:t>will</w:t>
      </w:r>
      <w:r>
        <w:rPr>
          <w:spacing w:val="-4"/>
          <w:sz w:val="24"/>
        </w:rPr>
        <w:t xml:space="preserve"> </w:t>
      </w:r>
      <w:r>
        <w:rPr>
          <w:sz w:val="24"/>
        </w:rPr>
        <w:t>inform</w:t>
      </w:r>
      <w:r>
        <w:rPr>
          <w:spacing w:val="-3"/>
          <w:sz w:val="24"/>
        </w:rPr>
        <w:t xml:space="preserve"> </w:t>
      </w:r>
      <w:r>
        <w:rPr>
          <w:sz w:val="24"/>
        </w:rPr>
        <w:t>all</w:t>
      </w:r>
      <w:r>
        <w:rPr>
          <w:spacing w:val="-4"/>
          <w:sz w:val="24"/>
        </w:rPr>
        <w:t xml:space="preserve"> </w:t>
      </w:r>
      <w:r w:rsidR="00412D33">
        <w:rPr>
          <w:sz w:val="24"/>
        </w:rPr>
        <w:t>city</w:t>
      </w:r>
      <w:r>
        <w:rPr>
          <w:spacing w:val="-6"/>
          <w:sz w:val="24"/>
        </w:rPr>
        <w:t xml:space="preserve"> </w:t>
      </w:r>
      <w:r>
        <w:rPr>
          <w:sz w:val="24"/>
        </w:rPr>
        <w:t>employees</w:t>
      </w:r>
      <w:r>
        <w:rPr>
          <w:spacing w:val="-3"/>
          <w:sz w:val="24"/>
        </w:rPr>
        <w:t xml:space="preserve"> </w:t>
      </w:r>
      <w:r>
        <w:rPr>
          <w:sz w:val="24"/>
        </w:rPr>
        <w:t>of</w:t>
      </w:r>
      <w:r>
        <w:rPr>
          <w:spacing w:val="-4"/>
          <w:sz w:val="24"/>
        </w:rPr>
        <w:t xml:space="preserve"> </w:t>
      </w:r>
      <w:r>
        <w:rPr>
          <w:sz w:val="24"/>
        </w:rPr>
        <w:t>changes</w:t>
      </w:r>
      <w:r>
        <w:rPr>
          <w:spacing w:val="-3"/>
          <w:sz w:val="24"/>
        </w:rPr>
        <w:t xml:space="preserve"> </w:t>
      </w:r>
      <w:r>
        <w:rPr>
          <w:sz w:val="24"/>
        </w:rPr>
        <w:t>in</w:t>
      </w:r>
      <w:r>
        <w:rPr>
          <w:spacing w:val="-6"/>
          <w:sz w:val="24"/>
        </w:rPr>
        <w:t xml:space="preserve"> </w:t>
      </w:r>
      <w:r>
        <w:rPr>
          <w:sz w:val="24"/>
        </w:rPr>
        <w:t>Water Shortage</w:t>
      </w:r>
      <w:r>
        <w:rPr>
          <w:spacing w:val="-9"/>
          <w:sz w:val="24"/>
        </w:rPr>
        <w:t xml:space="preserve"> </w:t>
      </w:r>
      <w:r>
        <w:rPr>
          <w:sz w:val="24"/>
        </w:rPr>
        <w:t>stages</w:t>
      </w:r>
      <w:r>
        <w:rPr>
          <w:spacing w:val="-11"/>
          <w:sz w:val="24"/>
        </w:rPr>
        <w:t xml:space="preserve"> </w:t>
      </w:r>
      <w:r>
        <w:rPr>
          <w:sz w:val="24"/>
        </w:rPr>
        <w:t>and</w:t>
      </w:r>
      <w:r>
        <w:rPr>
          <w:spacing w:val="-10"/>
          <w:sz w:val="24"/>
        </w:rPr>
        <w:t xml:space="preserve"> </w:t>
      </w:r>
      <w:r>
        <w:rPr>
          <w:sz w:val="24"/>
        </w:rPr>
        <w:t>conservation</w:t>
      </w:r>
      <w:r>
        <w:rPr>
          <w:spacing w:val="-9"/>
          <w:sz w:val="24"/>
        </w:rPr>
        <w:t xml:space="preserve"> </w:t>
      </w:r>
      <w:r>
        <w:rPr>
          <w:sz w:val="24"/>
        </w:rPr>
        <w:t>requirements</w:t>
      </w:r>
      <w:r>
        <w:rPr>
          <w:spacing w:val="-11"/>
          <w:sz w:val="24"/>
        </w:rPr>
        <w:t xml:space="preserve"> </w:t>
      </w:r>
      <w:r>
        <w:rPr>
          <w:sz w:val="24"/>
        </w:rPr>
        <w:t>applicable</w:t>
      </w:r>
      <w:r>
        <w:rPr>
          <w:spacing w:val="-9"/>
          <w:sz w:val="24"/>
        </w:rPr>
        <w:t xml:space="preserve"> </w:t>
      </w:r>
      <w:r>
        <w:rPr>
          <w:sz w:val="24"/>
        </w:rPr>
        <w:t>to</w:t>
      </w:r>
      <w:r w:rsidR="00412D33">
        <w:rPr>
          <w:spacing w:val="-9"/>
          <w:sz w:val="24"/>
        </w:rPr>
        <w:t xml:space="preserve"> the City of Marion’s</w:t>
      </w:r>
      <w:r>
        <w:rPr>
          <w:spacing w:val="-12"/>
          <w:sz w:val="24"/>
        </w:rPr>
        <w:t xml:space="preserve"> </w:t>
      </w:r>
      <w:r>
        <w:rPr>
          <w:sz w:val="24"/>
        </w:rPr>
        <w:t>customers.</w:t>
      </w:r>
      <w:r>
        <w:rPr>
          <w:spacing w:val="42"/>
          <w:sz w:val="24"/>
        </w:rPr>
        <w:t xml:space="preserve"> </w:t>
      </w:r>
      <w:r>
        <w:rPr>
          <w:sz w:val="24"/>
        </w:rPr>
        <w:t>This</w:t>
      </w:r>
      <w:r>
        <w:rPr>
          <w:spacing w:val="-12"/>
          <w:sz w:val="24"/>
        </w:rPr>
        <w:t xml:space="preserve"> </w:t>
      </w:r>
      <w:r>
        <w:rPr>
          <w:sz w:val="24"/>
        </w:rPr>
        <w:t>will</w:t>
      </w:r>
      <w:r>
        <w:rPr>
          <w:spacing w:val="-8"/>
          <w:sz w:val="24"/>
        </w:rPr>
        <w:t xml:space="preserve"> </w:t>
      </w:r>
      <w:r>
        <w:rPr>
          <w:sz w:val="24"/>
        </w:rPr>
        <w:t>be communicated via one or more methods, including but not limited</w:t>
      </w:r>
      <w:r>
        <w:rPr>
          <w:spacing w:val="-2"/>
          <w:sz w:val="24"/>
        </w:rPr>
        <w:t xml:space="preserve"> </w:t>
      </w:r>
      <w:r>
        <w:rPr>
          <w:sz w:val="24"/>
        </w:rPr>
        <w:t>to:</w:t>
      </w:r>
    </w:p>
    <w:p w14:paraId="02AFA163" w14:textId="77777777" w:rsidR="00B10B19" w:rsidRDefault="00B10B19">
      <w:pPr>
        <w:pStyle w:val="BodyText"/>
      </w:pPr>
    </w:p>
    <w:p w14:paraId="26CEF80E" w14:textId="77777777" w:rsidR="00B10B19" w:rsidRDefault="00F46B1F" w:rsidP="00ED5E6A">
      <w:pPr>
        <w:pStyle w:val="ListParagraph"/>
        <w:numPr>
          <w:ilvl w:val="1"/>
          <w:numId w:val="34"/>
        </w:numPr>
        <w:tabs>
          <w:tab w:val="left" w:pos="1601"/>
        </w:tabs>
        <w:spacing w:before="1"/>
        <w:rPr>
          <w:sz w:val="24"/>
        </w:rPr>
      </w:pPr>
      <w:r>
        <w:rPr>
          <w:sz w:val="24"/>
        </w:rPr>
        <w:t>e-mail through the C</w:t>
      </w:r>
      <w:r w:rsidR="00321512">
        <w:rPr>
          <w:sz w:val="24"/>
        </w:rPr>
        <w:t>ity’s</w:t>
      </w:r>
      <w:r w:rsidR="004D37D5">
        <w:rPr>
          <w:sz w:val="24"/>
        </w:rPr>
        <w:t xml:space="preserve"> Local Area</w:t>
      </w:r>
      <w:r w:rsidR="004D37D5">
        <w:rPr>
          <w:spacing w:val="4"/>
          <w:sz w:val="24"/>
        </w:rPr>
        <w:t xml:space="preserve"> </w:t>
      </w:r>
      <w:r w:rsidR="004D37D5">
        <w:rPr>
          <w:sz w:val="24"/>
        </w:rPr>
        <w:t>Network;</w:t>
      </w:r>
    </w:p>
    <w:p w14:paraId="6D0F078E" w14:textId="77777777" w:rsidR="00B10B19" w:rsidRDefault="004D37D5" w:rsidP="00ED5E6A">
      <w:pPr>
        <w:pStyle w:val="ListParagraph"/>
        <w:numPr>
          <w:ilvl w:val="1"/>
          <w:numId w:val="34"/>
        </w:numPr>
        <w:tabs>
          <w:tab w:val="left" w:pos="1601"/>
        </w:tabs>
        <w:rPr>
          <w:sz w:val="24"/>
        </w:rPr>
      </w:pPr>
      <w:r>
        <w:rPr>
          <w:sz w:val="24"/>
        </w:rPr>
        <w:t>presentations at staff and crew meetings;</w:t>
      </w:r>
      <w:r>
        <w:rPr>
          <w:spacing w:val="-3"/>
          <w:sz w:val="24"/>
        </w:rPr>
        <w:t xml:space="preserve"> </w:t>
      </w:r>
    </w:p>
    <w:p w14:paraId="74A1B497" w14:textId="77777777" w:rsidR="00B10B19" w:rsidRDefault="004D37D5" w:rsidP="00ED5E6A">
      <w:pPr>
        <w:pStyle w:val="ListParagraph"/>
        <w:numPr>
          <w:ilvl w:val="1"/>
          <w:numId w:val="34"/>
        </w:numPr>
        <w:tabs>
          <w:tab w:val="left" w:pos="1601"/>
        </w:tabs>
        <w:rPr>
          <w:sz w:val="24"/>
        </w:rPr>
      </w:pPr>
      <w:r>
        <w:rPr>
          <w:sz w:val="24"/>
        </w:rPr>
        <w:t>memoranda or other written materials.</w:t>
      </w:r>
    </w:p>
    <w:p w14:paraId="7A99F52B" w14:textId="77777777" w:rsidR="00B10B19" w:rsidRDefault="00B10B19">
      <w:pPr>
        <w:pStyle w:val="BodyText"/>
        <w:spacing w:before="11"/>
        <w:rPr>
          <w:sz w:val="23"/>
        </w:rPr>
      </w:pPr>
    </w:p>
    <w:p w14:paraId="7F5F7D9C" w14:textId="020989FB" w:rsidR="00B10B19" w:rsidRDefault="00040EC9">
      <w:pPr>
        <w:pStyle w:val="BodyText"/>
        <w:ind w:left="880" w:right="1433"/>
        <w:jc w:val="both"/>
      </w:pPr>
      <w:r w:rsidRPr="003A404F">
        <w:t>Aut</w:t>
      </w:r>
      <w:r w:rsidR="00442543" w:rsidRPr="003A404F">
        <w:t>h</w:t>
      </w:r>
      <w:r w:rsidRPr="003A404F">
        <w:t xml:space="preserve">orized </w:t>
      </w:r>
      <w:r w:rsidR="004D37D5" w:rsidRPr="00442543">
        <w:t>Employees will be reminded of their role and responsibility and applicable procedures for monitoring</w:t>
      </w:r>
      <w:r w:rsidR="004D37D5" w:rsidRPr="00442543">
        <w:rPr>
          <w:spacing w:val="-14"/>
        </w:rPr>
        <w:t xml:space="preserve"> </w:t>
      </w:r>
      <w:r w:rsidR="004D37D5" w:rsidRPr="00442543">
        <w:t>and</w:t>
      </w:r>
      <w:r w:rsidR="004D37D5" w:rsidRPr="00442543">
        <w:rPr>
          <w:spacing w:val="-10"/>
        </w:rPr>
        <w:t xml:space="preserve"> </w:t>
      </w:r>
      <w:r w:rsidR="004D37D5" w:rsidRPr="00442543">
        <w:t>responding</w:t>
      </w:r>
      <w:r w:rsidR="004D37D5" w:rsidRPr="00442543">
        <w:rPr>
          <w:spacing w:val="-14"/>
        </w:rPr>
        <w:t xml:space="preserve"> </w:t>
      </w:r>
      <w:r w:rsidR="004D37D5" w:rsidRPr="00442543">
        <w:t>to</w:t>
      </w:r>
      <w:r w:rsidR="004D37D5" w:rsidRPr="00442543">
        <w:rPr>
          <w:spacing w:val="-10"/>
        </w:rPr>
        <w:t xml:space="preserve"> </w:t>
      </w:r>
      <w:r w:rsidR="004D37D5" w:rsidRPr="00442543">
        <w:t>potential</w:t>
      </w:r>
      <w:r w:rsidR="004D37D5" w:rsidRPr="00442543">
        <w:rPr>
          <w:spacing w:val="-9"/>
        </w:rPr>
        <w:t xml:space="preserve"> </w:t>
      </w:r>
      <w:r w:rsidR="004D37D5" w:rsidRPr="00442543">
        <w:t>or</w:t>
      </w:r>
      <w:r w:rsidR="004D37D5" w:rsidRPr="00442543">
        <w:rPr>
          <w:spacing w:val="-13"/>
        </w:rPr>
        <w:t xml:space="preserve"> </w:t>
      </w:r>
      <w:r w:rsidR="004D37D5" w:rsidRPr="00442543">
        <w:t>actual</w:t>
      </w:r>
      <w:r w:rsidR="004D37D5" w:rsidRPr="00442543">
        <w:rPr>
          <w:spacing w:val="-9"/>
        </w:rPr>
        <w:t xml:space="preserve"> </w:t>
      </w:r>
      <w:r w:rsidR="004D37D5" w:rsidRPr="00442543">
        <w:t>violations</w:t>
      </w:r>
      <w:r w:rsidR="004D37D5" w:rsidRPr="00442543">
        <w:rPr>
          <w:spacing w:val="-12"/>
        </w:rPr>
        <w:t xml:space="preserve"> </w:t>
      </w:r>
      <w:r w:rsidR="004D37D5" w:rsidRPr="00442543">
        <w:t>of</w:t>
      </w:r>
      <w:r w:rsidR="004D37D5" w:rsidRPr="00442543">
        <w:rPr>
          <w:spacing w:val="-10"/>
        </w:rPr>
        <w:t xml:space="preserve"> </w:t>
      </w:r>
      <w:r w:rsidR="004D37D5" w:rsidRPr="00442543">
        <w:t>applicable</w:t>
      </w:r>
      <w:r w:rsidR="004D37D5" w:rsidRPr="00442543">
        <w:rPr>
          <w:spacing w:val="-8"/>
        </w:rPr>
        <w:t xml:space="preserve"> </w:t>
      </w:r>
      <w:r w:rsidR="004D37D5" w:rsidRPr="00442543">
        <w:t>water</w:t>
      </w:r>
      <w:r w:rsidR="004D37D5" w:rsidRPr="00442543">
        <w:rPr>
          <w:spacing w:val="-10"/>
        </w:rPr>
        <w:t xml:space="preserve"> </w:t>
      </w:r>
      <w:r w:rsidR="004D37D5" w:rsidRPr="00442543">
        <w:t>use</w:t>
      </w:r>
      <w:r w:rsidR="004D37D5" w:rsidRPr="00442543">
        <w:rPr>
          <w:spacing w:val="-9"/>
        </w:rPr>
        <w:t xml:space="preserve"> </w:t>
      </w:r>
      <w:r w:rsidR="004D37D5" w:rsidRPr="00442543">
        <w:t xml:space="preserve">restrictions. If an </w:t>
      </w:r>
      <w:r w:rsidR="00442543" w:rsidRPr="003A404F">
        <w:t xml:space="preserve">authorized </w:t>
      </w:r>
      <w:r w:rsidR="004D37D5" w:rsidRPr="00442543">
        <w:t>employee observes such an event, he/she will be instructed to attempt to inform the customer of the restrictions in effect, the observed violation, the need for corrective action by the customer, and consequences of repeat</w:t>
      </w:r>
      <w:r w:rsidR="004D37D5" w:rsidRPr="00442543">
        <w:rPr>
          <w:spacing w:val="-9"/>
        </w:rPr>
        <w:t xml:space="preserve"> </w:t>
      </w:r>
      <w:r w:rsidR="004D37D5" w:rsidRPr="00442543">
        <w:t>violations.</w:t>
      </w:r>
    </w:p>
    <w:p w14:paraId="0D62C7C8" w14:textId="77777777" w:rsidR="00B10B19" w:rsidRDefault="00B10B19">
      <w:pPr>
        <w:pStyle w:val="BodyText"/>
      </w:pPr>
    </w:p>
    <w:p w14:paraId="2196EBBF" w14:textId="77777777" w:rsidR="00B10B19" w:rsidRDefault="00321512">
      <w:pPr>
        <w:pStyle w:val="ListParagraph"/>
        <w:numPr>
          <w:ilvl w:val="0"/>
          <w:numId w:val="12"/>
        </w:numPr>
        <w:tabs>
          <w:tab w:val="left" w:pos="881"/>
        </w:tabs>
        <w:ind w:left="880" w:right="1434"/>
        <w:jc w:val="both"/>
        <w:rPr>
          <w:sz w:val="24"/>
        </w:rPr>
      </w:pPr>
      <w:r>
        <w:rPr>
          <w:sz w:val="24"/>
        </w:rPr>
        <w:t>The city’s</w:t>
      </w:r>
      <w:r w:rsidR="004D37D5">
        <w:rPr>
          <w:sz w:val="24"/>
        </w:rPr>
        <w:t xml:space="preserve"> Public Information Officer (or designee) will contact the news media (i</w:t>
      </w:r>
      <w:r w:rsidR="00373BA3">
        <w:rPr>
          <w:sz w:val="24"/>
        </w:rPr>
        <w:t>ncluding newspapers</w:t>
      </w:r>
      <w:r w:rsidR="004D37D5">
        <w:rPr>
          <w:sz w:val="24"/>
        </w:rPr>
        <w:t xml:space="preserve"> and radio) and provide them with information about the applicable declaration, associated requirements, water rate surcharges if applicable, etc. Such notifications may be made by e-mail, website postings, news releases, telephone,</w:t>
      </w:r>
      <w:r w:rsidR="00373BA3">
        <w:rPr>
          <w:sz w:val="24"/>
        </w:rPr>
        <w:t xml:space="preserve"> social media,</w:t>
      </w:r>
      <w:r w:rsidR="004D37D5">
        <w:rPr>
          <w:sz w:val="24"/>
        </w:rPr>
        <w:t xml:space="preserve"> etc. News releases</w:t>
      </w:r>
      <w:r w:rsidR="004D37D5">
        <w:rPr>
          <w:spacing w:val="-7"/>
          <w:sz w:val="24"/>
        </w:rPr>
        <w:t xml:space="preserve"> </w:t>
      </w:r>
      <w:r w:rsidR="004D37D5">
        <w:rPr>
          <w:sz w:val="24"/>
        </w:rPr>
        <w:t>will</w:t>
      </w:r>
      <w:r w:rsidR="004D37D5">
        <w:rPr>
          <w:spacing w:val="-4"/>
          <w:sz w:val="24"/>
        </w:rPr>
        <w:t xml:space="preserve"> </w:t>
      </w:r>
      <w:r w:rsidR="004D37D5">
        <w:rPr>
          <w:sz w:val="24"/>
        </w:rPr>
        <w:t>include</w:t>
      </w:r>
      <w:r w:rsidR="004D37D5">
        <w:rPr>
          <w:spacing w:val="-8"/>
          <w:sz w:val="24"/>
        </w:rPr>
        <w:t xml:space="preserve"> </w:t>
      </w:r>
      <w:r w:rsidR="004D37D5">
        <w:rPr>
          <w:sz w:val="24"/>
        </w:rPr>
        <w:t>the</w:t>
      </w:r>
      <w:r w:rsidR="004D37D5">
        <w:rPr>
          <w:spacing w:val="-4"/>
          <w:sz w:val="24"/>
        </w:rPr>
        <w:t xml:space="preserve"> </w:t>
      </w:r>
      <w:r w:rsidR="004D37D5">
        <w:rPr>
          <w:sz w:val="24"/>
        </w:rPr>
        <w:t>name(s)</w:t>
      </w:r>
      <w:r w:rsidR="004D37D5">
        <w:rPr>
          <w:spacing w:val="-6"/>
          <w:sz w:val="24"/>
        </w:rPr>
        <w:t xml:space="preserve"> </w:t>
      </w:r>
      <w:r w:rsidR="004D37D5">
        <w:rPr>
          <w:sz w:val="24"/>
        </w:rPr>
        <w:t>and</w:t>
      </w:r>
      <w:r w:rsidR="004D37D5">
        <w:rPr>
          <w:spacing w:val="-9"/>
          <w:sz w:val="24"/>
        </w:rPr>
        <w:t xml:space="preserve"> </w:t>
      </w:r>
      <w:r w:rsidR="004D37D5">
        <w:rPr>
          <w:sz w:val="24"/>
        </w:rPr>
        <w:t>contact</w:t>
      </w:r>
      <w:r w:rsidR="004D37D5">
        <w:rPr>
          <w:spacing w:val="-4"/>
          <w:sz w:val="24"/>
        </w:rPr>
        <w:t xml:space="preserve"> </w:t>
      </w:r>
      <w:r w:rsidR="004D37D5">
        <w:rPr>
          <w:sz w:val="24"/>
        </w:rPr>
        <w:t>information</w:t>
      </w:r>
      <w:r w:rsidR="004D37D5">
        <w:rPr>
          <w:spacing w:val="-6"/>
          <w:sz w:val="24"/>
        </w:rPr>
        <w:t xml:space="preserve"> </w:t>
      </w:r>
      <w:r w:rsidR="004D37D5">
        <w:rPr>
          <w:sz w:val="24"/>
        </w:rPr>
        <w:t>of</w:t>
      </w:r>
      <w:r w:rsidR="004D37D5">
        <w:rPr>
          <w:spacing w:val="-5"/>
          <w:sz w:val="24"/>
        </w:rPr>
        <w:t xml:space="preserve"> </w:t>
      </w:r>
      <w:r w:rsidR="004D37D5">
        <w:rPr>
          <w:sz w:val="24"/>
        </w:rPr>
        <w:t>the</w:t>
      </w:r>
      <w:r w:rsidR="004D37D5">
        <w:rPr>
          <w:spacing w:val="-5"/>
          <w:sz w:val="24"/>
        </w:rPr>
        <w:t xml:space="preserve"> </w:t>
      </w:r>
      <w:r>
        <w:rPr>
          <w:sz w:val="24"/>
        </w:rPr>
        <w:t>city</w:t>
      </w:r>
      <w:r w:rsidR="004D37D5">
        <w:rPr>
          <w:spacing w:val="-10"/>
          <w:sz w:val="24"/>
        </w:rPr>
        <w:t xml:space="preserve"> </w:t>
      </w:r>
      <w:r w:rsidR="004D37D5">
        <w:rPr>
          <w:sz w:val="24"/>
        </w:rPr>
        <w:t>staff</w:t>
      </w:r>
      <w:r w:rsidR="004D37D5">
        <w:rPr>
          <w:spacing w:val="-5"/>
          <w:sz w:val="24"/>
        </w:rPr>
        <w:t xml:space="preserve"> </w:t>
      </w:r>
      <w:r w:rsidR="004D37D5">
        <w:rPr>
          <w:sz w:val="24"/>
        </w:rPr>
        <w:t>member(s)</w:t>
      </w:r>
      <w:r w:rsidR="004D37D5">
        <w:rPr>
          <w:spacing w:val="-5"/>
          <w:sz w:val="24"/>
        </w:rPr>
        <w:t xml:space="preserve"> </w:t>
      </w:r>
      <w:r w:rsidR="004D37D5">
        <w:rPr>
          <w:sz w:val="24"/>
        </w:rPr>
        <w:t>that will be primarily responsible for addressing media</w:t>
      </w:r>
      <w:r w:rsidR="004D37D5">
        <w:rPr>
          <w:spacing w:val="-9"/>
          <w:sz w:val="24"/>
        </w:rPr>
        <w:t xml:space="preserve"> </w:t>
      </w:r>
      <w:r w:rsidR="004D37D5">
        <w:rPr>
          <w:sz w:val="24"/>
        </w:rPr>
        <w:t>inquiries.</w:t>
      </w:r>
    </w:p>
    <w:p w14:paraId="35DEB8AF" w14:textId="77777777" w:rsidR="00B10B19" w:rsidRDefault="00B10B19">
      <w:pPr>
        <w:pStyle w:val="BodyText"/>
      </w:pPr>
    </w:p>
    <w:p w14:paraId="3C5FD130" w14:textId="77777777" w:rsidR="00B10B19" w:rsidRDefault="00321512">
      <w:pPr>
        <w:pStyle w:val="BodyText"/>
        <w:ind w:left="880" w:right="1433"/>
        <w:jc w:val="both"/>
      </w:pPr>
      <w:r>
        <w:t>The city</w:t>
      </w:r>
      <w:r w:rsidR="004D37D5">
        <w:t xml:space="preserve"> will make exten</w:t>
      </w:r>
      <w:r w:rsidR="00470004">
        <w:t>sive use of e-mail</w:t>
      </w:r>
      <w:r w:rsidR="004D37D5">
        <w:t xml:space="preserve">, the </w:t>
      </w:r>
      <w:r w:rsidR="00373BA3">
        <w:t>media,</w:t>
      </w:r>
      <w:r w:rsidR="004D37D5">
        <w:rPr>
          <w:spacing w:val="-9"/>
        </w:rPr>
        <w:t xml:space="preserve"> </w:t>
      </w:r>
      <w:r w:rsidR="004D37D5">
        <w:t>and</w:t>
      </w:r>
      <w:r w:rsidR="004D37D5">
        <w:rPr>
          <w:spacing w:val="-9"/>
        </w:rPr>
        <w:t xml:space="preserve"> </w:t>
      </w:r>
      <w:r w:rsidR="004D37D5">
        <w:t>the</w:t>
      </w:r>
      <w:r>
        <w:rPr>
          <w:spacing w:val="-4"/>
        </w:rPr>
        <w:t xml:space="preserve"> city’s</w:t>
      </w:r>
      <w:r w:rsidR="004D37D5">
        <w:rPr>
          <w:spacing w:val="-7"/>
        </w:rPr>
        <w:t xml:space="preserve"> </w:t>
      </w:r>
      <w:r w:rsidR="004D37D5">
        <w:t>website,</w:t>
      </w:r>
      <w:r w:rsidR="004D37D5">
        <w:rPr>
          <w:spacing w:val="-5"/>
        </w:rPr>
        <w:t xml:space="preserve"> </w:t>
      </w:r>
      <w:r w:rsidR="004D37D5">
        <w:t>to</w:t>
      </w:r>
      <w:r w:rsidR="004D37D5">
        <w:rPr>
          <w:spacing w:val="-9"/>
        </w:rPr>
        <w:t xml:space="preserve"> </w:t>
      </w:r>
      <w:r w:rsidR="004D37D5">
        <w:t>provide</w:t>
      </w:r>
      <w:r w:rsidR="004D37D5">
        <w:rPr>
          <w:spacing w:val="-4"/>
        </w:rPr>
        <w:t xml:space="preserve"> </w:t>
      </w:r>
      <w:r w:rsidR="004D37D5">
        <w:t>information</w:t>
      </w:r>
      <w:r w:rsidR="004D37D5">
        <w:rPr>
          <w:spacing w:val="-8"/>
        </w:rPr>
        <w:t xml:space="preserve"> </w:t>
      </w:r>
      <w:r w:rsidR="004D37D5">
        <w:t>to</w:t>
      </w:r>
      <w:r w:rsidR="004D37D5">
        <w:rPr>
          <w:spacing w:val="-6"/>
        </w:rPr>
        <w:t xml:space="preserve"> </w:t>
      </w:r>
      <w:r w:rsidR="004D37D5">
        <w:t>its</w:t>
      </w:r>
      <w:r w:rsidR="004D37D5">
        <w:rPr>
          <w:spacing w:val="-7"/>
        </w:rPr>
        <w:t xml:space="preserve"> </w:t>
      </w:r>
      <w:r w:rsidR="004D37D5">
        <w:t>customers</w:t>
      </w:r>
      <w:r w:rsidR="004D37D5">
        <w:rPr>
          <w:spacing w:val="-7"/>
        </w:rPr>
        <w:t xml:space="preserve"> </w:t>
      </w:r>
      <w:r w:rsidR="004D37D5">
        <w:t>about</w:t>
      </w:r>
      <w:r w:rsidR="004D37D5">
        <w:rPr>
          <w:spacing w:val="-8"/>
        </w:rPr>
        <w:t xml:space="preserve"> </w:t>
      </w:r>
      <w:r w:rsidR="004D37D5">
        <w:t>the</w:t>
      </w:r>
      <w:r w:rsidR="004D37D5">
        <w:rPr>
          <w:spacing w:val="-4"/>
        </w:rPr>
        <w:t xml:space="preserve"> </w:t>
      </w:r>
      <w:r w:rsidR="004D37D5">
        <w:t>need</w:t>
      </w:r>
      <w:r w:rsidR="004D37D5">
        <w:rPr>
          <w:spacing w:val="-9"/>
        </w:rPr>
        <w:t xml:space="preserve"> </w:t>
      </w:r>
      <w:r w:rsidR="004D37D5">
        <w:t>to conserve water, the use restrictions in effect, and water rate surcharges if</w:t>
      </w:r>
      <w:r w:rsidR="004D37D5">
        <w:rPr>
          <w:spacing w:val="-8"/>
        </w:rPr>
        <w:t xml:space="preserve"> </w:t>
      </w:r>
      <w:r w:rsidR="004D37D5">
        <w:t>applicable.</w:t>
      </w:r>
    </w:p>
    <w:p w14:paraId="42E90072" w14:textId="77777777" w:rsidR="00B10B19" w:rsidRDefault="00B10B19">
      <w:pPr>
        <w:pStyle w:val="BodyText"/>
      </w:pPr>
    </w:p>
    <w:p w14:paraId="7FC2DF5D" w14:textId="77777777" w:rsidR="00B10B19" w:rsidRDefault="004D37D5">
      <w:pPr>
        <w:pStyle w:val="ListParagraph"/>
        <w:numPr>
          <w:ilvl w:val="0"/>
          <w:numId w:val="12"/>
        </w:numPr>
        <w:tabs>
          <w:tab w:val="left" w:pos="881"/>
        </w:tabs>
        <w:ind w:left="880" w:right="1434" w:hanging="361"/>
        <w:jc w:val="both"/>
        <w:rPr>
          <w:sz w:val="24"/>
        </w:rPr>
      </w:pPr>
      <w:r>
        <w:rPr>
          <w:sz w:val="24"/>
        </w:rPr>
        <w:t>The Public Information Officer (or designee) will be re</w:t>
      </w:r>
      <w:r w:rsidR="00321512">
        <w:rPr>
          <w:sz w:val="24"/>
        </w:rPr>
        <w:t>sponsible for updating the city’s</w:t>
      </w:r>
      <w:r>
        <w:rPr>
          <w:sz w:val="24"/>
        </w:rPr>
        <w:t xml:space="preserve"> website in a timely manner regarding current information on the status of local water supply and demands, Water Shortage declarations, conservation requirements, and water rate surcharges if</w:t>
      </w:r>
      <w:r>
        <w:rPr>
          <w:spacing w:val="-2"/>
          <w:sz w:val="24"/>
        </w:rPr>
        <w:t xml:space="preserve"> </w:t>
      </w:r>
      <w:r>
        <w:rPr>
          <w:sz w:val="24"/>
        </w:rPr>
        <w:t>applicable.</w:t>
      </w:r>
    </w:p>
    <w:p w14:paraId="71FFFDB3" w14:textId="77777777" w:rsidR="00B10B19" w:rsidRDefault="00B10B19">
      <w:pPr>
        <w:jc w:val="both"/>
        <w:rPr>
          <w:sz w:val="24"/>
        </w:rPr>
        <w:sectPr w:rsidR="00B10B19">
          <w:pgSz w:w="12240" w:h="15840"/>
          <w:pgMar w:top="1380" w:right="0" w:bottom="940" w:left="920" w:header="0" w:footer="742" w:gutter="0"/>
          <w:cols w:space="720"/>
        </w:sectPr>
      </w:pPr>
    </w:p>
    <w:p w14:paraId="04B4B33E" w14:textId="77777777" w:rsidR="00B10B19" w:rsidRDefault="004D37D5">
      <w:pPr>
        <w:pStyle w:val="ListParagraph"/>
        <w:numPr>
          <w:ilvl w:val="0"/>
          <w:numId w:val="12"/>
        </w:numPr>
        <w:tabs>
          <w:tab w:val="left" w:pos="880"/>
        </w:tabs>
        <w:spacing w:before="60"/>
        <w:ind w:left="880" w:right="1435"/>
        <w:jc w:val="both"/>
        <w:rPr>
          <w:sz w:val="24"/>
        </w:rPr>
      </w:pPr>
      <w:r>
        <w:rPr>
          <w:sz w:val="24"/>
        </w:rPr>
        <w:lastRenderedPageBreak/>
        <w:t>The Public Information Officer (or designee) will be responsible for providing information about the water shortage on social</w:t>
      </w:r>
      <w:r>
        <w:rPr>
          <w:spacing w:val="3"/>
          <w:sz w:val="24"/>
        </w:rPr>
        <w:t xml:space="preserve"> </w:t>
      </w:r>
      <w:r>
        <w:rPr>
          <w:sz w:val="24"/>
        </w:rPr>
        <w:t>media.</w:t>
      </w:r>
    </w:p>
    <w:p w14:paraId="234D04B4" w14:textId="77777777" w:rsidR="00B10B19" w:rsidRDefault="00B10B19">
      <w:pPr>
        <w:pStyle w:val="BodyText"/>
      </w:pPr>
    </w:p>
    <w:p w14:paraId="5CBA2330" w14:textId="77777777" w:rsidR="00B10B19" w:rsidRPr="00FE77D2" w:rsidRDefault="004D37D5" w:rsidP="00FE77D2">
      <w:pPr>
        <w:pStyle w:val="ListParagraph"/>
        <w:numPr>
          <w:ilvl w:val="0"/>
          <w:numId w:val="12"/>
        </w:numPr>
        <w:tabs>
          <w:tab w:val="left" w:pos="880"/>
        </w:tabs>
        <w:ind w:left="880" w:right="1437"/>
        <w:jc w:val="both"/>
        <w:rPr>
          <w:sz w:val="24"/>
        </w:rPr>
      </w:pPr>
      <w:r>
        <w:rPr>
          <w:sz w:val="24"/>
        </w:rPr>
        <w:t>The Public Information Officer</w:t>
      </w:r>
      <w:r w:rsidR="00321512">
        <w:rPr>
          <w:sz w:val="24"/>
        </w:rPr>
        <w:t xml:space="preserve"> (or designee) will assist city</w:t>
      </w:r>
      <w:r>
        <w:rPr>
          <w:sz w:val="24"/>
        </w:rPr>
        <w:t xml:space="preserve"> staff in responding to customer inquiries.</w:t>
      </w:r>
    </w:p>
    <w:p w14:paraId="6BE4D24F" w14:textId="77777777" w:rsidR="00B10B19" w:rsidRDefault="00B10B19">
      <w:pPr>
        <w:pStyle w:val="BodyText"/>
      </w:pPr>
    </w:p>
    <w:p w14:paraId="446513CA" w14:textId="77777777" w:rsidR="00B10B19" w:rsidRDefault="004D37D5">
      <w:pPr>
        <w:pStyle w:val="ListParagraph"/>
        <w:numPr>
          <w:ilvl w:val="0"/>
          <w:numId w:val="12"/>
        </w:numPr>
        <w:tabs>
          <w:tab w:val="left" w:pos="880"/>
        </w:tabs>
        <w:ind w:right="1432" w:hanging="361"/>
        <w:jc w:val="both"/>
        <w:rPr>
          <w:sz w:val="24"/>
        </w:rPr>
      </w:pPr>
      <w:r>
        <w:rPr>
          <w:sz w:val="24"/>
        </w:rPr>
        <w:t xml:space="preserve">If feasible, </w:t>
      </w:r>
      <w:r w:rsidR="00321512">
        <w:rPr>
          <w:sz w:val="24"/>
        </w:rPr>
        <w:t xml:space="preserve">the city </w:t>
      </w:r>
      <w:r>
        <w:rPr>
          <w:sz w:val="24"/>
        </w:rPr>
        <w:t>will notify residential and non-residential customers of water</w:t>
      </w:r>
      <w:r>
        <w:rPr>
          <w:spacing w:val="-30"/>
          <w:sz w:val="24"/>
        </w:rPr>
        <w:t xml:space="preserve"> </w:t>
      </w:r>
      <w:r>
        <w:rPr>
          <w:sz w:val="24"/>
        </w:rPr>
        <w:t>restrictions via</w:t>
      </w:r>
      <w:r>
        <w:rPr>
          <w:spacing w:val="-12"/>
          <w:sz w:val="24"/>
        </w:rPr>
        <w:t xml:space="preserve"> </w:t>
      </w:r>
      <w:r w:rsidR="006D2064">
        <w:rPr>
          <w:sz w:val="24"/>
        </w:rPr>
        <w:t>media, telephone, and/or</w:t>
      </w:r>
      <w:r>
        <w:rPr>
          <w:spacing w:val="-17"/>
          <w:sz w:val="24"/>
        </w:rPr>
        <w:t xml:space="preserve"> </w:t>
      </w:r>
      <w:r w:rsidR="006D2064">
        <w:rPr>
          <w:sz w:val="24"/>
        </w:rPr>
        <w:t>e-mail</w:t>
      </w:r>
      <w:r>
        <w:rPr>
          <w:sz w:val="24"/>
        </w:rPr>
        <w:t>.</w:t>
      </w:r>
      <w:r>
        <w:rPr>
          <w:spacing w:val="34"/>
          <w:sz w:val="24"/>
        </w:rPr>
        <w:t xml:space="preserve"> </w:t>
      </w:r>
      <w:r>
        <w:rPr>
          <w:sz w:val="24"/>
        </w:rPr>
        <w:t>In</w:t>
      </w:r>
      <w:r>
        <w:rPr>
          <w:spacing w:val="-13"/>
          <w:sz w:val="24"/>
        </w:rPr>
        <w:t xml:space="preserve"> </w:t>
      </w:r>
      <w:r>
        <w:rPr>
          <w:sz w:val="24"/>
        </w:rPr>
        <w:t>addition,</w:t>
      </w:r>
      <w:r>
        <w:rPr>
          <w:spacing w:val="-13"/>
          <w:sz w:val="24"/>
        </w:rPr>
        <w:t xml:space="preserve"> </w:t>
      </w:r>
      <w:r w:rsidR="00321512">
        <w:rPr>
          <w:sz w:val="24"/>
        </w:rPr>
        <w:t>city</w:t>
      </w:r>
      <w:r>
        <w:rPr>
          <w:spacing w:val="-15"/>
          <w:sz w:val="24"/>
        </w:rPr>
        <w:t xml:space="preserve"> </w:t>
      </w:r>
      <w:r>
        <w:rPr>
          <w:sz w:val="24"/>
        </w:rPr>
        <w:t>staff</w:t>
      </w:r>
      <w:r>
        <w:rPr>
          <w:spacing w:val="-13"/>
          <w:sz w:val="24"/>
        </w:rPr>
        <w:t xml:space="preserve"> </w:t>
      </w:r>
      <w:r>
        <w:rPr>
          <w:sz w:val="24"/>
        </w:rPr>
        <w:t>may</w:t>
      </w:r>
      <w:r>
        <w:rPr>
          <w:spacing w:val="-20"/>
          <w:sz w:val="24"/>
        </w:rPr>
        <w:t xml:space="preserve"> </w:t>
      </w:r>
      <w:r>
        <w:rPr>
          <w:sz w:val="24"/>
        </w:rPr>
        <w:t>provide</w:t>
      </w:r>
      <w:r>
        <w:rPr>
          <w:spacing w:val="-12"/>
          <w:sz w:val="24"/>
        </w:rPr>
        <w:t xml:space="preserve"> </w:t>
      </w:r>
      <w:r>
        <w:rPr>
          <w:sz w:val="24"/>
        </w:rPr>
        <w:t>targeted</w:t>
      </w:r>
      <w:r>
        <w:rPr>
          <w:spacing w:val="-17"/>
          <w:sz w:val="24"/>
        </w:rPr>
        <w:t xml:space="preserve"> </w:t>
      </w:r>
      <w:r>
        <w:rPr>
          <w:sz w:val="24"/>
        </w:rPr>
        <w:t>information to the following</w:t>
      </w:r>
      <w:r>
        <w:rPr>
          <w:spacing w:val="-4"/>
          <w:sz w:val="24"/>
        </w:rPr>
        <w:t xml:space="preserve"> </w:t>
      </w:r>
      <w:r>
        <w:rPr>
          <w:sz w:val="24"/>
        </w:rPr>
        <w:t>customers:</w:t>
      </w:r>
    </w:p>
    <w:p w14:paraId="74B50638" w14:textId="77777777" w:rsidR="00B10B19" w:rsidRDefault="00B10B19">
      <w:pPr>
        <w:pStyle w:val="BodyText"/>
      </w:pPr>
    </w:p>
    <w:p w14:paraId="5FBC8A61" w14:textId="77777777" w:rsidR="00580D7E" w:rsidRDefault="00580D7E" w:rsidP="00ED5E6A">
      <w:pPr>
        <w:pStyle w:val="ListParagraph"/>
        <w:numPr>
          <w:ilvl w:val="1"/>
          <w:numId w:val="32"/>
        </w:numPr>
        <w:tabs>
          <w:tab w:val="left" w:pos="1600"/>
        </w:tabs>
        <w:rPr>
          <w:sz w:val="24"/>
        </w:rPr>
      </w:pPr>
      <w:r>
        <w:rPr>
          <w:sz w:val="24"/>
        </w:rPr>
        <w:t>McDowell County, Nebo Water System</w:t>
      </w:r>
    </w:p>
    <w:p w14:paraId="5F1584C7" w14:textId="77777777" w:rsidR="00B10B19" w:rsidRDefault="00FE77D2" w:rsidP="00ED5E6A">
      <w:pPr>
        <w:pStyle w:val="ListParagraph"/>
        <w:numPr>
          <w:ilvl w:val="1"/>
          <w:numId w:val="32"/>
        </w:numPr>
        <w:tabs>
          <w:tab w:val="left" w:pos="1600"/>
        </w:tabs>
        <w:rPr>
          <w:sz w:val="24"/>
        </w:rPr>
      </w:pPr>
      <w:r w:rsidRPr="00FE77D2">
        <w:rPr>
          <w:sz w:val="24"/>
        </w:rPr>
        <w:t>McDowell</w:t>
      </w:r>
      <w:r w:rsidR="004D37D5" w:rsidRPr="00FE77D2">
        <w:rPr>
          <w:spacing w:val="2"/>
          <w:sz w:val="24"/>
        </w:rPr>
        <w:t xml:space="preserve"> </w:t>
      </w:r>
      <w:r>
        <w:rPr>
          <w:sz w:val="24"/>
        </w:rPr>
        <w:t>Hospital</w:t>
      </w:r>
      <w:r w:rsidR="004D37D5" w:rsidRPr="00FE77D2">
        <w:rPr>
          <w:sz w:val="24"/>
        </w:rPr>
        <w:t>;</w:t>
      </w:r>
    </w:p>
    <w:p w14:paraId="5793A274" w14:textId="77777777" w:rsidR="00580D7E" w:rsidRDefault="00FE77D2" w:rsidP="00580D7E">
      <w:pPr>
        <w:pStyle w:val="ListParagraph"/>
        <w:numPr>
          <w:ilvl w:val="1"/>
          <w:numId w:val="32"/>
        </w:numPr>
        <w:tabs>
          <w:tab w:val="left" w:pos="1600"/>
        </w:tabs>
        <w:rPr>
          <w:sz w:val="24"/>
        </w:rPr>
      </w:pPr>
      <w:r>
        <w:rPr>
          <w:sz w:val="24"/>
        </w:rPr>
        <w:t>McDowell County School System;</w:t>
      </w:r>
    </w:p>
    <w:p w14:paraId="55CC2603" w14:textId="77777777" w:rsidR="00580D7E" w:rsidRDefault="00580D7E" w:rsidP="00580D7E">
      <w:pPr>
        <w:pStyle w:val="ListParagraph"/>
        <w:numPr>
          <w:ilvl w:val="1"/>
          <w:numId w:val="32"/>
        </w:numPr>
        <w:tabs>
          <w:tab w:val="left" w:pos="1600"/>
        </w:tabs>
        <w:rPr>
          <w:sz w:val="24"/>
        </w:rPr>
      </w:pPr>
      <w:r>
        <w:rPr>
          <w:sz w:val="24"/>
        </w:rPr>
        <w:t>McDowell Technical Community College</w:t>
      </w:r>
    </w:p>
    <w:p w14:paraId="13DB342F" w14:textId="77777777" w:rsidR="00580D7E" w:rsidRPr="003A404F" w:rsidRDefault="00580D7E">
      <w:pPr>
        <w:pStyle w:val="ListParagraph"/>
        <w:numPr>
          <w:ilvl w:val="1"/>
          <w:numId w:val="32"/>
        </w:numPr>
        <w:tabs>
          <w:tab w:val="left" w:pos="1600"/>
        </w:tabs>
        <w:rPr>
          <w:sz w:val="24"/>
        </w:rPr>
      </w:pPr>
      <w:r>
        <w:rPr>
          <w:sz w:val="24"/>
        </w:rPr>
        <w:t>Marion Correctional Institution</w:t>
      </w:r>
    </w:p>
    <w:p w14:paraId="5B6DA28C" w14:textId="4CF6E17A" w:rsidR="00B10B19" w:rsidRDefault="00580D7E" w:rsidP="00ED5E6A">
      <w:pPr>
        <w:pStyle w:val="ListParagraph"/>
        <w:numPr>
          <w:ilvl w:val="1"/>
          <w:numId w:val="32"/>
        </w:numPr>
        <w:tabs>
          <w:tab w:val="left" w:pos="1600"/>
        </w:tabs>
        <w:rPr>
          <w:sz w:val="24"/>
        </w:rPr>
      </w:pPr>
      <w:r>
        <w:rPr>
          <w:sz w:val="24"/>
        </w:rPr>
        <w:t>M</w:t>
      </w:r>
      <w:r w:rsidR="004D37D5">
        <w:rPr>
          <w:sz w:val="24"/>
        </w:rPr>
        <w:t>ulti-family residential property</w:t>
      </w:r>
      <w:r w:rsidR="004D37D5">
        <w:rPr>
          <w:spacing w:val="-16"/>
          <w:sz w:val="24"/>
        </w:rPr>
        <w:t xml:space="preserve"> </w:t>
      </w:r>
      <w:r w:rsidR="004D37D5">
        <w:rPr>
          <w:sz w:val="24"/>
        </w:rPr>
        <w:t>owners/managers/residents;</w:t>
      </w:r>
    </w:p>
    <w:p w14:paraId="1801CCE6" w14:textId="3634E947" w:rsidR="00B10B19" w:rsidRDefault="00580D7E" w:rsidP="00ED5E6A">
      <w:pPr>
        <w:pStyle w:val="ListParagraph"/>
        <w:numPr>
          <w:ilvl w:val="1"/>
          <w:numId w:val="32"/>
        </w:numPr>
        <w:tabs>
          <w:tab w:val="left" w:pos="1600"/>
        </w:tabs>
        <w:rPr>
          <w:sz w:val="24"/>
        </w:rPr>
      </w:pPr>
      <w:r>
        <w:rPr>
          <w:sz w:val="24"/>
        </w:rPr>
        <w:t>I</w:t>
      </w:r>
      <w:r w:rsidR="004D37D5">
        <w:rPr>
          <w:sz w:val="24"/>
        </w:rPr>
        <w:t>rrigation</w:t>
      </w:r>
      <w:r w:rsidR="004D37D5">
        <w:rPr>
          <w:spacing w:val="-1"/>
          <w:sz w:val="24"/>
        </w:rPr>
        <w:t xml:space="preserve"> </w:t>
      </w:r>
      <w:r w:rsidR="004D37D5">
        <w:rPr>
          <w:sz w:val="24"/>
        </w:rPr>
        <w:t>customers;</w:t>
      </w:r>
    </w:p>
    <w:p w14:paraId="181E4695" w14:textId="26E6081C" w:rsidR="00B10B19" w:rsidRDefault="00580D7E" w:rsidP="00ED5E6A">
      <w:pPr>
        <w:pStyle w:val="ListParagraph"/>
        <w:numPr>
          <w:ilvl w:val="1"/>
          <w:numId w:val="32"/>
        </w:numPr>
        <w:tabs>
          <w:tab w:val="left" w:pos="1601"/>
        </w:tabs>
        <w:rPr>
          <w:sz w:val="24"/>
        </w:rPr>
      </w:pPr>
      <w:r>
        <w:rPr>
          <w:sz w:val="24"/>
        </w:rPr>
        <w:t>H</w:t>
      </w:r>
      <w:r w:rsidR="004D37D5">
        <w:rPr>
          <w:sz w:val="24"/>
        </w:rPr>
        <w:t>otels,</w:t>
      </w:r>
      <w:r w:rsidR="00BC02F9">
        <w:rPr>
          <w:sz w:val="24"/>
        </w:rPr>
        <w:t xml:space="preserve"> carwashes,</w:t>
      </w:r>
      <w:r w:rsidR="004D37D5">
        <w:rPr>
          <w:sz w:val="24"/>
        </w:rPr>
        <w:t xml:space="preserve"> motels, and restaurants; and</w:t>
      </w:r>
    </w:p>
    <w:p w14:paraId="5C86905A" w14:textId="61D1E04E" w:rsidR="00B10B19" w:rsidRPr="00321512" w:rsidRDefault="00580D7E" w:rsidP="00ED5E6A">
      <w:pPr>
        <w:pStyle w:val="ListParagraph"/>
        <w:numPr>
          <w:ilvl w:val="1"/>
          <w:numId w:val="32"/>
        </w:numPr>
        <w:tabs>
          <w:tab w:val="left" w:pos="1601"/>
        </w:tabs>
        <w:rPr>
          <w:sz w:val="24"/>
        </w:rPr>
        <w:sectPr w:rsidR="00B10B19" w:rsidRPr="00321512">
          <w:pgSz w:w="12240" w:h="15840"/>
          <w:pgMar w:top="1380" w:right="0" w:bottom="940" w:left="920" w:header="0" w:footer="742" w:gutter="0"/>
          <w:cols w:space="720"/>
        </w:sectPr>
      </w:pPr>
      <w:r>
        <w:rPr>
          <w:sz w:val="24"/>
        </w:rPr>
        <w:t>O</w:t>
      </w:r>
      <w:r w:rsidR="004D37D5">
        <w:rPr>
          <w:sz w:val="24"/>
        </w:rPr>
        <w:t>thers as</w:t>
      </w:r>
      <w:r w:rsidR="004D37D5">
        <w:rPr>
          <w:spacing w:val="-4"/>
          <w:sz w:val="24"/>
        </w:rPr>
        <w:t xml:space="preserve"> </w:t>
      </w:r>
      <w:r w:rsidR="00321512">
        <w:rPr>
          <w:sz w:val="24"/>
        </w:rPr>
        <w:t>appropriate</w:t>
      </w:r>
    </w:p>
    <w:p w14:paraId="315CBED0" w14:textId="77777777" w:rsidR="00B10B19" w:rsidRDefault="004D37D5">
      <w:pPr>
        <w:spacing w:before="60"/>
        <w:ind w:left="632" w:right="1553"/>
        <w:jc w:val="center"/>
        <w:rPr>
          <w:b/>
          <w:sz w:val="24"/>
        </w:rPr>
      </w:pPr>
      <w:r>
        <w:rPr>
          <w:b/>
          <w:sz w:val="24"/>
          <w:u w:val="thick"/>
        </w:rPr>
        <w:lastRenderedPageBreak/>
        <w:t>SECTION 4.</w:t>
      </w:r>
    </w:p>
    <w:p w14:paraId="4E10FD8A" w14:textId="77777777" w:rsidR="00B10B19" w:rsidRDefault="004D37D5">
      <w:pPr>
        <w:spacing w:before="160"/>
        <w:ind w:left="629" w:right="1553"/>
        <w:jc w:val="center"/>
        <w:rPr>
          <w:b/>
          <w:sz w:val="24"/>
        </w:rPr>
      </w:pPr>
      <w:r>
        <w:rPr>
          <w:b/>
          <w:sz w:val="24"/>
        </w:rPr>
        <w:t>WATER SHORTAGE RESPONSE PROGRAM</w:t>
      </w:r>
    </w:p>
    <w:p w14:paraId="7CDB7803" w14:textId="77777777" w:rsidR="00F93DFF" w:rsidRDefault="00F93DFF">
      <w:pPr>
        <w:spacing w:before="160"/>
        <w:ind w:left="629" w:right="1553"/>
        <w:jc w:val="center"/>
        <w:rPr>
          <w:b/>
          <w:sz w:val="24"/>
        </w:rPr>
      </w:pPr>
    </w:p>
    <w:p w14:paraId="0A9805FA" w14:textId="4B96EAC6" w:rsidR="001A40EF" w:rsidRDefault="001A40EF" w:rsidP="001A40EF">
      <w:pPr>
        <w:pStyle w:val="BodyText"/>
      </w:pPr>
      <w:bookmarkStart w:id="1" w:name="rid-0-0-0-5146"/>
      <w:r>
        <w:t xml:space="preserve">Water use prioritization is the key to the success of a water management plan. By classifying water uses, </w:t>
      </w:r>
      <w:r w:rsidR="00580D7E">
        <w:t>t</w:t>
      </w:r>
      <w:r>
        <w:t>he City of Marion can maintain service consistent with community values and priorities. All users and customer groups will be affected by the implementation of a water shortage response plan, but in a logical and progressive manner. This strategy allows for decisions to be made when conditions change.</w:t>
      </w:r>
    </w:p>
    <w:bookmarkEnd w:id="1"/>
    <w:p w14:paraId="0529F71B" w14:textId="77777777" w:rsidR="00B10B19" w:rsidRDefault="00B10B19">
      <w:pPr>
        <w:pStyle w:val="BodyText"/>
        <w:spacing w:before="8"/>
        <w:rPr>
          <w:b/>
          <w:sz w:val="25"/>
        </w:rPr>
      </w:pPr>
    </w:p>
    <w:p w14:paraId="35F96B86" w14:textId="77777777" w:rsidR="00C20410" w:rsidRPr="00375181" w:rsidRDefault="00375181" w:rsidP="00375181">
      <w:pPr>
        <w:pStyle w:val="ListParagraph"/>
        <w:widowControl/>
        <w:numPr>
          <w:ilvl w:val="0"/>
          <w:numId w:val="20"/>
        </w:numPr>
        <w:shd w:val="clear" w:color="auto" w:fill="FFFFFF"/>
        <w:autoSpaceDE/>
        <w:autoSpaceDN/>
        <w:rPr>
          <w:b/>
          <w:bCs/>
          <w:sz w:val="24"/>
          <w:szCs w:val="24"/>
          <w:u w:val="single"/>
        </w:rPr>
      </w:pPr>
      <w:r w:rsidRPr="00375181">
        <w:rPr>
          <w:b/>
          <w:bCs/>
          <w:sz w:val="24"/>
          <w:szCs w:val="24"/>
          <w:u w:val="single"/>
        </w:rPr>
        <w:t>Classification of Water Uses</w:t>
      </w:r>
    </w:p>
    <w:p w14:paraId="3C9ECDAB" w14:textId="77777777" w:rsidR="00C20410" w:rsidRDefault="00C20410" w:rsidP="00C20410">
      <w:pPr>
        <w:widowControl/>
        <w:shd w:val="clear" w:color="auto" w:fill="FFFFFF"/>
        <w:autoSpaceDE/>
        <w:autoSpaceDN/>
        <w:rPr>
          <w:color w:val="212529"/>
          <w:sz w:val="24"/>
          <w:szCs w:val="24"/>
        </w:rPr>
      </w:pPr>
    </w:p>
    <w:p w14:paraId="3344F8BB" w14:textId="77777777" w:rsidR="00B17D09" w:rsidRPr="00375181" w:rsidRDefault="00B17D09" w:rsidP="00162EAD">
      <w:pPr>
        <w:tabs>
          <w:tab w:val="left" w:pos="720"/>
        </w:tabs>
        <w:ind w:left="720" w:hanging="360"/>
        <w:jc w:val="center"/>
        <w:rPr>
          <w:rFonts w:ascii="Arial" w:hAnsi="Arial" w:cs="Arial"/>
          <w:b/>
        </w:rPr>
      </w:pPr>
      <w:r w:rsidRPr="00375181">
        <w:rPr>
          <w:rFonts w:ascii="Arial" w:hAnsi="Arial" w:cs="Arial"/>
          <w:b/>
        </w:rPr>
        <w:t>A.</w:t>
      </w:r>
      <w:r w:rsidRPr="00375181">
        <w:rPr>
          <w:rFonts w:ascii="Arial" w:hAnsi="Arial" w:cs="Arial"/>
          <w:b/>
        </w:rPr>
        <w:tab/>
      </w:r>
      <w:r w:rsidRPr="00375181">
        <w:rPr>
          <w:rFonts w:ascii="Arial" w:hAnsi="Arial" w:cs="Arial"/>
          <w:b/>
          <w:u w:val="single"/>
        </w:rPr>
        <w:t>Class I: Essential Water Uses</w:t>
      </w:r>
    </w:p>
    <w:p w14:paraId="7806EF14" w14:textId="77777777" w:rsidR="00B17D09" w:rsidRPr="00404B10" w:rsidRDefault="00B17D09" w:rsidP="00B17D09">
      <w:pPr>
        <w:rPr>
          <w:rFonts w:ascii="Arial" w:hAnsi="Arial" w:cs="Arial"/>
          <w:strike/>
        </w:rPr>
      </w:pPr>
    </w:p>
    <w:tbl>
      <w:tblPr>
        <w:tblStyle w:val="TableGrid"/>
        <w:tblW w:w="8928" w:type="dxa"/>
        <w:jc w:val="center"/>
        <w:tblLook w:val="01E0" w:firstRow="1" w:lastRow="1" w:firstColumn="1" w:lastColumn="1" w:noHBand="0" w:noVBand="0"/>
      </w:tblPr>
      <w:tblGrid>
        <w:gridCol w:w="1548"/>
        <w:gridCol w:w="7380"/>
      </w:tblGrid>
      <w:tr w:rsidR="00B17D09" w:rsidRPr="00CA16D9" w14:paraId="33207E7A" w14:textId="77777777" w:rsidTr="00162EAD">
        <w:trPr>
          <w:jc w:val="center"/>
        </w:trPr>
        <w:tc>
          <w:tcPr>
            <w:tcW w:w="1548" w:type="dxa"/>
          </w:tcPr>
          <w:p w14:paraId="3D0EC79B"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t>Domestic</w:t>
            </w:r>
          </w:p>
        </w:tc>
        <w:tc>
          <w:tcPr>
            <w:tcW w:w="7380" w:type="dxa"/>
          </w:tcPr>
          <w:p w14:paraId="7B0C4A2A" w14:textId="77777777" w:rsidR="00B17D09" w:rsidRPr="00C20410" w:rsidRDefault="00B17D09" w:rsidP="00162EAD">
            <w:pPr>
              <w:shd w:val="clear" w:color="auto" w:fill="FFFFFF"/>
              <w:jc w:val="center"/>
              <w:rPr>
                <w:color w:val="212529"/>
                <w:sz w:val="24"/>
                <w:szCs w:val="24"/>
              </w:rPr>
            </w:pPr>
            <w:r w:rsidRPr="00C20410">
              <w:rPr>
                <w:color w:val="212529"/>
                <w:sz w:val="24"/>
                <w:szCs w:val="24"/>
              </w:rPr>
              <w:t>Water necessary to sustain human life and the lives of domestic pets, and to maintain minimum standards of hygiene and sanitation.</w:t>
            </w:r>
          </w:p>
          <w:p w14:paraId="21862AB1" w14:textId="77777777" w:rsidR="00B17D09" w:rsidRPr="00CA16D9" w:rsidRDefault="00B17D09" w:rsidP="00162EAD">
            <w:pPr>
              <w:jc w:val="center"/>
              <w:rPr>
                <w:rFonts w:ascii="Arial" w:hAnsi="Arial" w:cs="Arial"/>
                <w:sz w:val="22"/>
                <w:szCs w:val="22"/>
              </w:rPr>
            </w:pPr>
          </w:p>
        </w:tc>
      </w:tr>
      <w:tr w:rsidR="00B17D09" w:rsidRPr="00CA16D9" w14:paraId="62A4C1F2" w14:textId="77777777" w:rsidTr="00162EAD">
        <w:trPr>
          <w:jc w:val="center"/>
        </w:trPr>
        <w:tc>
          <w:tcPr>
            <w:tcW w:w="1548" w:type="dxa"/>
          </w:tcPr>
          <w:p w14:paraId="00A0CE50"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t>Patient Care</w:t>
            </w:r>
          </w:p>
        </w:tc>
        <w:tc>
          <w:tcPr>
            <w:tcW w:w="7380" w:type="dxa"/>
          </w:tcPr>
          <w:p w14:paraId="34178B2F" w14:textId="77777777" w:rsidR="00B17D09" w:rsidRPr="00C20410" w:rsidRDefault="00B17D09" w:rsidP="00162EAD">
            <w:pPr>
              <w:shd w:val="clear" w:color="auto" w:fill="FFFFFF"/>
              <w:jc w:val="center"/>
              <w:rPr>
                <w:color w:val="212529"/>
                <w:sz w:val="24"/>
                <w:szCs w:val="24"/>
              </w:rPr>
            </w:pPr>
            <w:r w:rsidRPr="00C20410">
              <w:rPr>
                <w:color w:val="212529"/>
                <w:sz w:val="24"/>
                <w:szCs w:val="24"/>
              </w:rPr>
              <w:t xml:space="preserve">Patient care and rehabilitation, </w:t>
            </w:r>
            <w:r w:rsidRPr="004F7886">
              <w:rPr>
                <w:color w:val="212529"/>
                <w:sz w:val="24"/>
                <w:szCs w:val="24"/>
              </w:rPr>
              <w:t>including swimming pools used for patient care and rehabilitation.</w:t>
            </w:r>
          </w:p>
          <w:p w14:paraId="064365CB" w14:textId="77777777" w:rsidR="00B17D09" w:rsidRPr="00CA16D9" w:rsidRDefault="00B17D09" w:rsidP="00162EAD">
            <w:pPr>
              <w:jc w:val="center"/>
              <w:rPr>
                <w:rFonts w:ascii="Arial" w:hAnsi="Arial" w:cs="Arial"/>
                <w:sz w:val="22"/>
                <w:szCs w:val="22"/>
              </w:rPr>
            </w:pPr>
          </w:p>
        </w:tc>
      </w:tr>
      <w:tr w:rsidR="00B17D09" w:rsidRPr="00CA16D9" w14:paraId="367544B4" w14:textId="77777777" w:rsidTr="00162EAD">
        <w:trPr>
          <w:jc w:val="center"/>
        </w:trPr>
        <w:tc>
          <w:tcPr>
            <w:tcW w:w="1548" w:type="dxa"/>
          </w:tcPr>
          <w:p w14:paraId="65B15503"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t xml:space="preserve">Public </w:t>
            </w:r>
            <w:r>
              <w:rPr>
                <w:rFonts w:ascii="Arial" w:hAnsi="Arial" w:cs="Arial"/>
                <w:sz w:val="22"/>
                <w:szCs w:val="22"/>
              </w:rPr>
              <w:t>Safety</w:t>
            </w:r>
          </w:p>
        </w:tc>
        <w:tc>
          <w:tcPr>
            <w:tcW w:w="7380" w:type="dxa"/>
          </w:tcPr>
          <w:p w14:paraId="5F17526B" w14:textId="77777777" w:rsidR="00B17D09" w:rsidRPr="00C20410" w:rsidRDefault="00B17D09" w:rsidP="00162EAD">
            <w:pPr>
              <w:shd w:val="clear" w:color="auto" w:fill="FFFFFF"/>
              <w:jc w:val="center"/>
              <w:rPr>
                <w:color w:val="212529"/>
                <w:sz w:val="24"/>
                <w:szCs w:val="24"/>
              </w:rPr>
            </w:pPr>
            <w:r w:rsidRPr="00C20410">
              <w:rPr>
                <w:color w:val="212529"/>
                <w:sz w:val="24"/>
                <w:szCs w:val="24"/>
              </w:rPr>
              <w:t>Firefighting.</w:t>
            </w:r>
          </w:p>
          <w:p w14:paraId="1CC1B627" w14:textId="77777777" w:rsidR="00B17D09" w:rsidRPr="00C20410" w:rsidRDefault="00B17D09" w:rsidP="00162EAD">
            <w:pPr>
              <w:shd w:val="clear" w:color="auto" w:fill="FFFFFF"/>
              <w:jc w:val="center"/>
              <w:rPr>
                <w:color w:val="212529"/>
                <w:sz w:val="24"/>
                <w:szCs w:val="24"/>
              </w:rPr>
            </w:pPr>
            <w:r w:rsidRPr="00C20410">
              <w:rPr>
                <w:color w:val="212529"/>
                <w:sz w:val="24"/>
                <w:szCs w:val="24"/>
              </w:rPr>
              <w:t>Certain testing and drills by the fire department if performed in the interest of public safety and if approved by the city manager.</w:t>
            </w:r>
          </w:p>
          <w:p w14:paraId="4E75C37E" w14:textId="77777777" w:rsidR="00B17D09" w:rsidRPr="00C20410" w:rsidRDefault="00B17D09" w:rsidP="00162EAD">
            <w:pPr>
              <w:shd w:val="clear" w:color="auto" w:fill="FFFFFF"/>
              <w:jc w:val="center"/>
              <w:rPr>
                <w:color w:val="212529"/>
                <w:sz w:val="24"/>
                <w:szCs w:val="24"/>
              </w:rPr>
            </w:pPr>
            <w:r w:rsidRPr="00C20410">
              <w:rPr>
                <w:color w:val="212529"/>
                <w:sz w:val="24"/>
                <w:szCs w:val="24"/>
              </w:rPr>
              <w:t>Flushing of sewers and hydrants: As needed to ensure public health and safety and if approved by the city manager.</w:t>
            </w:r>
          </w:p>
          <w:p w14:paraId="16D9A400" w14:textId="77777777" w:rsidR="00B17D09" w:rsidRPr="00CA16D9" w:rsidRDefault="00B17D09" w:rsidP="00162EAD">
            <w:pPr>
              <w:jc w:val="center"/>
              <w:rPr>
                <w:rFonts w:ascii="Arial" w:hAnsi="Arial" w:cs="Arial"/>
                <w:sz w:val="22"/>
                <w:szCs w:val="22"/>
              </w:rPr>
            </w:pPr>
          </w:p>
        </w:tc>
      </w:tr>
    </w:tbl>
    <w:p w14:paraId="4BD989C7" w14:textId="77777777" w:rsidR="00B17D09" w:rsidRPr="00CA16D9" w:rsidRDefault="00B17D09" w:rsidP="00162EAD">
      <w:pPr>
        <w:jc w:val="center"/>
        <w:rPr>
          <w:rFonts w:ascii="Arial" w:hAnsi="Arial" w:cs="Arial"/>
        </w:rPr>
      </w:pPr>
    </w:p>
    <w:p w14:paraId="73876FB5" w14:textId="57EB3342" w:rsidR="00B17D09" w:rsidRPr="00375181" w:rsidRDefault="00B17D09" w:rsidP="00162EAD">
      <w:pPr>
        <w:tabs>
          <w:tab w:val="left" w:pos="720"/>
        </w:tabs>
        <w:ind w:left="720" w:hanging="360"/>
        <w:jc w:val="center"/>
        <w:rPr>
          <w:rFonts w:ascii="Arial" w:hAnsi="Arial" w:cs="Arial"/>
          <w:b/>
        </w:rPr>
      </w:pPr>
      <w:r w:rsidRPr="00375181">
        <w:rPr>
          <w:rFonts w:ascii="Arial" w:hAnsi="Arial" w:cs="Arial"/>
          <w:b/>
        </w:rPr>
        <w:t xml:space="preserve">B. </w:t>
      </w:r>
      <w:r w:rsidRPr="00375181">
        <w:rPr>
          <w:rFonts w:ascii="Arial" w:hAnsi="Arial" w:cs="Arial"/>
          <w:b/>
          <w:u w:val="single"/>
        </w:rPr>
        <w:t xml:space="preserve">Class II: Socially or Economically </w:t>
      </w:r>
      <w:r w:rsidR="00014953">
        <w:rPr>
          <w:rFonts w:ascii="Arial" w:hAnsi="Arial" w:cs="Arial"/>
          <w:b/>
          <w:u w:val="single"/>
        </w:rPr>
        <w:t>Important</w:t>
      </w:r>
      <w:r w:rsidRPr="00375181">
        <w:rPr>
          <w:rFonts w:ascii="Arial" w:hAnsi="Arial" w:cs="Arial"/>
          <w:b/>
          <w:u w:val="single"/>
        </w:rPr>
        <w:t xml:space="preserve"> Uses of Water</w:t>
      </w:r>
    </w:p>
    <w:p w14:paraId="2DD5597B" w14:textId="77777777" w:rsidR="00B17D09" w:rsidRPr="00CA16D9" w:rsidRDefault="00B17D09" w:rsidP="00162EAD">
      <w:pPr>
        <w:jc w:val="center"/>
        <w:rPr>
          <w:rFonts w:ascii="Arial" w:hAnsi="Arial" w:cs="Arial"/>
        </w:rPr>
      </w:pPr>
    </w:p>
    <w:tbl>
      <w:tblPr>
        <w:tblStyle w:val="TableGrid"/>
        <w:tblW w:w="8928" w:type="dxa"/>
        <w:jc w:val="center"/>
        <w:tblLook w:val="01E0" w:firstRow="1" w:lastRow="1" w:firstColumn="1" w:lastColumn="1" w:noHBand="0" w:noVBand="0"/>
      </w:tblPr>
      <w:tblGrid>
        <w:gridCol w:w="1548"/>
        <w:gridCol w:w="7380"/>
      </w:tblGrid>
      <w:tr w:rsidR="00B17D09" w:rsidRPr="00CA16D9" w14:paraId="720C048D" w14:textId="77777777" w:rsidTr="00162EAD">
        <w:trPr>
          <w:jc w:val="center"/>
        </w:trPr>
        <w:tc>
          <w:tcPr>
            <w:tcW w:w="1548" w:type="dxa"/>
          </w:tcPr>
          <w:p w14:paraId="6CD69EB8"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t>Domestic</w:t>
            </w:r>
          </w:p>
        </w:tc>
        <w:tc>
          <w:tcPr>
            <w:tcW w:w="7380" w:type="dxa"/>
          </w:tcPr>
          <w:p w14:paraId="0093ED49" w14:textId="77777777" w:rsidR="00E562C1" w:rsidRPr="00C20410" w:rsidRDefault="00E562C1" w:rsidP="00162EAD">
            <w:pPr>
              <w:shd w:val="clear" w:color="auto" w:fill="FFFFFF"/>
              <w:jc w:val="center"/>
              <w:rPr>
                <w:color w:val="212529"/>
                <w:sz w:val="24"/>
                <w:szCs w:val="24"/>
              </w:rPr>
            </w:pPr>
            <w:r w:rsidRPr="00C20410">
              <w:rPr>
                <w:color w:val="212529"/>
                <w:sz w:val="24"/>
                <w:szCs w:val="24"/>
              </w:rPr>
              <w:t>All domestic uses other than those included in Classes 1 and 3.</w:t>
            </w:r>
          </w:p>
          <w:p w14:paraId="4602C77C" w14:textId="77777777" w:rsidR="00E562C1" w:rsidRPr="00C20410" w:rsidRDefault="00E562C1" w:rsidP="00162EAD">
            <w:pPr>
              <w:shd w:val="clear" w:color="auto" w:fill="FFFFFF"/>
              <w:jc w:val="center"/>
              <w:rPr>
                <w:color w:val="212529"/>
                <w:sz w:val="24"/>
                <w:szCs w:val="24"/>
              </w:rPr>
            </w:pPr>
            <w:r w:rsidRPr="00C20410">
              <w:rPr>
                <w:color w:val="212529"/>
                <w:sz w:val="24"/>
                <w:szCs w:val="24"/>
              </w:rPr>
              <w:t>Home water use including kitchen, bathroom and laundry use.</w:t>
            </w:r>
          </w:p>
          <w:p w14:paraId="73ABC234" w14:textId="77777777" w:rsidR="00E562C1" w:rsidRPr="00C20410" w:rsidRDefault="00E562C1" w:rsidP="00162EAD">
            <w:pPr>
              <w:shd w:val="clear" w:color="auto" w:fill="FFFFFF"/>
              <w:jc w:val="center"/>
              <w:rPr>
                <w:color w:val="212529"/>
                <w:sz w:val="24"/>
                <w:szCs w:val="24"/>
              </w:rPr>
            </w:pPr>
            <w:r w:rsidRPr="00C20410">
              <w:rPr>
                <w:color w:val="212529"/>
                <w:sz w:val="24"/>
                <w:szCs w:val="24"/>
              </w:rPr>
              <w:t>Minimal watering of vegetable gardens.</w:t>
            </w:r>
          </w:p>
          <w:p w14:paraId="1F46283F" w14:textId="77777777" w:rsidR="00E562C1" w:rsidRPr="00C20410" w:rsidRDefault="00E562C1" w:rsidP="00162EAD">
            <w:pPr>
              <w:shd w:val="clear" w:color="auto" w:fill="FFFFFF"/>
              <w:jc w:val="center"/>
              <w:rPr>
                <w:color w:val="212529"/>
                <w:sz w:val="24"/>
                <w:szCs w:val="24"/>
              </w:rPr>
            </w:pPr>
            <w:r w:rsidRPr="00C20410">
              <w:rPr>
                <w:color w:val="212529"/>
                <w:sz w:val="24"/>
                <w:szCs w:val="24"/>
              </w:rPr>
              <w:t>Watering of trees where necessary to preserve them.</w:t>
            </w:r>
          </w:p>
          <w:p w14:paraId="6182CD54" w14:textId="77777777" w:rsidR="00B17D09" w:rsidRPr="00CA16D9" w:rsidRDefault="00B17D09" w:rsidP="00162EAD">
            <w:pPr>
              <w:jc w:val="center"/>
              <w:rPr>
                <w:rFonts w:ascii="Arial" w:hAnsi="Arial" w:cs="Arial"/>
                <w:sz w:val="22"/>
                <w:szCs w:val="22"/>
              </w:rPr>
            </w:pPr>
          </w:p>
        </w:tc>
      </w:tr>
      <w:tr w:rsidR="00B17D09" w:rsidRPr="00CA16D9" w14:paraId="743E7925" w14:textId="77777777" w:rsidTr="00162EAD">
        <w:trPr>
          <w:jc w:val="center"/>
        </w:trPr>
        <w:tc>
          <w:tcPr>
            <w:tcW w:w="1548" w:type="dxa"/>
          </w:tcPr>
          <w:p w14:paraId="14E9017F"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t>Public Use</w:t>
            </w:r>
          </w:p>
        </w:tc>
        <w:tc>
          <w:tcPr>
            <w:tcW w:w="7380" w:type="dxa"/>
          </w:tcPr>
          <w:p w14:paraId="49EB1192" w14:textId="0D27C815" w:rsidR="00E562C1" w:rsidRPr="00C20410" w:rsidRDefault="00B17D09" w:rsidP="00162EAD">
            <w:pPr>
              <w:shd w:val="clear" w:color="auto" w:fill="FFFFFF"/>
              <w:jc w:val="center"/>
              <w:rPr>
                <w:color w:val="212529"/>
                <w:sz w:val="24"/>
                <w:szCs w:val="24"/>
              </w:rPr>
            </w:pPr>
            <w:r w:rsidRPr="007C1D68">
              <w:rPr>
                <w:rFonts w:ascii="Arial" w:hAnsi="Arial" w:cs="Arial"/>
              </w:rPr>
              <w:t>Filling and operation of public swimming pools</w:t>
            </w:r>
            <w:r w:rsidR="00E562C1" w:rsidRPr="007C1D68">
              <w:rPr>
                <w:rFonts w:ascii="Arial" w:hAnsi="Arial" w:cs="Arial"/>
              </w:rPr>
              <w:t>.</w:t>
            </w:r>
            <w:r w:rsidR="00E562C1">
              <w:rPr>
                <w:rFonts w:ascii="Arial" w:hAnsi="Arial" w:cs="Arial"/>
                <w:sz w:val="22"/>
                <w:szCs w:val="22"/>
              </w:rPr>
              <w:t xml:space="preserve"> </w:t>
            </w:r>
            <w:r w:rsidR="00E562C1" w:rsidRPr="00C20410">
              <w:rPr>
                <w:color w:val="212529"/>
                <w:sz w:val="24"/>
                <w:szCs w:val="24"/>
              </w:rPr>
              <w:t>Watering of golf course greens.</w:t>
            </w:r>
          </w:p>
          <w:p w14:paraId="5A0DDCDD" w14:textId="77777777" w:rsidR="00E562C1" w:rsidRPr="00C20410" w:rsidRDefault="00E562C1" w:rsidP="00162EAD">
            <w:pPr>
              <w:shd w:val="clear" w:color="auto" w:fill="FFFFFF"/>
              <w:jc w:val="center"/>
              <w:rPr>
                <w:color w:val="212529"/>
                <w:sz w:val="24"/>
                <w:szCs w:val="24"/>
              </w:rPr>
            </w:pPr>
            <w:r w:rsidRPr="00C20410">
              <w:rPr>
                <w:color w:val="212529"/>
                <w:sz w:val="24"/>
                <w:szCs w:val="24"/>
              </w:rPr>
              <w:t>Filling and operation of swimming pools and water parks:</w:t>
            </w:r>
          </w:p>
          <w:p w14:paraId="60DEE76B" w14:textId="77777777" w:rsidR="00E562C1" w:rsidRPr="00C20410" w:rsidRDefault="00E562C1" w:rsidP="00162EAD">
            <w:pPr>
              <w:shd w:val="clear" w:color="auto" w:fill="FFFFFF"/>
              <w:jc w:val="center"/>
              <w:rPr>
                <w:color w:val="212529"/>
                <w:sz w:val="24"/>
                <w:szCs w:val="24"/>
              </w:rPr>
            </w:pPr>
            <w:r w:rsidRPr="00C20410">
              <w:rPr>
                <w:color w:val="212529"/>
                <w:sz w:val="24"/>
                <w:szCs w:val="24"/>
              </w:rPr>
              <w:t>Residential pools which serve more than twenty-five (25) dwelling units.</w:t>
            </w:r>
          </w:p>
          <w:p w14:paraId="6260EB9B" w14:textId="77777777" w:rsidR="00E562C1" w:rsidRPr="00C20410" w:rsidRDefault="00E562C1" w:rsidP="00162EAD">
            <w:pPr>
              <w:shd w:val="clear" w:color="auto" w:fill="FFFFFF"/>
              <w:jc w:val="center"/>
              <w:rPr>
                <w:color w:val="212529"/>
                <w:sz w:val="24"/>
                <w:szCs w:val="24"/>
              </w:rPr>
            </w:pPr>
            <w:r w:rsidRPr="00C20410">
              <w:rPr>
                <w:color w:val="212529"/>
                <w:sz w:val="24"/>
                <w:szCs w:val="24"/>
              </w:rPr>
              <w:t>Pools or water parks operated by a governmental agency.</w:t>
            </w:r>
          </w:p>
          <w:p w14:paraId="3B3B7D30" w14:textId="77777777" w:rsidR="00B17D09" w:rsidRPr="00CA16D9" w:rsidRDefault="00B17D09" w:rsidP="00162EAD">
            <w:pPr>
              <w:jc w:val="center"/>
              <w:rPr>
                <w:rFonts w:ascii="Arial" w:hAnsi="Arial" w:cs="Arial"/>
                <w:sz w:val="22"/>
                <w:szCs w:val="22"/>
              </w:rPr>
            </w:pPr>
          </w:p>
        </w:tc>
      </w:tr>
      <w:tr w:rsidR="00B17D09" w:rsidRPr="00CA16D9" w14:paraId="6BC7E616" w14:textId="77777777" w:rsidTr="00162EAD">
        <w:trPr>
          <w:jc w:val="center"/>
        </w:trPr>
        <w:tc>
          <w:tcPr>
            <w:tcW w:w="1548" w:type="dxa"/>
          </w:tcPr>
          <w:p w14:paraId="1BBA7110"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t>Commercial</w:t>
            </w:r>
          </w:p>
        </w:tc>
        <w:tc>
          <w:tcPr>
            <w:tcW w:w="7380" w:type="dxa"/>
          </w:tcPr>
          <w:p w14:paraId="5A902696" w14:textId="77777777" w:rsidR="00E562C1" w:rsidRDefault="00E562C1" w:rsidP="00162EAD">
            <w:pPr>
              <w:shd w:val="clear" w:color="auto" w:fill="FFFFFF"/>
              <w:jc w:val="center"/>
              <w:rPr>
                <w:color w:val="212529"/>
                <w:sz w:val="24"/>
                <w:szCs w:val="24"/>
              </w:rPr>
            </w:pPr>
            <w:r w:rsidRPr="00C20410">
              <w:rPr>
                <w:color w:val="212529"/>
                <w:sz w:val="24"/>
                <w:szCs w:val="24"/>
              </w:rPr>
              <w:t xml:space="preserve">Outdoor commercial watering (public or private) using conservation </w:t>
            </w:r>
            <w:r>
              <w:rPr>
                <w:color w:val="212529"/>
                <w:sz w:val="24"/>
                <w:szCs w:val="24"/>
              </w:rPr>
              <w:t xml:space="preserve">    </w:t>
            </w:r>
            <w:r w:rsidRPr="00C20410">
              <w:rPr>
                <w:color w:val="212529"/>
                <w:sz w:val="24"/>
                <w:szCs w:val="24"/>
              </w:rPr>
              <w:t>measures and to the extent that sources of water other than fresh water are not available to use.</w:t>
            </w:r>
          </w:p>
          <w:p w14:paraId="67253609" w14:textId="77777777" w:rsidR="00E562C1" w:rsidRPr="00C20410" w:rsidRDefault="00E562C1" w:rsidP="00162EAD">
            <w:pPr>
              <w:shd w:val="clear" w:color="auto" w:fill="FFFFFF"/>
              <w:jc w:val="center"/>
              <w:rPr>
                <w:color w:val="212529"/>
                <w:sz w:val="24"/>
                <w:szCs w:val="24"/>
              </w:rPr>
            </w:pPr>
            <w:r w:rsidRPr="00C20410">
              <w:rPr>
                <w:color w:val="212529"/>
                <w:sz w:val="24"/>
                <w:szCs w:val="24"/>
              </w:rPr>
              <w:t>Commercial car and truck washes.</w:t>
            </w:r>
          </w:p>
          <w:p w14:paraId="1996E68A" w14:textId="77777777" w:rsidR="00E562C1" w:rsidRPr="00C20410" w:rsidRDefault="00E562C1" w:rsidP="00162EAD">
            <w:pPr>
              <w:shd w:val="clear" w:color="auto" w:fill="FFFFFF"/>
              <w:jc w:val="center"/>
              <w:rPr>
                <w:color w:val="212529"/>
                <w:sz w:val="24"/>
                <w:szCs w:val="24"/>
              </w:rPr>
            </w:pPr>
            <w:r w:rsidRPr="00C20410">
              <w:rPr>
                <w:color w:val="212529"/>
                <w:sz w:val="24"/>
                <w:szCs w:val="24"/>
              </w:rPr>
              <w:t>Commercial laundromats.</w:t>
            </w:r>
          </w:p>
          <w:p w14:paraId="4D170BDB" w14:textId="77777777" w:rsidR="00E562C1" w:rsidRPr="00C20410" w:rsidRDefault="00E562C1" w:rsidP="00162EAD">
            <w:pPr>
              <w:shd w:val="clear" w:color="auto" w:fill="FFFFFF"/>
              <w:jc w:val="center"/>
              <w:rPr>
                <w:color w:val="212529"/>
                <w:sz w:val="24"/>
                <w:szCs w:val="24"/>
              </w:rPr>
            </w:pPr>
            <w:r w:rsidRPr="00C20410">
              <w:rPr>
                <w:color w:val="212529"/>
                <w:sz w:val="24"/>
                <w:szCs w:val="24"/>
              </w:rPr>
              <w:t>Restaurants, clubs and eating places.</w:t>
            </w:r>
          </w:p>
          <w:p w14:paraId="082EB497" w14:textId="77777777" w:rsidR="00E562C1" w:rsidRPr="00C20410" w:rsidRDefault="00E562C1" w:rsidP="00162EAD">
            <w:pPr>
              <w:shd w:val="clear" w:color="auto" w:fill="FFFFFF"/>
              <w:jc w:val="center"/>
              <w:rPr>
                <w:color w:val="212529"/>
                <w:sz w:val="24"/>
                <w:szCs w:val="24"/>
              </w:rPr>
            </w:pPr>
          </w:p>
          <w:p w14:paraId="02D2CB24" w14:textId="77777777" w:rsidR="00B17D09" w:rsidRPr="00FB4916" w:rsidRDefault="00B17D09" w:rsidP="00162EAD">
            <w:pPr>
              <w:jc w:val="center"/>
              <w:rPr>
                <w:rFonts w:ascii="Arial" w:hAnsi="Arial" w:cs="Arial"/>
                <w:sz w:val="22"/>
                <w:szCs w:val="22"/>
              </w:rPr>
            </w:pPr>
          </w:p>
        </w:tc>
      </w:tr>
      <w:tr w:rsidR="00B17D09" w:rsidRPr="00CA16D9" w14:paraId="65640FB0" w14:textId="77777777" w:rsidTr="00162EAD">
        <w:trPr>
          <w:jc w:val="center"/>
        </w:trPr>
        <w:tc>
          <w:tcPr>
            <w:tcW w:w="1548" w:type="dxa"/>
          </w:tcPr>
          <w:p w14:paraId="6ED2DB2B"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lastRenderedPageBreak/>
              <w:t>Agricultural</w:t>
            </w:r>
          </w:p>
        </w:tc>
        <w:tc>
          <w:tcPr>
            <w:tcW w:w="7380" w:type="dxa"/>
          </w:tcPr>
          <w:p w14:paraId="2A2EF73C" w14:textId="77777777" w:rsidR="00E562C1" w:rsidRPr="00C20410" w:rsidRDefault="00E562C1" w:rsidP="00162EAD">
            <w:pPr>
              <w:shd w:val="clear" w:color="auto" w:fill="FFFFFF"/>
              <w:jc w:val="center"/>
              <w:rPr>
                <w:color w:val="212529"/>
                <w:sz w:val="24"/>
                <w:szCs w:val="24"/>
              </w:rPr>
            </w:pPr>
            <w:r w:rsidRPr="00C20410">
              <w:rPr>
                <w:color w:val="212529"/>
                <w:sz w:val="24"/>
                <w:szCs w:val="24"/>
              </w:rPr>
              <w:t>Irrigation for commercial vegetable gardens and fruit orchards or the maintenance of livestock.</w:t>
            </w:r>
          </w:p>
          <w:p w14:paraId="66CF80F3" w14:textId="77777777" w:rsidR="00E562C1" w:rsidRPr="00C20410" w:rsidRDefault="00E562C1" w:rsidP="00162EAD">
            <w:pPr>
              <w:shd w:val="clear" w:color="auto" w:fill="FFFFFF"/>
              <w:jc w:val="center"/>
              <w:rPr>
                <w:color w:val="212529"/>
                <w:sz w:val="24"/>
                <w:szCs w:val="24"/>
              </w:rPr>
            </w:pPr>
            <w:r w:rsidRPr="00C20410">
              <w:rPr>
                <w:color w:val="212529"/>
                <w:sz w:val="24"/>
                <w:szCs w:val="24"/>
              </w:rPr>
              <w:t>Watering by commercial nurseries at a minimum level necessary to maintain stock.</w:t>
            </w:r>
          </w:p>
          <w:p w14:paraId="4192E768" w14:textId="77777777" w:rsidR="00E562C1" w:rsidRPr="00C20410" w:rsidRDefault="00E562C1" w:rsidP="00162EAD">
            <w:pPr>
              <w:shd w:val="clear" w:color="auto" w:fill="FFFFFF"/>
              <w:jc w:val="center"/>
              <w:rPr>
                <w:color w:val="212529"/>
                <w:sz w:val="24"/>
                <w:szCs w:val="24"/>
              </w:rPr>
            </w:pPr>
            <w:r w:rsidRPr="00C20410">
              <w:rPr>
                <w:color w:val="212529"/>
                <w:sz w:val="24"/>
                <w:szCs w:val="24"/>
              </w:rPr>
              <w:t>Water use by arboretums and public gardens of national, state, or regional significance where necessary to preserve specimens.</w:t>
            </w:r>
          </w:p>
          <w:p w14:paraId="3BC467A9" w14:textId="77777777" w:rsidR="00E562C1" w:rsidRPr="00C20410" w:rsidRDefault="00E562C1" w:rsidP="00162EAD">
            <w:pPr>
              <w:shd w:val="clear" w:color="auto" w:fill="FFFFFF"/>
              <w:jc w:val="center"/>
              <w:rPr>
                <w:color w:val="212529"/>
                <w:sz w:val="24"/>
                <w:szCs w:val="24"/>
              </w:rPr>
            </w:pPr>
            <w:r w:rsidRPr="00C20410">
              <w:rPr>
                <w:color w:val="212529"/>
                <w:sz w:val="24"/>
                <w:szCs w:val="24"/>
              </w:rPr>
              <w:t>Use of fresh water at a minimum rate necessary to implement vegetation following earth-moving, where such vegetation is required by law or regulation.</w:t>
            </w:r>
          </w:p>
          <w:p w14:paraId="78C980ED" w14:textId="77777777" w:rsidR="00B17D09" w:rsidRPr="00FB4916" w:rsidRDefault="00B17D09" w:rsidP="00162EAD">
            <w:pPr>
              <w:jc w:val="center"/>
              <w:rPr>
                <w:rFonts w:ascii="Arial" w:hAnsi="Arial" w:cs="Arial"/>
                <w:sz w:val="22"/>
                <w:szCs w:val="22"/>
              </w:rPr>
            </w:pPr>
          </w:p>
        </w:tc>
      </w:tr>
      <w:tr w:rsidR="00B17D09" w:rsidRPr="00CA16D9" w14:paraId="01F15128" w14:textId="77777777" w:rsidTr="00162EAD">
        <w:trPr>
          <w:jc w:val="center"/>
        </w:trPr>
        <w:tc>
          <w:tcPr>
            <w:tcW w:w="1548" w:type="dxa"/>
          </w:tcPr>
          <w:p w14:paraId="4ABABC10" w14:textId="77777777" w:rsidR="00B17D09" w:rsidRPr="00CA16D9" w:rsidRDefault="00E562C1" w:rsidP="00162EAD">
            <w:pPr>
              <w:jc w:val="center"/>
              <w:rPr>
                <w:rFonts w:ascii="Arial" w:hAnsi="Arial" w:cs="Arial"/>
                <w:sz w:val="22"/>
                <w:szCs w:val="22"/>
              </w:rPr>
            </w:pPr>
            <w:r>
              <w:rPr>
                <w:rFonts w:ascii="Arial" w:hAnsi="Arial" w:cs="Arial"/>
                <w:sz w:val="22"/>
                <w:szCs w:val="22"/>
              </w:rPr>
              <w:t>Industrial</w:t>
            </w:r>
          </w:p>
        </w:tc>
        <w:tc>
          <w:tcPr>
            <w:tcW w:w="7380" w:type="dxa"/>
          </w:tcPr>
          <w:p w14:paraId="78CD8594" w14:textId="77777777" w:rsidR="00E562C1" w:rsidRPr="00C20410" w:rsidRDefault="00E562C1" w:rsidP="00162EAD">
            <w:pPr>
              <w:shd w:val="clear" w:color="auto" w:fill="FFFFFF"/>
              <w:jc w:val="center"/>
              <w:rPr>
                <w:color w:val="212529"/>
                <w:sz w:val="24"/>
                <w:szCs w:val="24"/>
              </w:rPr>
            </w:pPr>
            <w:r w:rsidRPr="00C20410">
              <w:rPr>
                <w:color w:val="212529"/>
                <w:sz w:val="24"/>
                <w:szCs w:val="24"/>
              </w:rPr>
              <w:t>Air conditioning:</w:t>
            </w:r>
          </w:p>
          <w:p w14:paraId="7F8A81D0" w14:textId="77777777" w:rsidR="00E562C1" w:rsidRPr="00C20410" w:rsidRDefault="00E562C1" w:rsidP="00162EAD">
            <w:pPr>
              <w:shd w:val="clear" w:color="auto" w:fill="FFFFFF"/>
              <w:jc w:val="center"/>
              <w:rPr>
                <w:color w:val="212529"/>
                <w:sz w:val="24"/>
                <w:szCs w:val="24"/>
              </w:rPr>
            </w:pPr>
            <w:r w:rsidRPr="00C20410">
              <w:rPr>
                <w:color w:val="212529"/>
                <w:sz w:val="24"/>
                <w:szCs w:val="24"/>
              </w:rPr>
              <w:t>Refilling for startup at the beginning of the cooling season.</w:t>
            </w:r>
          </w:p>
          <w:p w14:paraId="7FA2FCEC" w14:textId="77777777" w:rsidR="00E562C1" w:rsidRPr="00C20410" w:rsidRDefault="00E562C1" w:rsidP="00162EAD">
            <w:pPr>
              <w:shd w:val="clear" w:color="auto" w:fill="FFFFFF"/>
              <w:jc w:val="center"/>
              <w:rPr>
                <w:color w:val="212529"/>
                <w:sz w:val="24"/>
                <w:szCs w:val="24"/>
              </w:rPr>
            </w:pPr>
            <w:r w:rsidRPr="00C20410">
              <w:rPr>
                <w:color w:val="212529"/>
                <w:sz w:val="24"/>
                <w:szCs w:val="24"/>
              </w:rPr>
              <w:t>Make-up of water during the cooling season.</w:t>
            </w:r>
          </w:p>
          <w:p w14:paraId="2ACDED63" w14:textId="77777777" w:rsidR="00E562C1" w:rsidRPr="00C20410" w:rsidRDefault="00E562C1" w:rsidP="00162EAD">
            <w:pPr>
              <w:shd w:val="clear" w:color="auto" w:fill="FFFFFF"/>
              <w:jc w:val="center"/>
              <w:rPr>
                <w:color w:val="212529"/>
                <w:sz w:val="24"/>
                <w:szCs w:val="24"/>
              </w:rPr>
            </w:pPr>
            <w:r w:rsidRPr="00C20410">
              <w:rPr>
                <w:color w:val="212529"/>
                <w:sz w:val="24"/>
                <w:szCs w:val="24"/>
              </w:rPr>
              <w:t>Refilling specifically approved by health officials and the city manager, where the system has been drained for health protection or repair purposes.</w:t>
            </w:r>
          </w:p>
          <w:p w14:paraId="3918A7FC" w14:textId="77777777" w:rsidR="00B17D09" w:rsidRPr="00FB4916" w:rsidRDefault="00B17D09" w:rsidP="00162EAD">
            <w:pPr>
              <w:jc w:val="center"/>
              <w:rPr>
                <w:rFonts w:ascii="Arial" w:hAnsi="Arial" w:cs="Arial"/>
                <w:sz w:val="22"/>
                <w:szCs w:val="22"/>
              </w:rPr>
            </w:pPr>
          </w:p>
        </w:tc>
      </w:tr>
      <w:tr w:rsidR="00B17D09" w:rsidRPr="00CA16D9" w14:paraId="5B4522FD" w14:textId="77777777" w:rsidTr="00162EAD">
        <w:trPr>
          <w:jc w:val="center"/>
        </w:trPr>
        <w:tc>
          <w:tcPr>
            <w:tcW w:w="1548" w:type="dxa"/>
          </w:tcPr>
          <w:p w14:paraId="21C32082" w14:textId="77777777" w:rsidR="00B17D09" w:rsidRPr="00CA16D9" w:rsidRDefault="00E562C1" w:rsidP="00162EAD">
            <w:pPr>
              <w:jc w:val="center"/>
              <w:rPr>
                <w:rFonts w:ascii="Arial" w:hAnsi="Arial" w:cs="Arial"/>
                <w:sz w:val="22"/>
                <w:szCs w:val="22"/>
              </w:rPr>
            </w:pPr>
            <w:r w:rsidRPr="00CA16D9">
              <w:rPr>
                <w:rFonts w:ascii="Arial" w:hAnsi="Arial" w:cs="Arial"/>
                <w:sz w:val="22"/>
                <w:szCs w:val="22"/>
              </w:rPr>
              <w:t>Institutional</w:t>
            </w:r>
          </w:p>
        </w:tc>
        <w:tc>
          <w:tcPr>
            <w:tcW w:w="7380" w:type="dxa"/>
          </w:tcPr>
          <w:p w14:paraId="55C2DED0" w14:textId="77777777" w:rsidR="00E562C1" w:rsidRPr="00C20410" w:rsidRDefault="00E562C1" w:rsidP="00162EAD">
            <w:pPr>
              <w:shd w:val="clear" w:color="auto" w:fill="FFFFFF"/>
              <w:jc w:val="center"/>
              <w:rPr>
                <w:color w:val="212529"/>
                <w:sz w:val="24"/>
                <w:szCs w:val="24"/>
              </w:rPr>
            </w:pPr>
            <w:r w:rsidRPr="00C20410">
              <w:rPr>
                <w:color w:val="212529"/>
                <w:sz w:val="24"/>
                <w:szCs w:val="24"/>
              </w:rPr>
              <w:t>Schools, churches, motels/hotels and similar commercial establishments.</w:t>
            </w:r>
          </w:p>
          <w:p w14:paraId="2FEABC43" w14:textId="77777777" w:rsidR="00B17D09" w:rsidRPr="00FB4916" w:rsidRDefault="00B17D09" w:rsidP="00162EAD">
            <w:pPr>
              <w:jc w:val="center"/>
              <w:rPr>
                <w:rFonts w:ascii="Arial" w:hAnsi="Arial" w:cs="Arial"/>
                <w:sz w:val="22"/>
                <w:szCs w:val="22"/>
              </w:rPr>
            </w:pPr>
          </w:p>
        </w:tc>
      </w:tr>
    </w:tbl>
    <w:p w14:paraId="065C3D26" w14:textId="77777777" w:rsidR="00B17D09" w:rsidRPr="00CA16D9" w:rsidRDefault="00B17D09" w:rsidP="00162EAD">
      <w:pPr>
        <w:jc w:val="center"/>
        <w:rPr>
          <w:rFonts w:ascii="Arial" w:hAnsi="Arial" w:cs="Arial"/>
        </w:rPr>
      </w:pPr>
    </w:p>
    <w:p w14:paraId="1BA28A3D" w14:textId="77777777" w:rsidR="00B17D09" w:rsidRPr="00375181" w:rsidRDefault="00B17D09" w:rsidP="00162EAD">
      <w:pPr>
        <w:tabs>
          <w:tab w:val="left" w:pos="720"/>
        </w:tabs>
        <w:ind w:left="720" w:hanging="360"/>
        <w:jc w:val="center"/>
        <w:rPr>
          <w:rFonts w:ascii="Arial" w:hAnsi="Arial" w:cs="Arial"/>
          <w:b/>
        </w:rPr>
      </w:pPr>
      <w:r w:rsidRPr="00375181">
        <w:rPr>
          <w:rFonts w:ascii="Arial" w:hAnsi="Arial" w:cs="Arial"/>
          <w:b/>
        </w:rPr>
        <w:t>C.</w:t>
      </w:r>
      <w:r w:rsidRPr="00375181">
        <w:rPr>
          <w:rFonts w:ascii="Arial" w:hAnsi="Arial" w:cs="Arial"/>
          <w:b/>
        </w:rPr>
        <w:tab/>
      </w:r>
      <w:r w:rsidRPr="00375181">
        <w:rPr>
          <w:rFonts w:ascii="Arial" w:hAnsi="Arial" w:cs="Arial"/>
          <w:b/>
          <w:u w:val="single"/>
        </w:rPr>
        <w:t>Class III: Non-Essential Uses of Potable Water</w:t>
      </w:r>
    </w:p>
    <w:p w14:paraId="459DF8D0" w14:textId="77777777" w:rsidR="00B17D09" w:rsidRPr="00D2443B" w:rsidRDefault="00B17D09" w:rsidP="00162EAD">
      <w:pPr>
        <w:ind w:firstLine="720"/>
        <w:jc w:val="center"/>
        <w:rPr>
          <w:rFonts w:ascii="Arial" w:hAnsi="Arial" w:cs="Arial"/>
          <w:strike/>
        </w:rPr>
      </w:pPr>
    </w:p>
    <w:tbl>
      <w:tblPr>
        <w:tblStyle w:val="TableGrid"/>
        <w:tblW w:w="8928" w:type="dxa"/>
        <w:jc w:val="center"/>
        <w:tblLook w:val="01E0" w:firstRow="1" w:lastRow="1" w:firstColumn="1" w:lastColumn="1" w:noHBand="0" w:noVBand="0"/>
      </w:tblPr>
      <w:tblGrid>
        <w:gridCol w:w="1548"/>
        <w:gridCol w:w="7380"/>
      </w:tblGrid>
      <w:tr w:rsidR="00B17D09" w:rsidRPr="00CA16D9" w14:paraId="6CF7ABA0" w14:textId="77777777" w:rsidTr="00162EAD">
        <w:trPr>
          <w:jc w:val="center"/>
        </w:trPr>
        <w:tc>
          <w:tcPr>
            <w:tcW w:w="1548" w:type="dxa"/>
          </w:tcPr>
          <w:p w14:paraId="585F154F"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t>All</w:t>
            </w:r>
          </w:p>
        </w:tc>
        <w:tc>
          <w:tcPr>
            <w:tcW w:w="7380" w:type="dxa"/>
          </w:tcPr>
          <w:p w14:paraId="52C1580E" w14:textId="77777777" w:rsidR="00E562C1" w:rsidRPr="00C20410" w:rsidRDefault="00E562C1" w:rsidP="00162EAD">
            <w:pPr>
              <w:shd w:val="clear" w:color="auto" w:fill="FFFFFF"/>
              <w:jc w:val="center"/>
              <w:rPr>
                <w:color w:val="212529"/>
                <w:sz w:val="24"/>
                <w:szCs w:val="24"/>
              </w:rPr>
            </w:pPr>
            <w:r w:rsidRPr="00C20410">
              <w:rPr>
                <w:color w:val="212529"/>
                <w:sz w:val="24"/>
                <w:szCs w:val="24"/>
              </w:rPr>
              <w:t>Ornamental purposes: Fountains, reflecting pools, and artificial waterfalls.</w:t>
            </w:r>
          </w:p>
          <w:p w14:paraId="5E5C018D" w14:textId="77777777" w:rsidR="00E562C1" w:rsidRPr="00C20410" w:rsidRDefault="00E562C1" w:rsidP="00162EAD">
            <w:pPr>
              <w:shd w:val="clear" w:color="auto" w:fill="FFFFFF"/>
              <w:jc w:val="center"/>
              <w:rPr>
                <w:color w:val="212529"/>
                <w:sz w:val="24"/>
                <w:szCs w:val="24"/>
              </w:rPr>
            </w:pPr>
            <w:r w:rsidRPr="00C20410">
              <w:rPr>
                <w:color w:val="212529"/>
                <w:sz w:val="24"/>
                <w:szCs w:val="24"/>
              </w:rPr>
              <w:t>Outdoor noncommercial watering (public or private):</w:t>
            </w:r>
          </w:p>
          <w:p w14:paraId="0AB470B7" w14:textId="77777777" w:rsidR="00E562C1" w:rsidRPr="00C20410" w:rsidRDefault="00E562C1" w:rsidP="00162EAD">
            <w:pPr>
              <w:shd w:val="clear" w:color="auto" w:fill="FFFFFF"/>
              <w:jc w:val="center"/>
              <w:rPr>
                <w:color w:val="212529"/>
                <w:sz w:val="24"/>
                <w:szCs w:val="24"/>
              </w:rPr>
            </w:pPr>
            <w:r w:rsidRPr="00C20410">
              <w:rPr>
                <w:color w:val="212529"/>
                <w:sz w:val="24"/>
                <w:szCs w:val="24"/>
              </w:rPr>
              <w:t>Gardens, lawns, parks, golf courses (except greens), playing fields and other recreational areas.</w:t>
            </w:r>
          </w:p>
          <w:p w14:paraId="4754E4F0" w14:textId="77777777" w:rsidR="00E562C1" w:rsidRPr="00C20410" w:rsidRDefault="00E562C1" w:rsidP="00162EAD">
            <w:pPr>
              <w:shd w:val="clear" w:color="auto" w:fill="FFFFFF"/>
              <w:jc w:val="center"/>
              <w:rPr>
                <w:color w:val="212529"/>
                <w:sz w:val="24"/>
                <w:szCs w:val="24"/>
              </w:rPr>
            </w:pPr>
            <w:r w:rsidRPr="00C20410">
              <w:rPr>
                <w:color w:val="212529"/>
                <w:sz w:val="24"/>
                <w:szCs w:val="24"/>
              </w:rPr>
              <w:t>Filling and operation of recreational swimming pools which serve fewer than twenty-five (25) dwellings.</w:t>
            </w:r>
          </w:p>
          <w:p w14:paraId="1EDF9778" w14:textId="77777777" w:rsidR="00E562C1" w:rsidRPr="00C20410" w:rsidRDefault="00E562C1" w:rsidP="00162EAD">
            <w:pPr>
              <w:shd w:val="clear" w:color="auto" w:fill="FFFFFF"/>
              <w:jc w:val="center"/>
              <w:rPr>
                <w:color w:val="212529"/>
                <w:sz w:val="24"/>
                <w:szCs w:val="24"/>
              </w:rPr>
            </w:pPr>
            <w:r w:rsidRPr="00C20410">
              <w:rPr>
                <w:color w:val="212529"/>
                <w:sz w:val="24"/>
                <w:szCs w:val="24"/>
              </w:rPr>
              <w:t>Noncommercial washing of motor vehicles.</w:t>
            </w:r>
          </w:p>
          <w:p w14:paraId="02C286A0" w14:textId="77777777" w:rsidR="00E562C1" w:rsidRPr="00C20410" w:rsidRDefault="00E562C1" w:rsidP="00162EAD">
            <w:pPr>
              <w:shd w:val="clear" w:color="auto" w:fill="FFFFFF"/>
              <w:jc w:val="center"/>
              <w:rPr>
                <w:color w:val="212529"/>
                <w:sz w:val="24"/>
                <w:szCs w:val="24"/>
              </w:rPr>
            </w:pPr>
            <w:r w:rsidRPr="00C20410">
              <w:rPr>
                <w:color w:val="212529"/>
                <w:sz w:val="24"/>
                <w:szCs w:val="24"/>
              </w:rPr>
              <w:t>Serving water in restaurants, clubs, or eating places except by specific request.</w:t>
            </w:r>
          </w:p>
          <w:p w14:paraId="7BB36C28" w14:textId="77777777" w:rsidR="00E562C1" w:rsidRPr="00C20410" w:rsidRDefault="00E562C1" w:rsidP="00162EAD">
            <w:pPr>
              <w:shd w:val="clear" w:color="auto" w:fill="FFFFFF"/>
              <w:jc w:val="center"/>
              <w:rPr>
                <w:color w:val="212529"/>
                <w:sz w:val="24"/>
                <w:szCs w:val="24"/>
              </w:rPr>
            </w:pPr>
            <w:r w:rsidRPr="00C20410">
              <w:rPr>
                <w:color w:val="212529"/>
                <w:sz w:val="24"/>
                <w:szCs w:val="24"/>
              </w:rPr>
              <w:t>Air conditioning: refilling cooling towers after draining except as specified in Class 1.</w:t>
            </w:r>
          </w:p>
          <w:p w14:paraId="2D49380A" w14:textId="77777777" w:rsidR="00B17D09" w:rsidRPr="00FB4916" w:rsidRDefault="00B17D09" w:rsidP="00162EAD">
            <w:pPr>
              <w:jc w:val="center"/>
              <w:rPr>
                <w:rFonts w:ascii="Arial" w:hAnsi="Arial" w:cs="Arial"/>
                <w:sz w:val="22"/>
                <w:szCs w:val="22"/>
              </w:rPr>
            </w:pPr>
          </w:p>
        </w:tc>
      </w:tr>
      <w:tr w:rsidR="00B17D09" w:rsidRPr="00CA16D9" w14:paraId="5D5F0528" w14:textId="77777777" w:rsidTr="00162EAD">
        <w:trPr>
          <w:jc w:val="center"/>
        </w:trPr>
        <w:tc>
          <w:tcPr>
            <w:tcW w:w="1548" w:type="dxa"/>
          </w:tcPr>
          <w:p w14:paraId="74800AB7" w14:textId="77777777" w:rsidR="00B17D09" w:rsidRPr="00CA16D9" w:rsidRDefault="00B17D09" w:rsidP="00162EAD">
            <w:pPr>
              <w:jc w:val="center"/>
              <w:rPr>
                <w:rFonts w:ascii="Arial" w:hAnsi="Arial" w:cs="Arial"/>
                <w:sz w:val="22"/>
                <w:szCs w:val="22"/>
              </w:rPr>
            </w:pPr>
            <w:r w:rsidRPr="00CA16D9">
              <w:rPr>
                <w:rFonts w:ascii="Arial" w:hAnsi="Arial" w:cs="Arial"/>
                <w:sz w:val="22"/>
                <w:szCs w:val="22"/>
              </w:rPr>
              <w:t>Public Use</w:t>
            </w:r>
          </w:p>
        </w:tc>
        <w:tc>
          <w:tcPr>
            <w:tcW w:w="7380" w:type="dxa"/>
          </w:tcPr>
          <w:p w14:paraId="6F27F667" w14:textId="77777777" w:rsidR="00162EAD" w:rsidRPr="00C20410" w:rsidRDefault="00162EAD" w:rsidP="00162EAD">
            <w:pPr>
              <w:shd w:val="clear" w:color="auto" w:fill="FFFFFF"/>
              <w:jc w:val="center"/>
              <w:rPr>
                <w:color w:val="212529"/>
                <w:sz w:val="24"/>
                <w:szCs w:val="24"/>
              </w:rPr>
            </w:pPr>
            <w:r w:rsidRPr="00C20410">
              <w:rPr>
                <w:color w:val="212529"/>
                <w:sz w:val="24"/>
                <w:szCs w:val="24"/>
              </w:rPr>
              <w:t>Fire hydrants: any purpose, including use of sprinkler caps and testing fire apparatus and for fire department drills, except as listed in Class 1.</w:t>
            </w:r>
          </w:p>
          <w:p w14:paraId="6B24CB38" w14:textId="77777777" w:rsidR="00162EAD" w:rsidRPr="00C20410" w:rsidRDefault="00162EAD" w:rsidP="00162EAD">
            <w:pPr>
              <w:shd w:val="clear" w:color="auto" w:fill="FFFFFF"/>
              <w:jc w:val="center"/>
              <w:rPr>
                <w:color w:val="212529"/>
                <w:sz w:val="24"/>
                <w:szCs w:val="24"/>
              </w:rPr>
            </w:pPr>
            <w:r w:rsidRPr="00C20410">
              <w:rPr>
                <w:color w:val="212529"/>
                <w:sz w:val="24"/>
                <w:szCs w:val="24"/>
              </w:rPr>
              <w:t>Flushing of sewers and hydrants except as listed in Class 1.</w:t>
            </w:r>
          </w:p>
          <w:p w14:paraId="7D9522A5" w14:textId="77777777" w:rsidR="00B17D09" w:rsidRPr="00FB4916" w:rsidRDefault="00B17D09" w:rsidP="00162EAD">
            <w:pPr>
              <w:jc w:val="center"/>
              <w:rPr>
                <w:rFonts w:ascii="Arial" w:hAnsi="Arial" w:cs="Arial"/>
                <w:sz w:val="22"/>
                <w:szCs w:val="22"/>
              </w:rPr>
            </w:pPr>
          </w:p>
        </w:tc>
      </w:tr>
    </w:tbl>
    <w:p w14:paraId="2155BB0E" w14:textId="77777777" w:rsidR="006B3A50" w:rsidRDefault="00C20410" w:rsidP="005A0355">
      <w:pPr>
        <w:tabs>
          <w:tab w:val="left" w:pos="360"/>
        </w:tabs>
        <w:ind w:left="360" w:hanging="360"/>
        <w:rPr>
          <w:color w:val="212529"/>
          <w:sz w:val="24"/>
          <w:szCs w:val="24"/>
        </w:rPr>
      </w:pPr>
      <w:r w:rsidRPr="00C20410">
        <w:rPr>
          <w:color w:val="212529"/>
          <w:sz w:val="24"/>
          <w:szCs w:val="24"/>
        </w:rPr>
        <w:t>   </w:t>
      </w:r>
    </w:p>
    <w:p w14:paraId="70F5D4A9" w14:textId="4A338500" w:rsidR="005A0355" w:rsidRPr="003C3514" w:rsidRDefault="005A0355" w:rsidP="00375181">
      <w:pPr>
        <w:pStyle w:val="ListParagraph"/>
        <w:numPr>
          <w:ilvl w:val="0"/>
          <w:numId w:val="20"/>
        </w:numPr>
        <w:tabs>
          <w:tab w:val="left" w:pos="360"/>
        </w:tabs>
        <w:rPr>
          <w:sz w:val="24"/>
          <w:szCs w:val="24"/>
        </w:rPr>
      </w:pPr>
      <w:r w:rsidRPr="003C3514">
        <w:rPr>
          <w:b/>
          <w:sz w:val="24"/>
          <w:szCs w:val="24"/>
          <w:u w:val="single"/>
        </w:rPr>
        <w:t>Levels of Response</w:t>
      </w:r>
    </w:p>
    <w:p w14:paraId="21EC49AA" w14:textId="77777777" w:rsidR="005A0355" w:rsidRPr="005A0355" w:rsidRDefault="005A0355" w:rsidP="005A0355">
      <w:pPr>
        <w:rPr>
          <w:sz w:val="24"/>
          <w:szCs w:val="24"/>
        </w:rPr>
      </w:pPr>
    </w:p>
    <w:p w14:paraId="00D2B263" w14:textId="77777777" w:rsidR="00E81168" w:rsidRDefault="005A0355" w:rsidP="00E81168">
      <w:pPr>
        <w:ind w:left="360"/>
        <w:rPr>
          <w:sz w:val="24"/>
          <w:szCs w:val="24"/>
        </w:rPr>
      </w:pPr>
      <w:r>
        <w:rPr>
          <w:sz w:val="24"/>
          <w:szCs w:val="24"/>
        </w:rPr>
        <w:t>Three</w:t>
      </w:r>
      <w:r w:rsidRPr="005A0355">
        <w:rPr>
          <w:sz w:val="24"/>
          <w:szCs w:val="24"/>
        </w:rPr>
        <w:t xml:space="preserve"> stages of water shortage response are outlined in the table below. The three levels of water shortage response are: water shortage advisory (voluntary restrictions/reductions), water shortage alert (mandatory restriction/reductions) and water shortage emergency (escalated mandatory restrictions/reductions and water rationing). A detailed description of each response level and corresponding water reduction measures follow </w:t>
      </w:r>
      <w:r w:rsidR="006B3A50">
        <w:rPr>
          <w:sz w:val="24"/>
          <w:szCs w:val="24"/>
        </w:rPr>
        <w:t xml:space="preserve">in table </w:t>
      </w:r>
      <w:r w:rsidRPr="005A0355">
        <w:rPr>
          <w:sz w:val="24"/>
          <w:szCs w:val="24"/>
        </w:rPr>
        <w:t>below.</w:t>
      </w:r>
    </w:p>
    <w:p w14:paraId="2E123936" w14:textId="77777777" w:rsidR="005A0355" w:rsidRPr="005A0355" w:rsidRDefault="005A0355" w:rsidP="006B3A50">
      <w:pPr>
        <w:ind w:left="360"/>
        <w:rPr>
          <w:sz w:val="24"/>
          <w:szCs w:val="24"/>
        </w:rPr>
      </w:pPr>
    </w:p>
    <w:tbl>
      <w:tblPr>
        <w:tblStyle w:val="TableGrid"/>
        <w:tblW w:w="0" w:type="auto"/>
        <w:jc w:val="center"/>
        <w:tblLook w:val="01E0" w:firstRow="1" w:lastRow="1" w:firstColumn="1" w:lastColumn="1" w:noHBand="0" w:noVBand="0"/>
      </w:tblPr>
      <w:tblGrid>
        <w:gridCol w:w="1059"/>
        <w:gridCol w:w="1665"/>
        <w:gridCol w:w="6626"/>
      </w:tblGrid>
      <w:tr w:rsidR="005A0355" w:rsidRPr="00085491" w14:paraId="6C1C0A94" w14:textId="77777777" w:rsidTr="005A0355">
        <w:trPr>
          <w:jc w:val="center"/>
        </w:trPr>
        <w:tc>
          <w:tcPr>
            <w:tcW w:w="1059" w:type="dxa"/>
          </w:tcPr>
          <w:p w14:paraId="0C299DC5" w14:textId="77777777" w:rsidR="005A0355" w:rsidRPr="00085491" w:rsidRDefault="005A0355" w:rsidP="00BB571F">
            <w:pPr>
              <w:jc w:val="center"/>
              <w:rPr>
                <w:rFonts w:ascii="Tahoma" w:hAnsi="Tahoma" w:cs="Tahoma"/>
                <w:b/>
                <w:sz w:val="22"/>
                <w:szCs w:val="22"/>
              </w:rPr>
            </w:pPr>
            <w:r w:rsidRPr="00085491">
              <w:rPr>
                <w:rFonts w:ascii="Tahoma" w:hAnsi="Tahoma" w:cs="Tahoma"/>
                <w:b/>
                <w:sz w:val="22"/>
                <w:szCs w:val="22"/>
              </w:rPr>
              <w:t>Stage</w:t>
            </w:r>
          </w:p>
        </w:tc>
        <w:tc>
          <w:tcPr>
            <w:tcW w:w="1665" w:type="dxa"/>
          </w:tcPr>
          <w:p w14:paraId="339642AE" w14:textId="77777777" w:rsidR="005A0355" w:rsidRPr="00085491" w:rsidRDefault="005A0355" w:rsidP="00BB571F">
            <w:pPr>
              <w:jc w:val="center"/>
              <w:rPr>
                <w:rFonts w:ascii="Tahoma" w:hAnsi="Tahoma" w:cs="Tahoma"/>
                <w:b/>
                <w:sz w:val="22"/>
                <w:szCs w:val="22"/>
              </w:rPr>
            </w:pPr>
            <w:r w:rsidRPr="00085491">
              <w:rPr>
                <w:rFonts w:ascii="Tahoma" w:hAnsi="Tahoma" w:cs="Tahoma"/>
                <w:b/>
                <w:sz w:val="22"/>
                <w:szCs w:val="22"/>
              </w:rPr>
              <w:t>Response</w:t>
            </w:r>
          </w:p>
        </w:tc>
        <w:tc>
          <w:tcPr>
            <w:tcW w:w="6626" w:type="dxa"/>
          </w:tcPr>
          <w:p w14:paraId="2688E092" w14:textId="77777777" w:rsidR="005A0355" w:rsidRPr="00085491" w:rsidRDefault="00353D51" w:rsidP="00BB571F">
            <w:pPr>
              <w:rPr>
                <w:rFonts w:ascii="Tahoma" w:hAnsi="Tahoma" w:cs="Tahoma"/>
                <w:b/>
                <w:sz w:val="22"/>
                <w:szCs w:val="22"/>
              </w:rPr>
            </w:pPr>
            <w:r>
              <w:rPr>
                <w:rFonts w:ascii="Tahoma" w:hAnsi="Tahoma" w:cs="Tahoma"/>
                <w:b/>
                <w:sz w:val="22"/>
                <w:szCs w:val="22"/>
              </w:rPr>
              <w:t xml:space="preserve">Action </w:t>
            </w:r>
            <w:r w:rsidR="005A0355" w:rsidRPr="00085491">
              <w:rPr>
                <w:rFonts w:ascii="Tahoma" w:hAnsi="Tahoma" w:cs="Tahoma"/>
                <w:b/>
                <w:sz w:val="22"/>
                <w:szCs w:val="22"/>
              </w:rPr>
              <w:t>Description</w:t>
            </w:r>
          </w:p>
        </w:tc>
      </w:tr>
      <w:tr w:rsidR="005A0355" w:rsidRPr="00085491" w14:paraId="3F1CB376" w14:textId="77777777" w:rsidTr="005A0355">
        <w:trPr>
          <w:jc w:val="center"/>
        </w:trPr>
        <w:tc>
          <w:tcPr>
            <w:tcW w:w="1059" w:type="dxa"/>
          </w:tcPr>
          <w:p w14:paraId="0ACEC78B" w14:textId="77777777" w:rsidR="005A0355" w:rsidRPr="00085491" w:rsidRDefault="005A0355" w:rsidP="00BB571F">
            <w:pPr>
              <w:jc w:val="center"/>
              <w:rPr>
                <w:rFonts w:ascii="Tahoma" w:hAnsi="Tahoma" w:cs="Tahoma"/>
                <w:sz w:val="22"/>
                <w:szCs w:val="22"/>
              </w:rPr>
            </w:pPr>
            <w:r w:rsidRPr="00085491">
              <w:rPr>
                <w:rFonts w:ascii="Tahoma" w:hAnsi="Tahoma" w:cs="Tahoma"/>
                <w:sz w:val="22"/>
                <w:szCs w:val="22"/>
              </w:rPr>
              <w:t>1</w:t>
            </w:r>
          </w:p>
        </w:tc>
        <w:tc>
          <w:tcPr>
            <w:tcW w:w="1665" w:type="dxa"/>
          </w:tcPr>
          <w:p w14:paraId="39C9CD6E" w14:textId="77777777" w:rsidR="005A0355" w:rsidRPr="003E5AAF" w:rsidRDefault="005A0355" w:rsidP="00BB571F">
            <w:pPr>
              <w:jc w:val="center"/>
              <w:rPr>
                <w:rFonts w:ascii="Tahoma" w:hAnsi="Tahoma" w:cs="Tahoma"/>
                <w:color w:val="FFC000"/>
                <w:sz w:val="22"/>
                <w:szCs w:val="22"/>
              </w:rPr>
            </w:pPr>
            <w:r w:rsidRPr="003E5AAF">
              <w:rPr>
                <w:rFonts w:ascii="Tahoma" w:hAnsi="Tahoma" w:cs="Tahoma"/>
                <w:color w:val="FFC000"/>
                <w:sz w:val="22"/>
                <w:szCs w:val="22"/>
              </w:rPr>
              <w:t>Water Shortage Advisory</w:t>
            </w:r>
          </w:p>
        </w:tc>
        <w:tc>
          <w:tcPr>
            <w:tcW w:w="6626" w:type="dxa"/>
          </w:tcPr>
          <w:p w14:paraId="0DDAB5B4" w14:textId="77777777" w:rsidR="005A0355" w:rsidRPr="00C20410" w:rsidRDefault="005A0355" w:rsidP="005A0355">
            <w:pPr>
              <w:shd w:val="clear" w:color="auto" w:fill="FFFFFF"/>
              <w:rPr>
                <w:color w:val="212529"/>
                <w:sz w:val="24"/>
                <w:szCs w:val="24"/>
              </w:rPr>
            </w:pPr>
            <w:r w:rsidRPr="00C20410">
              <w:rPr>
                <w:color w:val="212529"/>
                <w:sz w:val="24"/>
                <w:szCs w:val="24"/>
              </w:rPr>
              <w:t>The city manager or his designee shall regularly monitor the water supply and demands upon that supply. Whenever the city manager determines that a potential shortage of water supply is indicated, such that adequate potable water supplies cannot be maintained, whether the shortage is caused by drought, mechanical failure or limitations of water treatment plant capacity, he or she shall be empowered to declare a water shortage advisory and call upon all water customers to employ voluntary water cons</w:t>
            </w:r>
            <w:r>
              <w:rPr>
                <w:color w:val="212529"/>
                <w:sz w:val="24"/>
                <w:szCs w:val="24"/>
              </w:rPr>
              <w:t>ervation measures</w:t>
            </w:r>
            <w:r w:rsidRPr="00C20410">
              <w:rPr>
                <w:color w:val="212529"/>
                <w:sz w:val="24"/>
                <w:szCs w:val="24"/>
              </w:rPr>
              <w:t xml:space="preserve"> to limit water use (especially Class 3 uses) and eliminate the waste of water.</w:t>
            </w:r>
          </w:p>
          <w:p w14:paraId="1A796B79" w14:textId="77777777" w:rsidR="005A0355" w:rsidRPr="00085491" w:rsidRDefault="005A0355" w:rsidP="00BB571F">
            <w:pPr>
              <w:jc w:val="both"/>
              <w:rPr>
                <w:rFonts w:ascii="Tahoma" w:hAnsi="Tahoma" w:cs="Tahoma"/>
                <w:sz w:val="22"/>
                <w:szCs w:val="22"/>
              </w:rPr>
            </w:pPr>
          </w:p>
        </w:tc>
      </w:tr>
      <w:tr w:rsidR="005A0355" w:rsidRPr="00085491" w14:paraId="11AD7384" w14:textId="77777777" w:rsidTr="005A0355">
        <w:trPr>
          <w:jc w:val="center"/>
        </w:trPr>
        <w:tc>
          <w:tcPr>
            <w:tcW w:w="1059" w:type="dxa"/>
          </w:tcPr>
          <w:p w14:paraId="4B1D79AD" w14:textId="77777777" w:rsidR="005A0355" w:rsidRPr="009B3BBF" w:rsidRDefault="005A0355" w:rsidP="00BB571F">
            <w:pPr>
              <w:jc w:val="center"/>
              <w:rPr>
                <w:rFonts w:ascii="Tahoma" w:hAnsi="Tahoma" w:cs="Tahoma"/>
                <w:sz w:val="22"/>
                <w:szCs w:val="22"/>
              </w:rPr>
            </w:pPr>
            <w:r w:rsidRPr="009B3BBF">
              <w:rPr>
                <w:rFonts w:ascii="Tahoma" w:hAnsi="Tahoma" w:cs="Tahoma"/>
                <w:sz w:val="22"/>
                <w:szCs w:val="22"/>
              </w:rPr>
              <w:t>2</w:t>
            </w:r>
          </w:p>
        </w:tc>
        <w:tc>
          <w:tcPr>
            <w:tcW w:w="1665" w:type="dxa"/>
          </w:tcPr>
          <w:p w14:paraId="44D1CA73" w14:textId="77777777" w:rsidR="005A0355" w:rsidRPr="003E5AAF" w:rsidRDefault="005A0355" w:rsidP="00BB571F">
            <w:pPr>
              <w:jc w:val="center"/>
              <w:rPr>
                <w:rFonts w:ascii="Tahoma" w:hAnsi="Tahoma" w:cs="Tahoma"/>
                <w:color w:val="E36C0A" w:themeColor="accent6" w:themeShade="BF"/>
                <w:sz w:val="22"/>
                <w:szCs w:val="22"/>
              </w:rPr>
            </w:pPr>
            <w:r w:rsidRPr="003E5AAF">
              <w:rPr>
                <w:rFonts w:ascii="Tahoma" w:hAnsi="Tahoma" w:cs="Tahoma"/>
                <w:color w:val="E36C0A" w:themeColor="accent6" w:themeShade="BF"/>
                <w:sz w:val="22"/>
                <w:szCs w:val="22"/>
              </w:rPr>
              <w:t>Water Shortage</w:t>
            </w:r>
          </w:p>
          <w:p w14:paraId="3F506722" w14:textId="77777777" w:rsidR="005A0355" w:rsidRPr="00085491" w:rsidRDefault="005A0355" w:rsidP="00BB571F">
            <w:pPr>
              <w:jc w:val="center"/>
              <w:rPr>
                <w:rFonts w:ascii="Tahoma" w:hAnsi="Tahoma" w:cs="Tahoma"/>
                <w:sz w:val="22"/>
                <w:szCs w:val="22"/>
              </w:rPr>
            </w:pPr>
            <w:r w:rsidRPr="003E5AAF">
              <w:rPr>
                <w:rFonts w:ascii="Tahoma" w:hAnsi="Tahoma" w:cs="Tahoma"/>
                <w:color w:val="E36C0A" w:themeColor="accent6" w:themeShade="BF"/>
                <w:sz w:val="22"/>
                <w:szCs w:val="22"/>
              </w:rPr>
              <w:t>Alert</w:t>
            </w:r>
          </w:p>
        </w:tc>
        <w:tc>
          <w:tcPr>
            <w:tcW w:w="6626" w:type="dxa"/>
          </w:tcPr>
          <w:p w14:paraId="04B11DFD" w14:textId="5ECD23AB" w:rsidR="005A0355" w:rsidRPr="00C20410" w:rsidRDefault="005A0355" w:rsidP="005A0355">
            <w:pPr>
              <w:shd w:val="clear" w:color="auto" w:fill="FFFFFF"/>
              <w:rPr>
                <w:color w:val="212529"/>
                <w:sz w:val="24"/>
                <w:szCs w:val="24"/>
              </w:rPr>
            </w:pPr>
            <w:r w:rsidRPr="00C20410">
              <w:rPr>
                <w:color w:val="212529"/>
                <w:sz w:val="24"/>
                <w:szCs w:val="24"/>
              </w:rPr>
              <w:t>Whenever the City of Marion finds the raw water supply to be consistently below seasonal averages, and if the supply continues to decline it may not be adequate to meet normal needs, the city manager shall be empowered to declare a water shortage alert.</w:t>
            </w:r>
            <w:r w:rsidR="00E7469C">
              <w:rPr>
                <w:color w:val="212529"/>
                <w:sz w:val="24"/>
                <w:szCs w:val="24"/>
              </w:rPr>
              <w:t xml:space="preserve"> </w:t>
            </w:r>
            <w:r w:rsidRPr="00C20410">
              <w:rPr>
                <w:color w:val="212529"/>
                <w:sz w:val="24"/>
                <w:szCs w:val="24"/>
              </w:rPr>
              <w:t>The city shall continue to encourage voluntary water conservation measures defined under the voluntary conservation declaration, and further shall impose a ban on all Class 3 water uses for the duration of the shortage until it is declared to have ended by the city manager.</w:t>
            </w:r>
          </w:p>
          <w:p w14:paraId="19D81515" w14:textId="77777777" w:rsidR="005A0355" w:rsidRPr="00085491" w:rsidRDefault="005A0355" w:rsidP="00BB571F">
            <w:pPr>
              <w:jc w:val="both"/>
              <w:rPr>
                <w:rFonts w:ascii="Tahoma" w:hAnsi="Tahoma" w:cs="Tahoma"/>
                <w:sz w:val="22"/>
                <w:szCs w:val="22"/>
              </w:rPr>
            </w:pPr>
          </w:p>
        </w:tc>
      </w:tr>
      <w:tr w:rsidR="005A0355" w:rsidRPr="00085491" w14:paraId="01514FAB" w14:textId="77777777" w:rsidTr="003A404F">
        <w:trPr>
          <w:trHeight w:val="3266"/>
          <w:jc w:val="center"/>
        </w:trPr>
        <w:tc>
          <w:tcPr>
            <w:tcW w:w="1059" w:type="dxa"/>
          </w:tcPr>
          <w:p w14:paraId="46353ADC" w14:textId="77777777" w:rsidR="005A0355" w:rsidRPr="00085491" w:rsidRDefault="005A0355" w:rsidP="00BB571F">
            <w:pPr>
              <w:jc w:val="center"/>
              <w:rPr>
                <w:rFonts w:ascii="Tahoma" w:hAnsi="Tahoma" w:cs="Tahoma"/>
                <w:sz w:val="22"/>
                <w:szCs w:val="22"/>
              </w:rPr>
            </w:pPr>
            <w:r>
              <w:rPr>
                <w:rFonts w:ascii="Tahoma" w:hAnsi="Tahoma" w:cs="Tahoma"/>
                <w:sz w:val="22"/>
                <w:szCs w:val="22"/>
              </w:rPr>
              <w:t>3</w:t>
            </w:r>
          </w:p>
        </w:tc>
        <w:tc>
          <w:tcPr>
            <w:tcW w:w="1665" w:type="dxa"/>
          </w:tcPr>
          <w:p w14:paraId="031FF4B3" w14:textId="77777777" w:rsidR="005A0355" w:rsidRPr="003E5AAF" w:rsidRDefault="005A0355" w:rsidP="00BB571F">
            <w:pPr>
              <w:jc w:val="center"/>
              <w:rPr>
                <w:rFonts w:ascii="Tahoma" w:hAnsi="Tahoma" w:cs="Tahoma"/>
                <w:color w:val="FF0000"/>
                <w:sz w:val="22"/>
                <w:szCs w:val="22"/>
              </w:rPr>
            </w:pPr>
            <w:r w:rsidRPr="003E5AAF">
              <w:rPr>
                <w:rFonts w:ascii="Tahoma" w:hAnsi="Tahoma" w:cs="Tahoma"/>
                <w:color w:val="FF0000"/>
                <w:sz w:val="22"/>
                <w:szCs w:val="22"/>
              </w:rPr>
              <w:t>Water Shortage Emergency</w:t>
            </w:r>
          </w:p>
        </w:tc>
        <w:tc>
          <w:tcPr>
            <w:tcW w:w="6626" w:type="dxa"/>
          </w:tcPr>
          <w:p w14:paraId="7BFB2448" w14:textId="77777777" w:rsidR="005A0355" w:rsidRPr="00C20410" w:rsidRDefault="005A0355" w:rsidP="005A0355">
            <w:pPr>
              <w:shd w:val="clear" w:color="auto" w:fill="FFFFFF"/>
              <w:rPr>
                <w:color w:val="212529"/>
                <w:sz w:val="24"/>
                <w:szCs w:val="24"/>
              </w:rPr>
            </w:pPr>
            <w:r w:rsidRPr="00C20410">
              <w:rPr>
                <w:color w:val="212529"/>
                <w:sz w:val="24"/>
                <w:szCs w:val="24"/>
              </w:rPr>
              <w:t>Whenever the City of Marion finds that raw water supplies are below the level necessary to meet normal needs and that serious shortages exist, the city manager shall be empowered to declare a water shortage emergency. Class 1, essential uses, shall be identified as targets for voluntary conservation initiatives. Also, all Class 2, socially or economically important uses, shall be banned in addition to the Class 3, nonessential uses. These restrictions shall continue until the emergency is declared ended by the city manager.</w:t>
            </w:r>
          </w:p>
          <w:p w14:paraId="6CABD345" w14:textId="77777777" w:rsidR="005A0355" w:rsidRPr="00C20410" w:rsidRDefault="005A0355" w:rsidP="005A0355">
            <w:pPr>
              <w:shd w:val="clear" w:color="auto" w:fill="FFFFFF"/>
              <w:rPr>
                <w:color w:val="212529"/>
                <w:sz w:val="24"/>
                <w:szCs w:val="24"/>
              </w:rPr>
            </w:pPr>
          </w:p>
          <w:p w14:paraId="16D4EB3D" w14:textId="77777777" w:rsidR="005A0355" w:rsidRPr="00085491" w:rsidRDefault="005A0355" w:rsidP="00BB571F">
            <w:pPr>
              <w:jc w:val="both"/>
              <w:rPr>
                <w:rFonts w:ascii="Tahoma" w:hAnsi="Tahoma" w:cs="Tahoma"/>
                <w:sz w:val="22"/>
                <w:szCs w:val="22"/>
              </w:rPr>
            </w:pPr>
          </w:p>
        </w:tc>
      </w:tr>
    </w:tbl>
    <w:p w14:paraId="2769F1B2" w14:textId="77777777" w:rsidR="00C20410" w:rsidRDefault="00C20410" w:rsidP="00B17D09">
      <w:pPr>
        <w:widowControl/>
        <w:shd w:val="clear" w:color="auto" w:fill="FFFFFF"/>
        <w:autoSpaceDE/>
        <w:autoSpaceDN/>
        <w:rPr>
          <w:color w:val="212529"/>
          <w:sz w:val="24"/>
          <w:szCs w:val="24"/>
        </w:rPr>
      </w:pPr>
    </w:p>
    <w:p w14:paraId="2669F157" w14:textId="77777777" w:rsidR="00EF4C9A" w:rsidRDefault="00EF4C9A" w:rsidP="00B17D09">
      <w:pPr>
        <w:widowControl/>
        <w:shd w:val="clear" w:color="auto" w:fill="FFFFFF"/>
        <w:autoSpaceDE/>
        <w:autoSpaceDN/>
        <w:rPr>
          <w:color w:val="212529"/>
          <w:sz w:val="24"/>
          <w:szCs w:val="24"/>
        </w:rPr>
      </w:pPr>
    </w:p>
    <w:p w14:paraId="495C5402" w14:textId="77777777" w:rsidR="00EF4C9A" w:rsidRDefault="00EF4C9A" w:rsidP="00B17D09">
      <w:pPr>
        <w:widowControl/>
        <w:shd w:val="clear" w:color="auto" w:fill="FFFFFF"/>
        <w:autoSpaceDE/>
        <w:autoSpaceDN/>
        <w:rPr>
          <w:color w:val="212529"/>
          <w:sz w:val="24"/>
          <w:szCs w:val="24"/>
        </w:rPr>
      </w:pPr>
    </w:p>
    <w:p w14:paraId="760FB829" w14:textId="77777777" w:rsidR="00EF4C9A" w:rsidRDefault="00EF4C9A" w:rsidP="00B17D09">
      <w:pPr>
        <w:widowControl/>
        <w:shd w:val="clear" w:color="auto" w:fill="FFFFFF"/>
        <w:autoSpaceDE/>
        <w:autoSpaceDN/>
        <w:rPr>
          <w:color w:val="212529"/>
          <w:sz w:val="24"/>
          <w:szCs w:val="24"/>
        </w:rPr>
      </w:pPr>
    </w:p>
    <w:p w14:paraId="541906E9" w14:textId="77777777" w:rsidR="00EF4C9A" w:rsidRDefault="00EF4C9A" w:rsidP="00B17D09">
      <w:pPr>
        <w:widowControl/>
        <w:shd w:val="clear" w:color="auto" w:fill="FFFFFF"/>
        <w:autoSpaceDE/>
        <w:autoSpaceDN/>
        <w:rPr>
          <w:color w:val="212529"/>
          <w:sz w:val="24"/>
          <w:szCs w:val="24"/>
        </w:rPr>
      </w:pPr>
    </w:p>
    <w:p w14:paraId="5F2B08F6" w14:textId="77777777" w:rsidR="00EF4C9A" w:rsidRDefault="00EF4C9A" w:rsidP="00B17D09">
      <w:pPr>
        <w:widowControl/>
        <w:shd w:val="clear" w:color="auto" w:fill="FFFFFF"/>
        <w:autoSpaceDE/>
        <w:autoSpaceDN/>
        <w:rPr>
          <w:color w:val="212529"/>
          <w:sz w:val="24"/>
          <w:szCs w:val="24"/>
        </w:rPr>
      </w:pPr>
    </w:p>
    <w:p w14:paraId="1103A9ED" w14:textId="77777777" w:rsidR="00EF4C9A" w:rsidRDefault="00EF4C9A" w:rsidP="00B17D09">
      <w:pPr>
        <w:widowControl/>
        <w:shd w:val="clear" w:color="auto" w:fill="FFFFFF"/>
        <w:autoSpaceDE/>
        <w:autoSpaceDN/>
        <w:rPr>
          <w:color w:val="212529"/>
          <w:sz w:val="24"/>
          <w:szCs w:val="24"/>
        </w:rPr>
      </w:pPr>
    </w:p>
    <w:p w14:paraId="549A936E" w14:textId="27560E7A" w:rsidR="00EF4C9A" w:rsidRDefault="00EF4C9A" w:rsidP="00B17D09">
      <w:pPr>
        <w:widowControl/>
        <w:shd w:val="clear" w:color="auto" w:fill="FFFFFF"/>
        <w:autoSpaceDE/>
        <w:autoSpaceDN/>
        <w:rPr>
          <w:color w:val="212529"/>
          <w:sz w:val="24"/>
          <w:szCs w:val="24"/>
        </w:rPr>
      </w:pPr>
    </w:p>
    <w:p w14:paraId="2B76334A" w14:textId="77777777" w:rsidR="00384B52" w:rsidRDefault="00384B52" w:rsidP="00B17D09">
      <w:pPr>
        <w:widowControl/>
        <w:shd w:val="clear" w:color="auto" w:fill="FFFFFF"/>
        <w:autoSpaceDE/>
        <w:autoSpaceDN/>
        <w:rPr>
          <w:color w:val="212529"/>
          <w:sz w:val="24"/>
          <w:szCs w:val="24"/>
        </w:rPr>
      </w:pPr>
      <w:bookmarkStart w:id="2" w:name="_GoBack"/>
      <w:bookmarkEnd w:id="2"/>
    </w:p>
    <w:p w14:paraId="4916D4DA" w14:textId="77777777" w:rsidR="00EF4C9A" w:rsidRPr="00C20410" w:rsidRDefault="00EF4C9A" w:rsidP="00B17D09">
      <w:pPr>
        <w:widowControl/>
        <w:shd w:val="clear" w:color="auto" w:fill="FFFFFF"/>
        <w:autoSpaceDE/>
        <w:autoSpaceDN/>
        <w:rPr>
          <w:color w:val="212529"/>
          <w:sz w:val="24"/>
          <w:szCs w:val="24"/>
        </w:rPr>
      </w:pPr>
    </w:p>
    <w:p w14:paraId="0BF08CA2" w14:textId="77777777" w:rsidR="00C20410" w:rsidRPr="00C20410" w:rsidRDefault="00C20410" w:rsidP="00C20410">
      <w:pPr>
        <w:widowControl/>
        <w:shd w:val="clear" w:color="auto" w:fill="FFFFFF"/>
        <w:autoSpaceDE/>
        <w:autoSpaceDN/>
        <w:rPr>
          <w:color w:val="212529"/>
          <w:sz w:val="24"/>
          <w:szCs w:val="24"/>
        </w:rPr>
      </w:pPr>
      <w:bookmarkStart w:id="3" w:name="JD_20-50"/>
      <w:bookmarkEnd w:id="3"/>
    </w:p>
    <w:p w14:paraId="264FE9BC" w14:textId="77777777" w:rsidR="00CE29D7" w:rsidRDefault="00CE29D7" w:rsidP="00CE29D7">
      <w:pPr>
        <w:spacing w:before="60"/>
        <w:ind w:left="631" w:right="1553"/>
        <w:jc w:val="center"/>
        <w:rPr>
          <w:b/>
          <w:sz w:val="24"/>
        </w:rPr>
      </w:pPr>
      <w:bookmarkStart w:id="4" w:name="JD_20-53"/>
      <w:bookmarkEnd w:id="4"/>
      <w:r w:rsidRPr="00040EC9">
        <w:rPr>
          <w:b/>
          <w:sz w:val="24"/>
          <w:u w:val="thick"/>
        </w:rPr>
        <w:lastRenderedPageBreak/>
        <w:t>SECTION 5.</w:t>
      </w:r>
    </w:p>
    <w:p w14:paraId="62C6A4B1" w14:textId="77777777" w:rsidR="00CE29D7" w:rsidRDefault="00CE29D7" w:rsidP="00CE29D7">
      <w:pPr>
        <w:spacing w:before="160"/>
        <w:ind w:left="633" w:right="1553"/>
        <w:jc w:val="center"/>
        <w:rPr>
          <w:b/>
          <w:sz w:val="24"/>
        </w:rPr>
      </w:pPr>
      <w:r>
        <w:rPr>
          <w:b/>
          <w:sz w:val="24"/>
        </w:rPr>
        <w:t>MANDATORY WATER SHORTAGE RESPONSE TRIGGERS</w:t>
      </w:r>
    </w:p>
    <w:p w14:paraId="79A8FA81" w14:textId="77777777" w:rsidR="00CE29D7" w:rsidRDefault="00CE29D7" w:rsidP="00CE29D7">
      <w:pPr>
        <w:pStyle w:val="BodyText"/>
        <w:spacing w:before="8"/>
        <w:rPr>
          <w:b/>
          <w:sz w:val="25"/>
        </w:rPr>
      </w:pPr>
    </w:p>
    <w:p w14:paraId="629F2FC1" w14:textId="77777777" w:rsidR="00CE29D7" w:rsidRDefault="00CE29D7" w:rsidP="00CE29D7">
      <w:pPr>
        <w:pStyle w:val="BodyText"/>
        <w:ind w:left="519" w:right="1433"/>
        <w:jc w:val="both"/>
      </w:pPr>
      <w:r>
        <w:t>As required by NCGS 143-355, the City has established a set of specific measurements of available water supply and demand conditions to: assess the severity of water shortage conditions during extended droughts; guide the initiation of water use reduction measures; and guide the transition between the various water shortage stages described in this Plan. The measurements and rationale are explained below.</w:t>
      </w:r>
    </w:p>
    <w:p w14:paraId="0FF7F9ED" w14:textId="77777777" w:rsidR="00CE29D7" w:rsidRDefault="00CE29D7" w:rsidP="00CE29D7">
      <w:pPr>
        <w:pStyle w:val="BodyText"/>
      </w:pPr>
    </w:p>
    <w:p w14:paraId="373BA169" w14:textId="77777777" w:rsidR="00CE29D7" w:rsidRDefault="00CE29D7" w:rsidP="00CE29D7">
      <w:pPr>
        <w:pStyle w:val="BodyText"/>
        <w:ind w:left="519" w:right="1434"/>
        <w:jc w:val="both"/>
      </w:pPr>
      <w:r>
        <w:t>From time to time, it may be necessary to implement water use restrictions in response to certain drinking water system emergencies, such as water main breaks, water quality problems, planned and unplanned maintenance events, natural disasters, etc. The City of Marion’s water shortage response strategy for operational emergencies is also described below.</w:t>
      </w:r>
    </w:p>
    <w:p w14:paraId="05AC0859" w14:textId="77777777" w:rsidR="00CE29D7" w:rsidRDefault="00CE29D7" w:rsidP="00CE29D7">
      <w:pPr>
        <w:pStyle w:val="BodyText"/>
      </w:pPr>
    </w:p>
    <w:p w14:paraId="33C8F196" w14:textId="77777777" w:rsidR="00CE29D7" w:rsidRDefault="00A6058C" w:rsidP="00CE29D7">
      <w:pPr>
        <w:pStyle w:val="BodyText"/>
        <w:ind w:left="519" w:right="1433"/>
        <w:jc w:val="both"/>
      </w:pPr>
      <w:r>
        <w:t>City</w:t>
      </w:r>
      <w:r w:rsidR="00CE29D7">
        <w:rPr>
          <w:spacing w:val="-19"/>
        </w:rPr>
        <w:t xml:space="preserve"> </w:t>
      </w:r>
      <w:r w:rsidR="00CE29D7">
        <w:t>staff</w:t>
      </w:r>
      <w:r w:rsidR="00CE29D7">
        <w:rPr>
          <w:spacing w:val="-13"/>
        </w:rPr>
        <w:t xml:space="preserve"> </w:t>
      </w:r>
      <w:r w:rsidR="00CE29D7">
        <w:t>continually</w:t>
      </w:r>
      <w:r w:rsidR="00CE29D7">
        <w:rPr>
          <w:spacing w:val="-21"/>
        </w:rPr>
        <w:t xml:space="preserve"> </w:t>
      </w:r>
      <w:r w:rsidR="00CE29D7">
        <w:t>monitors</w:t>
      </w:r>
      <w:r w:rsidR="00CE29D7">
        <w:rPr>
          <w:spacing w:val="-15"/>
        </w:rPr>
        <w:t xml:space="preserve"> </w:t>
      </w:r>
      <w:r w:rsidR="00CE29D7">
        <w:t>and</w:t>
      </w:r>
      <w:r w:rsidR="00CE29D7">
        <w:rPr>
          <w:spacing w:val="-13"/>
        </w:rPr>
        <w:t xml:space="preserve"> </w:t>
      </w:r>
      <w:r w:rsidR="00CE29D7">
        <w:t>evaluates</w:t>
      </w:r>
      <w:r w:rsidR="00CE29D7">
        <w:rPr>
          <w:spacing w:val="-15"/>
        </w:rPr>
        <w:t xml:space="preserve"> </w:t>
      </w:r>
      <w:r w:rsidR="00CE29D7">
        <w:t>the</w:t>
      </w:r>
      <w:r w:rsidR="00CE29D7">
        <w:rPr>
          <w:spacing w:val="-16"/>
        </w:rPr>
        <w:t xml:space="preserve"> </w:t>
      </w:r>
      <w:r w:rsidR="00CE29D7">
        <w:t>operational</w:t>
      </w:r>
      <w:r w:rsidR="00CE29D7">
        <w:rPr>
          <w:spacing w:val="-12"/>
        </w:rPr>
        <w:t xml:space="preserve"> </w:t>
      </w:r>
      <w:r w:rsidR="00CE29D7">
        <w:t>status</w:t>
      </w:r>
      <w:r w:rsidR="00CE29D7">
        <w:rPr>
          <w:spacing w:val="-15"/>
        </w:rPr>
        <w:t xml:space="preserve"> </w:t>
      </w:r>
      <w:r w:rsidR="00CE29D7">
        <w:t>of</w:t>
      </w:r>
      <w:r w:rsidR="00CE29D7">
        <w:rPr>
          <w:spacing w:val="-12"/>
        </w:rPr>
        <w:t xml:space="preserve"> </w:t>
      </w:r>
      <w:r w:rsidR="00CE29D7">
        <w:t>water</w:t>
      </w:r>
      <w:r w:rsidR="00CE29D7">
        <w:rPr>
          <w:spacing w:val="-13"/>
        </w:rPr>
        <w:t xml:space="preserve"> </w:t>
      </w:r>
      <w:r w:rsidR="00CE29D7">
        <w:t>supply,</w:t>
      </w:r>
      <w:r w:rsidR="00CE29D7">
        <w:rPr>
          <w:spacing w:val="-14"/>
        </w:rPr>
        <w:t xml:space="preserve"> </w:t>
      </w:r>
      <w:r w:rsidR="00CE29D7">
        <w:t>treatment, and</w:t>
      </w:r>
      <w:r w:rsidR="00CE29D7">
        <w:rPr>
          <w:spacing w:val="-13"/>
        </w:rPr>
        <w:t xml:space="preserve"> </w:t>
      </w:r>
      <w:r w:rsidR="00CE29D7">
        <w:t>distribution</w:t>
      </w:r>
      <w:r w:rsidR="00CE29D7">
        <w:rPr>
          <w:spacing w:val="-13"/>
        </w:rPr>
        <w:t xml:space="preserve"> </w:t>
      </w:r>
      <w:r w:rsidR="00CE29D7">
        <w:t>system</w:t>
      </w:r>
      <w:r w:rsidR="00CE29D7">
        <w:rPr>
          <w:spacing w:val="-12"/>
        </w:rPr>
        <w:t xml:space="preserve"> </w:t>
      </w:r>
      <w:r w:rsidR="00CE29D7">
        <w:t>components</w:t>
      </w:r>
      <w:r w:rsidR="00CE29D7">
        <w:rPr>
          <w:spacing w:val="-15"/>
        </w:rPr>
        <w:t xml:space="preserve"> </w:t>
      </w:r>
      <w:r w:rsidR="00CE29D7">
        <w:t>to</w:t>
      </w:r>
      <w:r w:rsidR="00CE29D7">
        <w:rPr>
          <w:spacing w:val="-13"/>
        </w:rPr>
        <w:t xml:space="preserve"> </w:t>
      </w:r>
      <w:r w:rsidR="00CE29D7">
        <w:t>ensure</w:t>
      </w:r>
      <w:r w:rsidR="00CE29D7">
        <w:rPr>
          <w:spacing w:val="-12"/>
        </w:rPr>
        <w:t xml:space="preserve"> </w:t>
      </w:r>
      <w:r w:rsidR="00CE29D7">
        <w:t>that</w:t>
      </w:r>
      <w:r w:rsidR="00CE29D7">
        <w:rPr>
          <w:spacing w:val="-16"/>
        </w:rPr>
        <w:t xml:space="preserve"> </w:t>
      </w:r>
      <w:r w:rsidR="00CE29D7">
        <w:t>customer</w:t>
      </w:r>
      <w:r w:rsidR="00CE29D7">
        <w:rPr>
          <w:spacing w:val="-13"/>
        </w:rPr>
        <w:t xml:space="preserve"> </w:t>
      </w:r>
      <w:r w:rsidR="00CE29D7">
        <w:t>demands</w:t>
      </w:r>
      <w:r w:rsidR="00CE29D7">
        <w:rPr>
          <w:spacing w:val="-15"/>
        </w:rPr>
        <w:t xml:space="preserve"> </w:t>
      </w:r>
      <w:r w:rsidR="00CE29D7">
        <w:t>can</w:t>
      </w:r>
      <w:r w:rsidR="00CE29D7">
        <w:rPr>
          <w:spacing w:val="-13"/>
        </w:rPr>
        <w:t xml:space="preserve"> </w:t>
      </w:r>
      <w:r w:rsidR="00CE29D7">
        <w:t>be</w:t>
      </w:r>
      <w:r w:rsidR="00CE29D7">
        <w:rPr>
          <w:spacing w:val="-12"/>
        </w:rPr>
        <w:t xml:space="preserve"> </w:t>
      </w:r>
      <w:r w:rsidR="00CE29D7">
        <w:t>met</w:t>
      </w:r>
      <w:r w:rsidR="00CE29D7">
        <w:rPr>
          <w:spacing w:val="-12"/>
        </w:rPr>
        <w:t xml:space="preserve"> </w:t>
      </w:r>
      <w:r w:rsidR="00CE29D7">
        <w:t>at</w:t>
      </w:r>
      <w:r w:rsidR="00CE29D7">
        <w:rPr>
          <w:spacing w:val="-12"/>
        </w:rPr>
        <w:t xml:space="preserve"> </w:t>
      </w:r>
      <w:r w:rsidR="00CE29D7">
        <w:t>any</w:t>
      </w:r>
      <w:r w:rsidR="00CE29D7">
        <w:rPr>
          <w:spacing w:val="-16"/>
        </w:rPr>
        <w:t xml:space="preserve"> </w:t>
      </w:r>
      <w:r w:rsidR="00CE29D7">
        <w:t>given</w:t>
      </w:r>
      <w:r w:rsidR="00CE29D7">
        <w:rPr>
          <w:spacing w:val="-13"/>
        </w:rPr>
        <w:t xml:space="preserve"> </w:t>
      </w:r>
      <w:r w:rsidR="00CE29D7">
        <w:t>time. Staff</w:t>
      </w:r>
      <w:r w:rsidR="00CE29D7">
        <w:rPr>
          <w:spacing w:val="-3"/>
        </w:rPr>
        <w:t xml:space="preserve"> </w:t>
      </w:r>
      <w:r w:rsidR="00CE29D7">
        <w:t>also</w:t>
      </w:r>
      <w:r w:rsidR="00CE29D7">
        <w:rPr>
          <w:spacing w:val="-2"/>
        </w:rPr>
        <w:t xml:space="preserve"> </w:t>
      </w:r>
      <w:r w:rsidR="00CE29D7">
        <w:t>tracks</w:t>
      </w:r>
      <w:r w:rsidR="00CE29D7">
        <w:rPr>
          <w:spacing w:val="-5"/>
        </w:rPr>
        <w:t xml:space="preserve"> </w:t>
      </w:r>
      <w:r w:rsidR="00CE29D7">
        <w:t>customer</w:t>
      </w:r>
      <w:r w:rsidR="00CE29D7">
        <w:rPr>
          <w:spacing w:val="-3"/>
        </w:rPr>
        <w:t xml:space="preserve"> </w:t>
      </w:r>
      <w:r w:rsidR="00CE29D7">
        <w:t>demands</w:t>
      </w:r>
      <w:r w:rsidR="00CE29D7">
        <w:rPr>
          <w:spacing w:val="-5"/>
        </w:rPr>
        <w:t xml:space="preserve"> </w:t>
      </w:r>
      <w:r w:rsidR="00CE29D7">
        <w:t>and</w:t>
      </w:r>
      <w:r w:rsidR="00CE29D7">
        <w:rPr>
          <w:spacing w:val="-2"/>
        </w:rPr>
        <w:t xml:space="preserve"> </w:t>
      </w:r>
      <w:r w:rsidR="00CE29D7">
        <w:t>the</w:t>
      </w:r>
      <w:r w:rsidR="00CE29D7">
        <w:rPr>
          <w:spacing w:val="-1"/>
        </w:rPr>
        <w:t xml:space="preserve"> </w:t>
      </w:r>
      <w:r w:rsidR="00CE29D7">
        <w:t>amount</w:t>
      </w:r>
      <w:r w:rsidR="00CE29D7">
        <w:rPr>
          <w:spacing w:val="-2"/>
        </w:rPr>
        <w:t xml:space="preserve"> </w:t>
      </w:r>
      <w:r w:rsidR="00CE29D7">
        <w:t>of</w:t>
      </w:r>
      <w:r w:rsidR="00CE29D7">
        <w:rPr>
          <w:spacing w:val="-3"/>
        </w:rPr>
        <w:t xml:space="preserve"> </w:t>
      </w:r>
      <w:r w:rsidR="00CE29D7">
        <w:t>raw</w:t>
      </w:r>
      <w:r w:rsidR="00CE29D7">
        <w:rPr>
          <w:spacing w:val="-4"/>
        </w:rPr>
        <w:t xml:space="preserve"> </w:t>
      </w:r>
      <w:r w:rsidR="00CE29D7">
        <w:t>water</w:t>
      </w:r>
      <w:r w:rsidR="00CE29D7">
        <w:rPr>
          <w:spacing w:val="-4"/>
        </w:rPr>
        <w:t xml:space="preserve"> </w:t>
      </w:r>
      <w:r w:rsidR="00CE29D7">
        <w:t>supply</w:t>
      </w:r>
      <w:r w:rsidR="00CE29D7">
        <w:rPr>
          <w:spacing w:val="-6"/>
        </w:rPr>
        <w:t xml:space="preserve"> </w:t>
      </w:r>
      <w:r w:rsidR="00CE29D7">
        <w:t>remaining</w:t>
      </w:r>
      <w:r w:rsidR="00CE29D7">
        <w:rPr>
          <w:spacing w:val="-8"/>
        </w:rPr>
        <w:t xml:space="preserve"> </w:t>
      </w:r>
      <w:r w:rsidR="00CE29D7">
        <w:t>in</w:t>
      </w:r>
      <w:r w:rsidR="00CE29D7">
        <w:rPr>
          <w:spacing w:val="-3"/>
        </w:rPr>
        <w:t xml:space="preserve"> </w:t>
      </w:r>
      <w:r w:rsidR="00CE29D7">
        <w:t>each</w:t>
      </w:r>
      <w:r>
        <w:t xml:space="preserve"> of the three (3)</w:t>
      </w:r>
      <w:r w:rsidR="00CE29D7">
        <w:rPr>
          <w:spacing w:val="-3"/>
        </w:rPr>
        <w:t xml:space="preserve"> </w:t>
      </w:r>
      <w:r w:rsidR="00CE29D7">
        <w:t>supply source</w:t>
      </w:r>
      <w:r>
        <w:t>s, Buck Creek, Mackey Creek, and Clear Creek,</w:t>
      </w:r>
      <w:r w:rsidR="00CE29D7">
        <w:t xml:space="preserve"> on a</w:t>
      </w:r>
      <w:r>
        <w:t xml:space="preserve"> daily basis.</w:t>
      </w:r>
      <w:r w:rsidR="00CE29D7">
        <w:t xml:space="preserve"> This and other in</w:t>
      </w:r>
      <w:r>
        <w:t>formation is used to guide the City</w:t>
      </w:r>
      <w:r w:rsidR="00CE29D7">
        <w:t>’s water shortage response</w:t>
      </w:r>
      <w:r w:rsidR="00CE29D7">
        <w:rPr>
          <w:spacing w:val="3"/>
        </w:rPr>
        <w:t xml:space="preserve"> </w:t>
      </w:r>
      <w:r w:rsidR="00CE29D7">
        <w:t>strategy.</w:t>
      </w:r>
    </w:p>
    <w:p w14:paraId="3EE8C442" w14:textId="77777777" w:rsidR="00A6058C" w:rsidRDefault="00A6058C" w:rsidP="00CE29D7">
      <w:pPr>
        <w:pStyle w:val="BodyText"/>
        <w:ind w:left="519" w:right="1433"/>
        <w:jc w:val="both"/>
      </w:pPr>
    </w:p>
    <w:p w14:paraId="02BDFDBC" w14:textId="77777777" w:rsidR="00E713A3" w:rsidRDefault="00E713A3" w:rsidP="00CE29D7">
      <w:pPr>
        <w:pStyle w:val="BodyText"/>
        <w:ind w:left="519" w:right="1433"/>
        <w:jc w:val="both"/>
      </w:pPr>
    </w:p>
    <w:p w14:paraId="4DBBBC09" w14:textId="77777777" w:rsidR="00A6058C" w:rsidRDefault="00A6058C" w:rsidP="00375181">
      <w:pPr>
        <w:pStyle w:val="BodyText"/>
        <w:numPr>
          <w:ilvl w:val="0"/>
          <w:numId w:val="21"/>
        </w:numPr>
        <w:ind w:right="1433"/>
        <w:jc w:val="both"/>
        <w:rPr>
          <w:b/>
          <w:u w:val="single"/>
        </w:rPr>
      </w:pPr>
      <w:r>
        <w:rPr>
          <w:b/>
          <w:u w:val="single"/>
        </w:rPr>
        <w:t>Intake Name and Capacity</w:t>
      </w:r>
    </w:p>
    <w:p w14:paraId="36297B97" w14:textId="77777777" w:rsidR="00A6058C" w:rsidRDefault="00A6058C" w:rsidP="00CE29D7">
      <w:pPr>
        <w:pStyle w:val="BodyText"/>
        <w:ind w:left="519" w:right="1433"/>
        <w:jc w:val="both"/>
        <w:rPr>
          <w:b/>
          <w:u w:val="single"/>
        </w:rPr>
      </w:pPr>
    </w:p>
    <w:tbl>
      <w:tblPr>
        <w:tblStyle w:val="TableGrid"/>
        <w:tblW w:w="0" w:type="auto"/>
        <w:tblInd w:w="519" w:type="dxa"/>
        <w:tblLook w:val="04A0" w:firstRow="1" w:lastRow="0" w:firstColumn="1" w:lastColumn="0" w:noHBand="0" w:noVBand="1"/>
      </w:tblPr>
      <w:tblGrid>
        <w:gridCol w:w="2926"/>
        <w:gridCol w:w="2956"/>
        <w:gridCol w:w="2949"/>
      </w:tblGrid>
      <w:tr w:rsidR="00847AAB" w14:paraId="58D8DC55" w14:textId="77777777" w:rsidTr="00A94465">
        <w:trPr>
          <w:trHeight w:val="592"/>
        </w:trPr>
        <w:tc>
          <w:tcPr>
            <w:tcW w:w="2964" w:type="dxa"/>
          </w:tcPr>
          <w:p w14:paraId="707723EC" w14:textId="77777777" w:rsidR="00A6058C" w:rsidRPr="00A6058C" w:rsidRDefault="00A6058C" w:rsidP="00847AAB">
            <w:pPr>
              <w:pStyle w:val="NoSpacing"/>
              <w:jc w:val="center"/>
              <w:rPr>
                <w:b/>
              </w:rPr>
            </w:pPr>
            <w:r w:rsidRPr="00A6058C">
              <w:rPr>
                <w:b/>
              </w:rPr>
              <w:t>NAME</w:t>
            </w:r>
          </w:p>
        </w:tc>
        <w:tc>
          <w:tcPr>
            <w:tcW w:w="2988" w:type="dxa"/>
          </w:tcPr>
          <w:p w14:paraId="25AA0D4C" w14:textId="77777777" w:rsidR="00A6058C" w:rsidRPr="00A6058C" w:rsidRDefault="00A6058C" w:rsidP="00847AAB">
            <w:pPr>
              <w:pStyle w:val="NoSpacing"/>
              <w:jc w:val="center"/>
              <w:rPr>
                <w:b/>
              </w:rPr>
            </w:pPr>
            <w:r w:rsidRPr="00A6058C">
              <w:rPr>
                <w:b/>
              </w:rPr>
              <w:t>MAX CAPACITY</w:t>
            </w:r>
            <w:r w:rsidR="00847AAB">
              <w:rPr>
                <w:b/>
              </w:rPr>
              <w:t xml:space="preserve"> IN GPD</w:t>
            </w:r>
          </w:p>
        </w:tc>
        <w:tc>
          <w:tcPr>
            <w:tcW w:w="2982" w:type="dxa"/>
          </w:tcPr>
          <w:p w14:paraId="07CCDA21" w14:textId="77777777" w:rsidR="00A6058C" w:rsidRPr="00A6058C" w:rsidRDefault="00A6058C" w:rsidP="00847AAB">
            <w:pPr>
              <w:pStyle w:val="NoSpacing"/>
              <w:jc w:val="center"/>
              <w:rPr>
                <w:b/>
              </w:rPr>
            </w:pPr>
            <w:r w:rsidRPr="00A6058C">
              <w:rPr>
                <w:b/>
              </w:rPr>
              <w:t>% OF SUPPLIED RAW WATER</w:t>
            </w:r>
          </w:p>
        </w:tc>
      </w:tr>
      <w:tr w:rsidR="00847AAB" w:rsidRPr="00847AAB" w14:paraId="6943C6D5" w14:textId="77777777" w:rsidTr="00A94465">
        <w:trPr>
          <w:trHeight w:val="541"/>
        </w:trPr>
        <w:tc>
          <w:tcPr>
            <w:tcW w:w="2964" w:type="dxa"/>
          </w:tcPr>
          <w:p w14:paraId="12899980" w14:textId="77777777" w:rsidR="00A6058C" w:rsidRPr="00847AAB" w:rsidRDefault="00847AAB" w:rsidP="00847AAB">
            <w:pPr>
              <w:pStyle w:val="BodyText"/>
            </w:pPr>
            <w:r w:rsidRPr="00847AAB">
              <w:t>Buck Creek</w:t>
            </w:r>
          </w:p>
        </w:tc>
        <w:tc>
          <w:tcPr>
            <w:tcW w:w="2988" w:type="dxa"/>
          </w:tcPr>
          <w:p w14:paraId="43D27733" w14:textId="77777777" w:rsidR="00A6058C" w:rsidRPr="00847AAB" w:rsidRDefault="00847AAB" w:rsidP="00847AAB">
            <w:pPr>
              <w:pStyle w:val="BodyText"/>
            </w:pPr>
            <w:r w:rsidRPr="00847AAB">
              <w:t>2,649,600</w:t>
            </w:r>
          </w:p>
        </w:tc>
        <w:tc>
          <w:tcPr>
            <w:tcW w:w="2982" w:type="dxa"/>
          </w:tcPr>
          <w:p w14:paraId="7C33C61A" w14:textId="77777777" w:rsidR="00A6058C" w:rsidRPr="00847AAB" w:rsidRDefault="00847AAB" w:rsidP="00847AAB">
            <w:pPr>
              <w:pStyle w:val="BodyText"/>
            </w:pPr>
            <w:r w:rsidRPr="00847AAB">
              <w:t>69.2%</w:t>
            </w:r>
          </w:p>
        </w:tc>
      </w:tr>
      <w:tr w:rsidR="00847AAB" w:rsidRPr="00847AAB" w14:paraId="452C071F" w14:textId="77777777" w:rsidTr="00A94465">
        <w:trPr>
          <w:trHeight w:val="541"/>
        </w:trPr>
        <w:tc>
          <w:tcPr>
            <w:tcW w:w="2964" w:type="dxa"/>
          </w:tcPr>
          <w:p w14:paraId="682FCF17" w14:textId="77777777" w:rsidR="00A6058C" w:rsidRPr="00847AAB" w:rsidRDefault="00847AAB" w:rsidP="00847AAB">
            <w:pPr>
              <w:pStyle w:val="BodyText"/>
            </w:pPr>
            <w:r w:rsidRPr="00847AAB">
              <w:t>Mackey Creek</w:t>
            </w:r>
          </w:p>
        </w:tc>
        <w:tc>
          <w:tcPr>
            <w:tcW w:w="2988" w:type="dxa"/>
          </w:tcPr>
          <w:p w14:paraId="0D288CE9" w14:textId="77777777" w:rsidR="00A6058C" w:rsidRPr="00847AAB" w:rsidRDefault="00847AAB" w:rsidP="00847AAB">
            <w:pPr>
              <w:pStyle w:val="BodyText"/>
            </w:pPr>
            <w:r w:rsidRPr="00847AAB">
              <w:t>767,520</w:t>
            </w:r>
          </w:p>
        </w:tc>
        <w:tc>
          <w:tcPr>
            <w:tcW w:w="2982" w:type="dxa"/>
          </w:tcPr>
          <w:p w14:paraId="67B27B2B" w14:textId="77777777" w:rsidR="00A6058C" w:rsidRPr="00847AAB" w:rsidRDefault="00847AAB" w:rsidP="00847AAB">
            <w:pPr>
              <w:pStyle w:val="BodyText"/>
            </w:pPr>
            <w:r w:rsidRPr="00847AAB">
              <w:t>20%</w:t>
            </w:r>
          </w:p>
        </w:tc>
      </w:tr>
      <w:tr w:rsidR="00847AAB" w:rsidRPr="00847AAB" w14:paraId="44EF7065" w14:textId="77777777" w:rsidTr="00A94465">
        <w:trPr>
          <w:trHeight w:val="541"/>
        </w:trPr>
        <w:tc>
          <w:tcPr>
            <w:tcW w:w="2964" w:type="dxa"/>
          </w:tcPr>
          <w:p w14:paraId="451A1CAF" w14:textId="77777777" w:rsidR="00A6058C" w:rsidRPr="00847AAB" w:rsidRDefault="00847AAB" w:rsidP="00847AAB">
            <w:pPr>
              <w:pStyle w:val="BodyText"/>
            </w:pPr>
            <w:r w:rsidRPr="00847AAB">
              <w:t>Clear Creek</w:t>
            </w:r>
          </w:p>
        </w:tc>
        <w:tc>
          <w:tcPr>
            <w:tcW w:w="2988" w:type="dxa"/>
          </w:tcPr>
          <w:p w14:paraId="15CB390C" w14:textId="77777777" w:rsidR="00A6058C" w:rsidRPr="00847AAB" w:rsidRDefault="00847AAB" w:rsidP="00847AAB">
            <w:pPr>
              <w:pStyle w:val="BodyText"/>
            </w:pPr>
            <w:r w:rsidRPr="00847AAB">
              <w:t>413,280</w:t>
            </w:r>
          </w:p>
        </w:tc>
        <w:tc>
          <w:tcPr>
            <w:tcW w:w="2982" w:type="dxa"/>
          </w:tcPr>
          <w:p w14:paraId="3058422C" w14:textId="77777777" w:rsidR="00A6058C" w:rsidRPr="00847AAB" w:rsidRDefault="00847AAB" w:rsidP="00847AAB">
            <w:pPr>
              <w:pStyle w:val="BodyText"/>
            </w:pPr>
            <w:r w:rsidRPr="00847AAB">
              <w:t>10.8%</w:t>
            </w:r>
          </w:p>
        </w:tc>
      </w:tr>
    </w:tbl>
    <w:p w14:paraId="30B7A770" w14:textId="77777777" w:rsidR="00A6058C" w:rsidRPr="00847AAB" w:rsidRDefault="00A6058C" w:rsidP="00847AAB">
      <w:pPr>
        <w:pStyle w:val="BodyText"/>
      </w:pPr>
    </w:p>
    <w:p w14:paraId="109F37E0" w14:textId="77777777" w:rsidR="00CE29D7" w:rsidRDefault="00CE29D7" w:rsidP="00CE29D7">
      <w:pPr>
        <w:pStyle w:val="BodyText"/>
      </w:pPr>
    </w:p>
    <w:p w14:paraId="472F4B17" w14:textId="77777777" w:rsidR="00E713A3" w:rsidRDefault="00E713A3" w:rsidP="00CE29D7">
      <w:pPr>
        <w:pStyle w:val="BodyText"/>
      </w:pPr>
    </w:p>
    <w:p w14:paraId="7C608C77" w14:textId="77777777" w:rsidR="00E713A3" w:rsidRDefault="00E713A3" w:rsidP="00CE29D7">
      <w:pPr>
        <w:pStyle w:val="BodyText"/>
      </w:pPr>
    </w:p>
    <w:p w14:paraId="1EF9ACA4" w14:textId="77777777" w:rsidR="00E713A3" w:rsidRDefault="00E713A3" w:rsidP="00CE29D7">
      <w:pPr>
        <w:pStyle w:val="BodyText"/>
      </w:pPr>
    </w:p>
    <w:p w14:paraId="6B60C958" w14:textId="77777777" w:rsidR="00E713A3" w:rsidRDefault="00E713A3" w:rsidP="00CE29D7">
      <w:pPr>
        <w:pStyle w:val="BodyText"/>
      </w:pPr>
    </w:p>
    <w:p w14:paraId="7B1936E4" w14:textId="77777777" w:rsidR="00E713A3" w:rsidRDefault="00E713A3" w:rsidP="00CE29D7">
      <w:pPr>
        <w:pStyle w:val="BodyText"/>
      </w:pPr>
    </w:p>
    <w:p w14:paraId="115BC7D6" w14:textId="77777777" w:rsidR="00E713A3" w:rsidRDefault="00E713A3" w:rsidP="00CE29D7">
      <w:pPr>
        <w:pStyle w:val="BodyText"/>
      </w:pPr>
    </w:p>
    <w:p w14:paraId="090E0BBA" w14:textId="77777777" w:rsidR="00E713A3" w:rsidRDefault="00E713A3" w:rsidP="00CE29D7">
      <w:pPr>
        <w:pStyle w:val="BodyText"/>
      </w:pPr>
    </w:p>
    <w:p w14:paraId="7AE48DC6" w14:textId="77777777" w:rsidR="00E713A3" w:rsidRDefault="00E713A3" w:rsidP="00CE29D7">
      <w:pPr>
        <w:pStyle w:val="BodyText"/>
      </w:pPr>
    </w:p>
    <w:p w14:paraId="2D1FCF67" w14:textId="77777777" w:rsidR="00EF4C9A" w:rsidRDefault="00EF4C9A" w:rsidP="00CE29D7">
      <w:pPr>
        <w:pStyle w:val="BodyText"/>
      </w:pPr>
    </w:p>
    <w:p w14:paraId="3864809B" w14:textId="77777777" w:rsidR="001F60E9" w:rsidRDefault="001F60E9" w:rsidP="00CE29D7">
      <w:pPr>
        <w:pStyle w:val="BodyText"/>
      </w:pPr>
    </w:p>
    <w:p w14:paraId="02A67A27" w14:textId="77777777" w:rsidR="00CE29D7" w:rsidRDefault="00CE29D7" w:rsidP="00375181">
      <w:pPr>
        <w:pStyle w:val="Heading1"/>
        <w:numPr>
          <w:ilvl w:val="0"/>
          <w:numId w:val="21"/>
        </w:numPr>
        <w:spacing w:before="1"/>
        <w:ind w:right="0"/>
        <w:jc w:val="both"/>
      </w:pPr>
      <w:r>
        <w:t>Triggers for Implementing Water Shortage Response Stages During Extended Droughts</w:t>
      </w:r>
    </w:p>
    <w:p w14:paraId="47A8D45A" w14:textId="77777777" w:rsidR="00E85BE9" w:rsidRDefault="00E85BE9" w:rsidP="00E85BE9">
      <w:pPr>
        <w:pStyle w:val="Heading1"/>
        <w:spacing w:before="1"/>
        <w:ind w:right="0"/>
        <w:jc w:val="both"/>
      </w:pPr>
    </w:p>
    <w:p w14:paraId="32E764A7" w14:textId="77777777" w:rsidR="00A7714C" w:rsidRPr="00A7714C" w:rsidRDefault="00A7714C" w:rsidP="00E85BE9">
      <w:pPr>
        <w:pStyle w:val="Heading1"/>
        <w:spacing w:before="1"/>
        <w:ind w:right="0"/>
        <w:jc w:val="both"/>
        <w:rPr>
          <w:b w:val="0"/>
        </w:rPr>
      </w:pPr>
      <w:r>
        <w:rPr>
          <w:b w:val="0"/>
        </w:rPr>
        <w:t>The City of Marion’s three (3) raw water intakes are very primitive in design</w:t>
      </w:r>
      <w:r w:rsidR="00245F39">
        <w:rPr>
          <w:b w:val="0"/>
        </w:rPr>
        <w:t>. Simple water level benchmark gauges have been set up on the weir spill areas at Mackey and Clear Creek intakes. Buck Creek intake water supply is gauged by benchmark levels at the Lake Tahoma Dam, just upstream of the intake.</w:t>
      </w:r>
      <w:r w:rsidR="004055A6">
        <w:rPr>
          <w:b w:val="0"/>
        </w:rPr>
        <w:t xml:space="preserve"> Each stage trigger is explained in the table below</w:t>
      </w:r>
      <w:r w:rsidR="00662354">
        <w:rPr>
          <w:b w:val="0"/>
        </w:rPr>
        <w:t>.</w:t>
      </w:r>
    </w:p>
    <w:p w14:paraId="720D30FC" w14:textId="77777777" w:rsidR="001F60E9" w:rsidRDefault="001F60E9" w:rsidP="001F60E9">
      <w:pPr>
        <w:pStyle w:val="Heading1"/>
        <w:spacing w:before="1"/>
        <w:ind w:right="0"/>
        <w:jc w:val="both"/>
      </w:pPr>
    </w:p>
    <w:p w14:paraId="7F1D16F9" w14:textId="77777777" w:rsidR="001F60E9" w:rsidRDefault="001F60E9" w:rsidP="001F60E9">
      <w:pPr>
        <w:pStyle w:val="Heading1"/>
        <w:spacing w:before="1"/>
        <w:ind w:right="0"/>
        <w:jc w:val="both"/>
      </w:pPr>
    </w:p>
    <w:p w14:paraId="1A075029" w14:textId="77777777" w:rsidR="00971C37" w:rsidRDefault="00971C37" w:rsidP="00C77EBA">
      <w:pPr>
        <w:pStyle w:val="Heading1"/>
        <w:spacing w:before="1"/>
        <w:ind w:left="0" w:right="0"/>
        <w:jc w:val="both"/>
      </w:pPr>
    </w:p>
    <w:tbl>
      <w:tblPr>
        <w:tblStyle w:val="GridTable1Light"/>
        <w:tblpPr w:leftFromText="180" w:rightFromText="180" w:vertAnchor="text" w:horzAnchor="margin" w:tblpXSpec="center" w:tblpY="36"/>
        <w:tblW w:w="9180" w:type="dxa"/>
        <w:tblLook w:val="04A0" w:firstRow="1" w:lastRow="0" w:firstColumn="1" w:lastColumn="0" w:noHBand="0" w:noVBand="1"/>
      </w:tblPr>
      <w:tblGrid>
        <w:gridCol w:w="1836"/>
        <w:gridCol w:w="1836"/>
        <w:gridCol w:w="1836"/>
        <w:gridCol w:w="1836"/>
        <w:gridCol w:w="1836"/>
      </w:tblGrid>
      <w:tr w:rsidR="00E713A3" w14:paraId="16454CBF" w14:textId="77777777" w:rsidTr="00E713A3">
        <w:trPr>
          <w:cnfStyle w:val="100000000000" w:firstRow="1" w:lastRow="0" w:firstColumn="0" w:lastColumn="0" w:oddVBand="0" w:evenVBand="0" w:oddHBand="0" w:evenHBand="0" w:firstRowFirstColumn="0" w:firstRowLastColumn="0" w:lastRowFirstColumn="0" w:lastRowLastColumn="0"/>
          <w:trHeight w:val="1260"/>
        </w:trPr>
        <w:tc>
          <w:tcPr>
            <w:cnfStyle w:val="001000000000" w:firstRow="0" w:lastRow="0" w:firstColumn="1" w:lastColumn="0" w:oddVBand="0" w:evenVBand="0" w:oddHBand="0" w:evenHBand="0" w:firstRowFirstColumn="0" w:firstRowLastColumn="0" w:lastRowFirstColumn="0" w:lastRowLastColumn="0"/>
            <w:tcW w:w="1836" w:type="dxa"/>
          </w:tcPr>
          <w:p w14:paraId="259AF88F" w14:textId="77777777" w:rsidR="00E713A3" w:rsidRDefault="00E713A3" w:rsidP="00E713A3">
            <w:pPr>
              <w:jc w:val="center"/>
            </w:pPr>
            <w:r>
              <w:t>Condition at 2 water intakes and Lake Tahoma Dam</w:t>
            </w:r>
          </w:p>
        </w:tc>
        <w:tc>
          <w:tcPr>
            <w:tcW w:w="1836" w:type="dxa"/>
          </w:tcPr>
          <w:p w14:paraId="453E3A40" w14:textId="77777777" w:rsidR="00E713A3" w:rsidRPr="00D27644" w:rsidRDefault="00E713A3" w:rsidP="00E713A3">
            <w:pPr>
              <w:jc w:val="center"/>
              <w:cnfStyle w:val="100000000000" w:firstRow="1" w:lastRow="0" w:firstColumn="0" w:lastColumn="0" w:oddVBand="0" w:evenVBand="0" w:oddHBand="0" w:evenHBand="0" w:firstRowFirstColumn="0" w:firstRowLastColumn="0" w:lastRowFirstColumn="0" w:lastRowLastColumn="0"/>
              <w:rPr>
                <w:color w:val="9BBB59" w:themeColor="accent3"/>
              </w:rPr>
            </w:pPr>
            <w:r w:rsidRPr="00D27644">
              <w:rPr>
                <w:color w:val="9BBB59" w:themeColor="accent3"/>
              </w:rPr>
              <w:t>Normal</w:t>
            </w:r>
          </w:p>
        </w:tc>
        <w:tc>
          <w:tcPr>
            <w:tcW w:w="1836" w:type="dxa"/>
          </w:tcPr>
          <w:p w14:paraId="7F4D7AD8" w14:textId="77777777" w:rsidR="00E713A3" w:rsidRPr="00D27644" w:rsidRDefault="00E713A3" w:rsidP="00E713A3">
            <w:pPr>
              <w:jc w:val="center"/>
              <w:cnfStyle w:val="100000000000" w:firstRow="1" w:lastRow="0" w:firstColumn="0" w:lastColumn="0" w:oddVBand="0" w:evenVBand="0" w:oddHBand="0" w:evenHBand="0" w:firstRowFirstColumn="0" w:firstRowLastColumn="0" w:lastRowFirstColumn="0" w:lastRowLastColumn="0"/>
              <w:rPr>
                <w:color w:val="FFC000"/>
              </w:rPr>
            </w:pPr>
            <w:r w:rsidRPr="00D27644">
              <w:rPr>
                <w:color w:val="FFC000"/>
              </w:rPr>
              <w:t>Stage 1 Advisory</w:t>
            </w:r>
          </w:p>
        </w:tc>
        <w:tc>
          <w:tcPr>
            <w:tcW w:w="1836" w:type="dxa"/>
          </w:tcPr>
          <w:p w14:paraId="5A6EA940" w14:textId="77777777" w:rsidR="00E713A3" w:rsidRPr="00D27644" w:rsidRDefault="00E713A3" w:rsidP="00E713A3">
            <w:pPr>
              <w:jc w:val="center"/>
              <w:cnfStyle w:val="100000000000" w:firstRow="1" w:lastRow="0" w:firstColumn="0" w:lastColumn="0" w:oddVBand="0" w:evenVBand="0" w:oddHBand="0" w:evenHBand="0" w:firstRowFirstColumn="0" w:firstRowLastColumn="0" w:lastRowFirstColumn="0" w:lastRowLastColumn="0"/>
              <w:rPr>
                <w:color w:val="E36C0A" w:themeColor="accent6" w:themeShade="BF"/>
              </w:rPr>
            </w:pPr>
            <w:r w:rsidRPr="00D27644">
              <w:rPr>
                <w:color w:val="E36C0A" w:themeColor="accent6" w:themeShade="BF"/>
              </w:rPr>
              <w:t>Stage 2 Alert</w:t>
            </w:r>
          </w:p>
        </w:tc>
        <w:tc>
          <w:tcPr>
            <w:tcW w:w="1836" w:type="dxa"/>
          </w:tcPr>
          <w:p w14:paraId="625FF4F5" w14:textId="77777777" w:rsidR="00E713A3" w:rsidRPr="00D27644" w:rsidRDefault="00E713A3" w:rsidP="00E713A3">
            <w:pPr>
              <w:jc w:val="center"/>
              <w:cnfStyle w:val="100000000000" w:firstRow="1" w:lastRow="0" w:firstColumn="0" w:lastColumn="0" w:oddVBand="0" w:evenVBand="0" w:oddHBand="0" w:evenHBand="0" w:firstRowFirstColumn="0" w:firstRowLastColumn="0" w:lastRowFirstColumn="0" w:lastRowLastColumn="0"/>
              <w:rPr>
                <w:color w:val="C00000"/>
              </w:rPr>
            </w:pPr>
            <w:r w:rsidRPr="00D27644">
              <w:rPr>
                <w:color w:val="C00000"/>
              </w:rPr>
              <w:t>Stage 3 Emergency</w:t>
            </w:r>
          </w:p>
        </w:tc>
      </w:tr>
      <w:tr w:rsidR="00E713A3" w14:paraId="18C0F5CD" w14:textId="77777777" w:rsidTr="00E713A3">
        <w:trPr>
          <w:trHeight w:val="1579"/>
        </w:trPr>
        <w:tc>
          <w:tcPr>
            <w:cnfStyle w:val="001000000000" w:firstRow="0" w:lastRow="0" w:firstColumn="1" w:lastColumn="0" w:oddVBand="0" w:evenVBand="0" w:oddHBand="0" w:evenHBand="0" w:firstRowFirstColumn="0" w:firstRowLastColumn="0" w:lastRowFirstColumn="0" w:lastRowLastColumn="0"/>
            <w:tcW w:w="1836" w:type="dxa"/>
          </w:tcPr>
          <w:p w14:paraId="7B9E0AE2" w14:textId="77777777" w:rsidR="00E713A3" w:rsidRDefault="00E713A3" w:rsidP="00E713A3">
            <w:pPr>
              <w:jc w:val="both"/>
            </w:pPr>
            <w:r>
              <w:t xml:space="preserve">Weir spill area and Dam &gt; Advisory </w:t>
            </w:r>
            <w:r w:rsidRPr="00EE303C">
              <w:t>benchmark</w:t>
            </w:r>
          </w:p>
          <w:p w14:paraId="79147596" w14:textId="77777777" w:rsidR="00E713A3" w:rsidRDefault="00E713A3" w:rsidP="00E713A3">
            <w:pPr>
              <w:jc w:val="both"/>
            </w:pPr>
          </w:p>
        </w:tc>
        <w:tc>
          <w:tcPr>
            <w:tcW w:w="1836" w:type="dxa"/>
          </w:tcPr>
          <w:p w14:paraId="20EFF481" w14:textId="77777777" w:rsidR="00E713A3" w:rsidRDefault="00E713A3" w:rsidP="00E713A3">
            <w:pPr>
              <w:pStyle w:val="ListParagraph"/>
              <w:numPr>
                <w:ilvl w:val="0"/>
                <w:numId w:val="16"/>
              </w:numPr>
              <w:jc w:val="center"/>
              <w:cnfStyle w:val="000000000000" w:firstRow="0" w:lastRow="0" w:firstColumn="0" w:lastColumn="0" w:oddVBand="0" w:evenVBand="0" w:oddHBand="0" w:evenHBand="0" w:firstRowFirstColumn="0" w:firstRowLastColumn="0" w:lastRowFirstColumn="0" w:lastRowLastColumn="0"/>
            </w:pPr>
          </w:p>
        </w:tc>
        <w:tc>
          <w:tcPr>
            <w:tcW w:w="1836" w:type="dxa"/>
          </w:tcPr>
          <w:p w14:paraId="3083B9D4"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487CC000"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74DE8C80"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r>
      <w:tr w:rsidR="00E713A3" w14:paraId="53FE24A0" w14:textId="77777777" w:rsidTr="00E713A3">
        <w:trPr>
          <w:trHeight w:val="2219"/>
        </w:trPr>
        <w:tc>
          <w:tcPr>
            <w:cnfStyle w:val="001000000000" w:firstRow="0" w:lastRow="0" w:firstColumn="1" w:lastColumn="0" w:oddVBand="0" w:evenVBand="0" w:oddHBand="0" w:evenHBand="0" w:firstRowFirstColumn="0" w:firstRowLastColumn="0" w:lastRowFirstColumn="0" w:lastRowLastColumn="0"/>
            <w:tcW w:w="1836" w:type="dxa"/>
          </w:tcPr>
          <w:p w14:paraId="3DA27125" w14:textId="31F9E623" w:rsidR="00E713A3" w:rsidRDefault="00E713A3" w:rsidP="00E713A3">
            <w:pPr>
              <w:jc w:val="center"/>
            </w:pPr>
            <w:r>
              <w:t xml:space="preserve">Weir spill area and Dam </w:t>
            </w:r>
            <w:r>
              <w:rPr>
                <w:u w:val="single"/>
              </w:rPr>
              <w:t>&lt;</w:t>
            </w:r>
            <w:r>
              <w:t xml:space="preserve"> Advisory benchmark for three (3) consecutive days</w:t>
            </w:r>
          </w:p>
          <w:p w14:paraId="1BDB70B6" w14:textId="77777777" w:rsidR="00E713A3" w:rsidRPr="007E4D93" w:rsidRDefault="00E713A3" w:rsidP="00E713A3">
            <w:pPr>
              <w:jc w:val="both"/>
            </w:pPr>
          </w:p>
        </w:tc>
        <w:tc>
          <w:tcPr>
            <w:tcW w:w="1836" w:type="dxa"/>
          </w:tcPr>
          <w:p w14:paraId="4C7FA88B"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5871BFB3" w14:textId="77777777" w:rsidR="00E713A3" w:rsidRDefault="00E713A3" w:rsidP="00E713A3">
            <w:pPr>
              <w:pStyle w:val="ListParagraph"/>
              <w:numPr>
                <w:ilvl w:val="0"/>
                <w:numId w:val="16"/>
              </w:numPr>
              <w:jc w:val="center"/>
              <w:cnfStyle w:val="000000000000" w:firstRow="0" w:lastRow="0" w:firstColumn="0" w:lastColumn="0" w:oddVBand="0" w:evenVBand="0" w:oddHBand="0" w:evenHBand="0" w:firstRowFirstColumn="0" w:firstRowLastColumn="0" w:lastRowFirstColumn="0" w:lastRowLastColumn="0"/>
            </w:pPr>
          </w:p>
        </w:tc>
        <w:tc>
          <w:tcPr>
            <w:tcW w:w="1836" w:type="dxa"/>
          </w:tcPr>
          <w:p w14:paraId="1ED422C0"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4B45E8BB"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r>
      <w:tr w:rsidR="00E713A3" w14:paraId="747D2BE0" w14:textId="77777777" w:rsidTr="00E713A3">
        <w:trPr>
          <w:trHeight w:val="1899"/>
        </w:trPr>
        <w:tc>
          <w:tcPr>
            <w:cnfStyle w:val="001000000000" w:firstRow="0" w:lastRow="0" w:firstColumn="1" w:lastColumn="0" w:oddVBand="0" w:evenVBand="0" w:oddHBand="0" w:evenHBand="0" w:firstRowFirstColumn="0" w:firstRowLastColumn="0" w:lastRowFirstColumn="0" w:lastRowLastColumn="0"/>
            <w:tcW w:w="1836" w:type="dxa"/>
          </w:tcPr>
          <w:p w14:paraId="57CFEE08" w14:textId="77777777" w:rsidR="00E713A3" w:rsidRDefault="00E713A3" w:rsidP="00E713A3">
            <w:pPr>
              <w:jc w:val="center"/>
              <w:rPr>
                <w:u w:val="single"/>
              </w:rPr>
            </w:pPr>
            <w:r>
              <w:t xml:space="preserve">Weir spill area and Dam </w:t>
            </w:r>
            <w:r>
              <w:rPr>
                <w:u w:val="single"/>
              </w:rPr>
              <w:t xml:space="preserve">&lt; </w:t>
            </w:r>
            <w:r>
              <w:t>Alert</w:t>
            </w:r>
            <w:r w:rsidRPr="004704BF">
              <w:t xml:space="preserve"> benchmark</w:t>
            </w:r>
            <w:r>
              <w:rPr>
                <w:u w:val="single"/>
              </w:rPr>
              <w:t xml:space="preserve"> </w:t>
            </w:r>
            <w:r>
              <w:t>for three (3) consecutive days</w:t>
            </w:r>
          </w:p>
          <w:p w14:paraId="5EEB95ED" w14:textId="77777777" w:rsidR="00E713A3" w:rsidRPr="007E4D93" w:rsidRDefault="00E713A3" w:rsidP="00E713A3">
            <w:pPr>
              <w:jc w:val="both"/>
              <w:rPr>
                <w:u w:val="single"/>
              </w:rPr>
            </w:pPr>
          </w:p>
        </w:tc>
        <w:tc>
          <w:tcPr>
            <w:tcW w:w="1836" w:type="dxa"/>
          </w:tcPr>
          <w:p w14:paraId="0EE389F4"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4A301BD9"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32A9353D" w14:textId="77777777" w:rsidR="00E713A3" w:rsidRDefault="00E713A3" w:rsidP="00E713A3">
            <w:pPr>
              <w:pStyle w:val="ListParagraph"/>
              <w:numPr>
                <w:ilvl w:val="0"/>
                <w:numId w:val="16"/>
              </w:numPr>
              <w:jc w:val="center"/>
              <w:cnfStyle w:val="000000000000" w:firstRow="0" w:lastRow="0" w:firstColumn="0" w:lastColumn="0" w:oddVBand="0" w:evenVBand="0" w:oddHBand="0" w:evenHBand="0" w:firstRowFirstColumn="0" w:firstRowLastColumn="0" w:lastRowFirstColumn="0" w:lastRowLastColumn="0"/>
            </w:pPr>
          </w:p>
        </w:tc>
        <w:tc>
          <w:tcPr>
            <w:tcW w:w="1836" w:type="dxa"/>
          </w:tcPr>
          <w:p w14:paraId="206C4419"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r>
      <w:tr w:rsidR="00E713A3" w14:paraId="47F59F9B" w14:textId="77777777" w:rsidTr="00E713A3">
        <w:trPr>
          <w:trHeight w:val="742"/>
        </w:trPr>
        <w:tc>
          <w:tcPr>
            <w:cnfStyle w:val="001000000000" w:firstRow="0" w:lastRow="0" w:firstColumn="1" w:lastColumn="0" w:oddVBand="0" w:evenVBand="0" w:oddHBand="0" w:evenHBand="0" w:firstRowFirstColumn="0" w:firstRowLastColumn="0" w:lastRowFirstColumn="0" w:lastRowLastColumn="0"/>
            <w:tcW w:w="1836" w:type="dxa"/>
          </w:tcPr>
          <w:p w14:paraId="01092471" w14:textId="77777777" w:rsidR="00E713A3" w:rsidRDefault="00E713A3" w:rsidP="00E713A3">
            <w:pPr>
              <w:jc w:val="center"/>
            </w:pPr>
            <w:r>
              <w:t xml:space="preserve">Weir spill area and Dam </w:t>
            </w:r>
            <w:r>
              <w:rPr>
                <w:u w:val="single"/>
              </w:rPr>
              <w:t>&lt;</w:t>
            </w:r>
            <w:r>
              <w:t xml:space="preserve"> emergency benchmark for three (3) consecutive days</w:t>
            </w:r>
          </w:p>
          <w:p w14:paraId="56C7C476" w14:textId="77777777" w:rsidR="00E713A3" w:rsidRPr="007E4D93" w:rsidRDefault="00E713A3" w:rsidP="00E713A3">
            <w:pPr>
              <w:jc w:val="both"/>
            </w:pPr>
          </w:p>
        </w:tc>
        <w:tc>
          <w:tcPr>
            <w:tcW w:w="1836" w:type="dxa"/>
          </w:tcPr>
          <w:p w14:paraId="48C8D2A9"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5B4682FF"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3B1C562A" w14:textId="77777777" w:rsidR="00E713A3" w:rsidRPr="00DA73C2" w:rsidRDefault="00E713A3" w:rsidP="00E713A3">
            <w:pPr>
              <w:jc w:val="center"/>
              <w:cnfStyle w:val="000000000000" w:firstRow="0" w:lastRow="0" w:firstColumn="0" w:lastColumn="0" w:oddVBand="0" w:evenVBand="0" w:oddHBand="0" w:evenHBand="0" w:firstRowFirstColumn="0" w:firstRowLastColumn="0" w:lastRowFirstColumn="0" w:lastRowLastColumn="0"/>
              <w:rPr>
                <w:color w:val="FF0000"/>
              </w:rPr>
            </w:pPr>
            <w:r>
              <w:rPr>
                <w:color w:val="FF0000"/>
              </w:rPr>
              <w:t>X</w:t>
            </w:r>
          </w:p>
        </w:tc>
        <w:tc>
          <w:tcPr>
            <w:tcW w:w="1836" w:type="dxa"/>
          </w:tcPr>
          <w:p w14:paraId="492267D1" w14:textId="77777777" w:rsidR="00E713A3" w:rsidRDefault="00E713A3" w:rsidP="00E713A3">
            <w:pPr>
              <w:pStyle w:val="ListParagraph"/>
              <w:numPr>
                <w:ilvl w:val="0"/>
                <w:numId w:val="16"/>
              </w:numPr>
              <w:jc w:val="center"/>
              <w:cnfStyle w:val="000000000000" w:firstRow="0" w:lastRow="0" w:firstColumn="0" w:lastColumn="0" w:oddVBand="0" w:evenVBand="0" w:oddHBand="0" w:evenHBand="0" w:firstRowFirstColumn="0" w:firstRowLastColumn="0" w:lastRowFirstColumn="0" w:lastRowLastColumn="0"/>
            </w:pPr>
          </w:p>
        </w:tc>
      </w:tr>
    </w:tbl>
    <w:p w14:paraId="34F8DF9E" w14:textId="77777777" w:rsidR="000F3B11" w:rsidRDefault="000F3B11" w:rsidP="00C77EBA">
      <w:pPr>
        <w:pStyle w:val="Heading1"/>
        <w:spacing w:before="1"/>
        <w:ind w:left="0" w:right="0"/>
        <w:jc w:val="both"/>
      </w:pPr>
    </w:p>
    <w:p w14:paraId="4AA76FDD" w14:textId="77777777" w:rsidR="000F3B11" w:rsidRDefault="000F3B11" w:rsidP="00C77EBA">
      <w:pPr>
        <w:pStyle w:val="Heading1"/>
        <w:spacing w:before="1"/>
        <w:ind w:left="0" w:right="0"/>
        <w:jc w:val="both"/>
      </w:pPr>
    </w:p>
    <w:p w14:paraId="147B455C" w14:textId="77777777" w:rsidR="00B10B19" w:rsidRDefault="00B10B19">
      <w:pPr>
        <w:jc w:val="both"/>
        <w:sectPr w:rsidR="00B10B19" w:rsidSect="005A0355">
          <w:pgSz w:w="12240" w:h="15840"/>
          <w:pgMar w:top="1440" w:right="1440" w:bottom="1440" w:left="1440" w:header="0" w:footer="742" w:gutter="0"/>
          <w:cols w:space="720"/>
          <w:docGrid w:linePitch="299"/>
        </w:sectPr>
      </w:pPr>
    </w:p>
    <w:p w14:paraId="58208641" w14:textId="77777777" w:rsidR="00B10B19" w:rsidRDefault="004D37D5" w:rsidP="00375181">
      <w:pPr>
        <w:pStyle w:val="Heading1"/>
        <w:numPr>
          <w:ilvl w:val="0"/>
          <w:numId w:val="21"/>
        </w:numPr>
        <w:ind w:right="0"/>
        <w:jc w:val="both"/>
      </w:pPr>
      <w:r>
        <w:lastRenderedPageBreak/>
        <w:t>Triggers for Rescinding Water Shortage Response Stages During Extended Droughts</w:t>
      </w:r>
    </w:p>
    <w:p w14:paraId="72CB4F6A" w14:textId="77777777" w:rsidR="00B10B19" w:rsidRDefault="00B10B19">
      <w:pPr>
        <w:pStyle w:val="BodyText"/>
        <w:spacing w:before="11"/>
        <w:rPr>
          <w:b/>
          <w:sz w:val="23"/>
        </w:rPr>
      </w:pPr>
    </w:p>
    <w:p w14:paraId="7CB2939C" w14:textId="77777777" w:rsidR="00B10B19" w:rsidRDefault="004D37D5" w:rsidP="00E54F1B">
      <w:pPr>
        <w:pStyle w:val="BodyText"/>
        <w:ind w:left="519" w:right="1436"/>
        <w:jc w:val="both"/>
      </w:pPr>
      <w:r>
        <w:t>For a Water Shortage stage to be rescinded, the water supply storage vo</w:t>
      </w:r>
      <w:r w:rsidR="0047326D">
        <w:t xml:space="preserve">lume must be at or </w:t>
      </w:r>
      <w:r>
        <w:t>above the specified Water Shortage initiation trigger for the applicable stage</w:t>
      </w:r>
      <w:r w:rsidR="0047326D">
        <w:t xml:space="preserve"> for 3 consecutive days. However, the City Manager</w:t>
      </w:r>
      <w:r>
        <w:t xml:space="preserve"> may delay the rescission of a Water Shortage stage depending on water supply and demand conditions, extended weather forecast, regional water supply conditions and outlook, and other factors.</w:t>
      </w:r>
    </w:p>
    <w:p w14:paraId="69D5BC7C" w14:textId="77777777" w:rsidR="00B10B19" w:rsidRDefault="00B10B19" w:rsidP="00E54F1B">
      <w:pPr>
        <w:pStyle w:val="BodyText"/>
        <w:jc w:val="both"/>
      </w:pPr>
    </w:p>
    <w:p w14:paraId="47ACC1C7" w14:textId="77777777" w:rsidR="00B10B19" w:rsidRDefault="004D37D5" w:rsidP="00E54F1B">
      <w:pPr>
        <w:pStyle w:val="BodyText"/>
        <w:ind w:left="519" w:right="1442"/>
        <w:jc w:val="both"/>
      </w:pPr>
      <w:r>
        <w:t>As with initiation, rescission of Water Shortage stages may not always occur sequentially, depending on how quickly supply and/or demand conditions</w:t>
      </w:r>
      <w:r>
        <w:rPr>
          <w:spacing w:val="-15"/>
        </w:rPr>
        <w:t xml:space="preserve"> </w:t>
      </w:r>
      <w:r>
        <w:t>change.</w:t>
      </w:r>
    </w:p>
    <w:p w14:paraId="4992DC3D" w14:textId="77777777" w:rsidR="00B10B19" w:rsidRDefault="00B10B19" w:rsidP="00E54F1B">
      <w:pPr>
        <w:pStyle w:val="BodyText"/>
        <w:jc w:val="both"/>
      </w:pPr>
    </w:p>
    <w:p w14:paraId="2217EE0C" w14:textId="77777777" w:rsidR="00B10B19" w:rsidRDefault="004D37D5" w:rsidP="00375181">
      <w:pPr>
        <w:pStyle w:val="Heading1"/>
        <w:numPr>
          <w:ilvl w:val="0"/>
          <w:numId w:val="21"/>
        </w:numPr>
        <w:spacing w:before="0"/>
        <w:ind w:right="0"/>
        <w:jc w:val="both"/>
      </w:pPr>
      <w:r>
        <w:t>Water Shortage Response Triggers for Operational</w:t>
      </w:r>
      <w:r>
        <w:rPr>
          <w:spacing w:val="-15"/>
        </w:rPr>
        <w:t xml:space="preserve"> </w:t>
      </w:r>
      <w:r>
        <w:t>Emergencies</w:t>
      </w:r>
    </w:p>
    <w:p w14:paraId="0B140CB1" w14:textId="77777777" w:rsidR="00B10B19" w:rsidRDefault="00B10B19">
      <w:pPr>
        <w:pStyle w:val="BodyText"/>
        <w:rPr>
          <w:b/>
        </w:rPr>
      </w:pPr>
    </w:p>
    <w:p w14:paraId="1B379CF9" w14:textId="77777777" w:rsidR="00B10B19" w:rsidRDefault="006203AE">
      <w:pPr>
        <w:pStyle w:val="BodyText"/>
        <w:ind w:left="519" w:right="1436"/>
        <w:jc w:val="both"/>
      </w:pPr>
      <w:r>
        <w:t>The City of Marion</w:t>
      </w:r>
      <w:r w:rsidR="004D37D5">
        <w:t xml:space="preserve"> may occasionally need to implement mandatory water use restriction to address abnormal operating conditions – other than extended droughts – when current demand cannot be met. Such events include, but are not limited to:</w:t>
      </w:r>
    </w:p>
    <w:p w14:paraId="3F8DB88D" w14:textId="77777777" w:rsidR="00B10B19" w:rsidRDefault="00B10B19">
      <w:pPr>
        <w:pStyle w:val="BodyText"/>
        <w:spacing w:before="11"/>
        <w:rPr>
          <w:sz w:val="23"/>
        </w:rPr>
      </w:pPr>
    </w:p>
    <w:p w14:paraId="3AEDC6A0" w14:textId="77777777" w:rsidR="00B10B19" w:rsidRDefault="004D37D5" w:rsidP="00ED5E6A">
      <w:pPr>
        <w:pStyle w:val="ListParagraph"/>
        <w:numPr>
          <w:ilvl w:val="1"/>
          <w:numId w:val="31"/>
        </w:numPr>
        <w:tabs>
          <w:tab w:val="left" w:pos="1239"/>
          <w:tab w:val="left" w:pos="1240"/>
        </w:tabs>
        <w:spacing w:line="293" w:lineRule="exact"/>
        <w:rPr>
          <w:sz w:val="24"/>
        </w:rPr>
      </w:pPr>
      <w:r>
        <w:rPr>
          <w:sz w:val="24"/>
        </w:rPr>
        <w:t xml:space="preserve">production </w:t>
      </w:r>
      <w:r w:rsidR="006203AE">
        <w:rPr>
          <w:sz w:val="24"/>
        </w:rPr>
        <w:t>problems at the City of Marion</w:t>
      </w:r>
      <w:r>
        <w:rPr>
          <w:sz w:val="24"/>
        </w:rPr>
        <w:t xml:space="preserve"> Water Treatment</w:t>
      </w:r>
      <w:r>
        <w:rPr>
          <w:spacing w:val="-13"/>
          <w:sz w:val="24"/>
        </w:rPr>
        <w:t xml:space="preserve"> </w:t>
      </w:r>
      <w:r>
        <w:rPr>
          <w:sz w:val="24"/>
        </w:rPr>
        <w:t>Plant;</w:t>
      </w:r>
    </w:p>
    <w:p w14:paraId="4EE9B3F4" w14:textId="77777777" w:rsidR="00B10B19" w:rsidRDefault="004D37D5" w:rsidP="00ED5E6A">
      <w:pPr>
        <w:pStyle w:val="ListParagraph"/>
        <w:numPr>
          <w:ilvl w:val="1"/>
          <w:numId w:val="31"/>
        </w:numPr>
        <w:tabs>
          <w:tab w:val="left" w:pos="1239"/>
          <w:tab w:val="left" w:pos="1240"/>
        </w:tabs>
        <w:spacing w:line="293" w:lineRule="exact"/>
        <w:rPr>
          <w:sz w:val="24"/>
        </w:rPr>
      </w:pPr>
      <w:r>
        <w:rPr>
          <w:sz w:val="24"/>
        </w:rPr>
        <w:t>pump, tank, or pipeline failures;</w:t>
      </w:r>
    </w:p>
    <w:p w14:paraId="76A96A95" w14:textId="77777777" w:rsidR="00B10B19" w:rsidRDefault="004D37D5" w:rsidP="00ED5E6A">
      <w:pPr>
        <w:pStyle w:val="ListParagraph"/>
        <w:numPr>
          <w:ilvl w:val="1"/>
          <w:numId w:val="31"/>
        </w:numPr>
        <w:tabs>
          <w:tab w:val="left" w:pos="1239"/>
          <w:tab w:val="left" w:pos="1240"/>
        </w:tabs>
        <w:spacing w:before="2" w:line="293" w:lineRule="exact"/>
        <w:rPr>
          <w:sz w:val="24"/>
        </w:rPr>
      </w:pPr>
      <w:r>
        <w:rPr>
          <w:sz w:val="24"/>
        </w:rPr>
        <w:t>raw or treated drinking water quality</w:t>
      </w:r>
      <w:r>
        <w:rPr>
          <w:spacing w:val="-14"/>
          <w:sz w:val="24"/>
        </w:rPr>
        <w:t xml:space="preserve"> </w:t>
      </w:r>
      <w:r>
        <w:rPr>
          <w:sz w:val="24"/>
        </w:rPr>
        <w:t>problems;</w:t>
      </w:r>
    </w:p>
    <w:p w14:paraId="5C6AD941" w14:textId="77777777" w:rsidR="00B10B19" w:rsidRDefault="004D37D5" w:rsidP="00ED5E6A">
      <w:pPr>
        <w:pStyle w:val="ListParagraph"/>
        <w:numPr>
          <w:ilvl w:val="1"/>
          <w:numId w:val="31"/>
        </w:numPr>
        <w:tabs>
          <w:tab w:val="left" w:pos="1239"/>
          <w:tab w:val="left" w:pos="1240"/>
        </w:tabs>
        <w:spacing w:line="292" w:lineRule="exact"/>
        <w:rPr>
          <w:sz w:val="24"/>
        </w:rPr>
      </w:pPr>
      <w:r>
        <w:rPr>
          <w:sz w:val="24"/>
        </w:rPr>
        <w:t>planned or unplanned maintenance events;</w:t>
      </w:r>
      <w:r>
        <w:rPr>
          <w:spacing w:val="-3"/>
          <w:sz w:val="24"/>
        </w:rPr>
        <w:t xml:space="preserve"> </w:t>
      </w:r>
      <w:r>
        <w:rPr>
          <w:sz w:val="24"/>
        </w:rPr>
        <w:t>and</w:t>
      </w:r>
    </w:p>
    <w:p w14:paraId="0A1D67A9" w14:textId="77777777" w:rsidR="00B10B19" w:rsidRDefault="004D37D5" w:rsidP="00ED5E6A">
      <w:pPr>
        <w:pStyle w:val="ListParagraph"/>
        <w:numPr>
          <w:ilvl w:val="1"/>
          <w:numId w:val="31"/>
        </w:numPr>
        <w:tabs>
          <w:tab w:val="left" w:pos="1239"/>
          <w:tab w:val="left" w:pos="1240"/>
        </w:tabs>
        <w:spacing w:line="293" w:lineRule="exact"/>
        <w:rPr>
          <w:sz w:val="24"/>
        </w:rPr>
      </w:pPr>
      <w:r>
        <w:rPr>
          <w:sz w:val="24"/>
        </w:rPr>
        <w:t>natural disasters.</w:t>
      </w:r>
    </w:p>
    <w:p w14:paraId="251E7817" w14:textId="77777777" w:rsidR="00B10B19" w:rsidRDefault="00B10B19">
      <w:pPr>
        <w:pStyle w:val="BodyText"/>
        <w:spacing w:before="10"/>
        <w:rPr>
          <w:sz w:val="23"/>
        </w:rPr>
      </w:pPr>
    </w:p>
    <w:p w14:paraId="1CF1DEF4" w14:textId="5AFE9C10" w:rsidR="00B10B19" w:rsidRDefault="004D37D5">
      <w:pPr>
        <w:pStyle w:val="BodyText"/>
        <w:spacing w:before="1"/>
        <w:ind w:left="519" w:right="1434"/>
        <w:jc w:val="both"/>
      </w:pPr>
      <w:r>
        <w:t>Operational emergencies are typically characterized by the need for rapid res</w:t>
      </w:r>
      <w:r w:rsidR="00FB6C17">
        <w:t xml:space="preserve">ponse by City staff </w:t>
      </w:r>
      <w:r>
        <w:t xml:space="preserve">and its customers and may require major curtailment of water use in a short period of time. </w:t>
      </w:r>
      <w:r w:rsidR="009C2970">
        <w:t xml:space="preserve"> </w:t>
      </w:r>
      <w:r>
        <w:t>Non-drought water emergencies are unique because of the potential lack of preparation time and the need for immediate and potentially large-scale demand reductions. Because each emergency scenario</w:t>
      </w:r>
      <w:r>
        <w:rPr>
          <w:spacing w:val="-13"/>
        </w:rPr>
        <w:t xml:space="preserve"> </w:t>
      </w:r>
      <w:r>
        <w:t>is</w:t>
      </w:r>
      <w:r>
        <w:rPr>
          <w:spacing w:val="-10"/>
        </w:rPr>
        <w:t xml:space="preserve"> </w:t>
      </w:r>
      <w:r>
        <w:t>different,</w:t>
      </w:r>
      <w:r>
        <w:rPr>
          <w:spacing w:val="-8"/>
        </w:rPr>
        <w:t xml:space="preserve"> </w:t>
      </w:r>
      <w:r>
        <w:t>no</w:t>
      </w:r>
      <w:r>
        <w:rPr>
          <w:spacing w:val="-9"/>
        </w:rPr>
        <w:t xml:space="preserve"> </w:t>
      </w:r>
      <w:r>
        <w:t>single</w:t>
      </w:r>
      <w:r>
        <w:rPr>
          <w:spacing w:val="-7"/>
        </w:rPr>
        <w:t xml:space="preserve"> </w:t>
      </w:r>
      <w:r>
        <w:t>strategy</w:t>
      </w:r>
      <w:r>
        <w:rPr>
          <w:spacing w:val="-16"/>
        </w:rPr>
        <w:t xml:space="preserve"> </w:t>
      </w:r>
      <w:r>
        <w:t>can</w:t>
      </w:r>
      <w:r>
        <w:rPr>
          <w:spacing w:val="-9"/>
        </w:rPr>
        <w:t xml:space="preserve"> </w:t>
      </w:r>
      <w:r>
        <w:t>meet</w:t>
      </w:r>
      <w:r>
        <w:rPr>
          <w:spacing w:val="-7"/>
        </w:rPr>
        <w:t xml:space="preserve"> </w:t>
      </w:r>
      <w:r w:rsidR="00847AAB">
        <w:t>the City</w:t>
      </w:r>
      <w:r>
        <w:t>’s</w:t>
      </w:r>
      <w:r>
        <w:rPr>
          <w:spacing w:val="-10"/>
        </w:rPr>
        <w:t xml:space="preserve"> </w:t>
      </w:r>
      <w:r>
        <w:t>needs</w:t>
      </w:r>
      <w:r>
        <w:rPr>
          <w:spacing w:val="-11"/>
        </w:rPr>
        <w:t xml:space="preserve"> </w:t>
      </w:r>
      <w:r>
        <w:t>during</w:t>
      </w:r>
      <w:r>
        <w:rPr>
          <w:spacing w:val="-12"/>
        </w:rPr>
        <w:t xml:space="preserve"> </w:t>
      </w:r>
      <w:r>
        <w:t>all</w:t>
      </w:r>
      <w:r>
        <w:rPr>
          <w:spacing w:val="-7"/>
        </w:rPr>
        <w:t xml:space="preserve"> </w:t>
      </w:r>
      <w:r>
        <w:t>emergency</w:t>
      </w:r>
      <w:r>
        <w:rPr>
          <w:spacing w:val="-17"/>
        </w:rPr>
        <w:t xml:space="preserve"> </w:t>
      </w:r>
      <w:r>
        <w:t>scenarios.</w:t>
      </w:r>
    </w:p>
    <w:p w14:paraId="0602ECE4" w14:textId="77777777" w:rsidR="00B10B19" w:rsidRDefault="00B10B19">
      <w:pPr>
        <w:pStyle w:val="BodyText"/>
        <w:spacing w:before="11"/>
        <w:rPr>
          <w:sz w:val="23"/>
        </w:rPr>
      </w:pPr>
    </w:p>
    <w:p w14:paraId="3946ADC9" w14:textId="77777777" w:rsidR="00B10B19" w:rsidRDefault="00FB6C17">
      <w:pPr>
        <w:pStyle w:val="BodyText"/>
        <w:ind w:left="519" w:right="1433"/>
        <w:jc w:val="both"/>
      </w:pPr>
      <w:r>
        <w:t>Thus, the City Manager</w:t>
      </w:r>
      <w:r w:rsidR="004D37D5">
        <w:t xml:space="preserve"> may implement a Water Shortage response stage and associated mandatory water use restriction that he/she deems necessary and appropriate given the nature, extent, and expected duration of the emergency condition. The stage and duration of</w:t>
      </w:r>
      <w:r w:rsidR="004D37D5">
        <w:rPr>
          <w:spacing w:val="-24"/>
        </w:rPr>
        <w:t xml:space="preserve"> </w:t>
      </w:r>
      <w:r w:rsidR="004D37D5">
        <w:t>such a</w:t>
      </w:r>
      <w:r w:rsidR="004D37D5">
        <w:rPr>
          <w:spacing w:val="-4"/>
        </w:rPr>
        <w:t xml:space="preserve"> </w:t>
      </w:r>
      <w:r w:rsidR="004D37D5">
        <w:t>Water</w:t>
      </w:r>
      <w:r w:rsidR="004D37D5">
        <w:rPr>
          <w:spacing w:val="-4"/>
        </w:rPr>
        <w:t xml:space="preserve"> </w:t>
      </w:r>
      <w:r w:rsidR="004D37D5">
        <w:t>Supply</w:t>
      </w:r>
      <w:r w:rsidR="004D37D5">
        <w:rPr>
          <w:spacing w:val="-14"/>
        </w:rPr>
        <w:t xml:space="preserve"> </w:t>
      </w:r>
      <w:r w:rsidR="004D37D5">
        <w:t>Shortage</w:t>
      </w:r>
      <w:r w:rsidR="004D37D5">
        <w:rPr>
          <w:spacing w:val="-3"/>
        </w:rPr>
        <w:t xml:space="preserve"> </w:t>
      </w:r>
      <w:r w:rsidR="004D37D5">
        <w:t>or</w:t>
      </w:r>
      <w:r w:rsidR="004D37D5">
        <w:rPr>
          <w:spacing w:val="-5"/>
        </w:rPr>
        <w:t xml:space="preserve"> </w:t>
      </w:r>
      <w:r w:rsidR="004D37D5">
        <w:t>Emergency</w:t>
      </w:r>
      <w:r w:rsidR="004D37D5">
        <w:rPr>
          <w:spacing w:val="-13"/>
        </w:rPr>
        <w:t xml:space="preserve"> </w:t>
      </w:r>
      <w:r w:rsidR="004D37D5">
        <w:t>shall</w:t>
      </w:r>
      <w:r w:rsidR="004D37D5">
        <w:rPr>
          <w:spacing w:val="-3"/>
        </w:rPr>
        <w:t xml:space="preserve"> </w:t>
      </w:r>
      <w:r w:rsidR="004D37D5">
        <w:t>be</w:t>
      </w:r>
      <w:r w:rsidR="004D37D5">
        <w:rPr>
          <w:spacing w:val="-4"/>
        </w:rPr>
        <w:t xml:space="preserve"> </w:t>
      </w:r>
      <w:r w:rsidR="004D37D5">
        <w:t>guided</w:t>
      </w:r>
      <w:r w:rsidR="004D37D5">
        <w:rPr>
          <w:spacing w:val="-5"/>
        </w:rPr>
        <w:t xml:space="preserve"> </w:t>
      </w:r>
      <w:r w:rsidR="004D37D5">
        <w:t>by</w:t>
      </w:r>
      <w:r w:rsidR="004D37D5">
        <w:rPr>
          <w:spacing w:val="-13"/>
        </w:rPr>
        <w:t xml:space="preserve"> </w:t>
      </w:r>
      <w:r w:rsidR="004D37D5">
        <w:t>the</w:t>
      </w:r>
      <w:r w:rsidR="004D37D5">
        <w:rPr>
          <w:spacing w:val="-4"/>
        </w:rPr>
        <w:t xml:space="preserve"> </w:t>
      </w:r>
      <w:r w:rsidR="004D37D5">
        <w:t>degree</w:t>
      </w:r>
      <w:r w:rsidR="004D37D5">
        <w:rPr>
          <w:spacing w:val="-3"/>
        </w:rPr>
        <w:t xml:space="preserve"> </w:t>
      </w:r>
      <w:r w:rsidR="004D37D5">
        <w:t>to</w:t>
      </w:r>
      <w:r w:rsidR="004D37D5">
        <w:rPr>
          <w:spacing w:val="-6"/>
        </w:rPr>
        <w:t xml:space="preserve"> </w:t>
      </w:r>
      <w:r w:rsidR="004D37D5">
        <w:t>which</w:t>
      </w:r>
      <w:r w:rsidR="004D37D5">
        <w:rPr>
          <w:spacing w:val="-5"/>
        </w:rPr>
        <w:t xml:space="preserve"> </w:t>
      </w:r>
      <w:r w:rsidR="004D37D5">
        <w:t>customer</w:t>
      </w:r>
      <w:r w:rsidR="004D37D5">
        <w:rPr>
          <w:spacing w:val="-5"/>
        </w:rPr>
        <w:t xml:space="preserve"> </w:t>
      </w:r>
      <w:r w:rsidR="004D37D5">
        <w:t xml:space="preserve">demands </w:t>
      </w:r>
      <w:r>
        <w:t>approach or exceed the City</w:t>
      </w:r>
      <w:r w:rsidR="004D37D5">
        <w:t>’s capacity to meet those demands, and by the degree to which conservation efforts successfully reduce short-term</w:t>
      </w:r>
      <w:r w:rsidR="004D37D5">
        <w:rPr>
          <w:spacing w:val="-9"/>
        </w:rPr>
        <w:t xml:space="preserve"> </w:t>
      </w:r>
      <w:r w:rsidR="004D37D5">
        <w:t>demands.</w:t>
      </w:r>
    </w:p>
    <w:p w14:paraId="6785D262" w14:textId="77777777" w:rsidR="00E54F1B" w:rsidRDefault="00E54F1B" w:rsidP="00E54F1B">
      <w:pPr>
        <w:pStyle w:val="BodyText"/>
        <w:ind w:right="1433"/>
        <w:jc w:val="both"/>
      </w:pPr>
    </w:p>
    <w:p w14:paraId="13E4D5B1" w14:textId="77777777" w:rsidR="00B10B19" w:rsidRDefault="004D37D5" w:rsidP="00E54F1B">
      <w:pPr>
        <w:pStyle w:val="BodyText"/>
        <w:ind w:left="519" w:right="1433"/>
        <w:jc w:val="both"/>
      </w:pPr>
      <w:r>
        <w:t>The Water Shortage response stage initially selected may be quickly modified as operating conditions are further assessed and there is a better understanding of the length of time that may be needed to restore normal operating and/or demand conditions.</w:t>
      </w:r>
    </w:p>
    <w:p w14:paraId="4CE6A3D8" w14:textId="77777777" w:rsidR="00B10B19" w:rsidRDefault="00B10B19" w:rsidP="00E54F1B">
      <w:pPr>
        <w:jc w:val="both"/>
      </w:pPr>
    </w:p>
    <w:p w14:paraId="47286651" w14:textId="77777777" w:rsidR="00E54F1B" w:rsidRDefault="0028213E" w:rsidP="00E54F1B">
      <w:pPr>
        <w:ind w:left="519"/>
        <w:jc w:val="both"/>
      </w:pPr>
      <w:r>
        <w:t xml:space="preserve">Because Buck Creek intake provides the majority of raw water to the City, it’s operational function will play a vital role in determining any water shortage declarations. </w:t>
      </w:r>
      <w:r w:rsidR="00E54F1B">
        <w:t>I</w:t>
      </w:r>
      <w:r>
        <w:t xml:space="preserve">n the event that Buck Creek intake </w:t>
      </w:r>
      <w:r w:rsidR="00E54F1B">
        <w:t>has become inoperable,</w:t>
      </w:r>
      <w:r w:rsidR="00E54F1B" w:rsidRPr="00E54F1B">
        <w:t xml:space="preserve"> </w:t>
      </w:r>
      <w:r w:rsidR="00E54F1B">
        <w:t>the City has set the following triggers.</w:t>
      </w:r>
    </w:p>
    <w:p w14:paraId="73EA0AE3" w14:textId="77777777" w:rsidR="00E54F1B" w:rsidRDefault="00E54F1B" w:rsidP="00E54F1B">
      <w:pPr>
        <w:ind w:left="519"/>
        <w:jc w:val="both"/>
      </w:pPr>
    </w:p>
    <w:p w14:paraId="74B0A205" w14:textId="77777777" w:rsidR="0028213E" w:rsidRDefault="00E54F1B" w:rsidP="00ED5E6A">
      <w:pPr>
        <w:pStyle w:val="ListParagraph"/>
        <w:numPr>
          <w:ilvl w:val="0"/>
          <w:numId w:val="26"/>
        </w:numPr>
        <w:jc w:val="both"/>
      </w:pPr>
      <w:r>
        <w:t xml:space="preserve">Buck Creek intake inoperable for 24 hours, the City shall declare a </w:t>
      </w:r>
      <w:r w:rsidR="0032273C" w:rsidRPr="0032273C">
        <w:rPr>
          <w:color w:val="FFC000"/>
        </w:rPr>
        <w:t>water shortage advisory</w:t>
      </w:r>
      <w:r w:rsidR="004E4680">
        <w:t>.</w:t>
      </w:r>
    </w:p>
    <w:p w14:paraId="374487E3" w14:textId="77777777" w:rsidR="00E54F1B" w:rsidRDefault="00E54F1B" w:rsidP="00ED5E6A">
      <w:pPr>
        <w:pStyle w:val="ListParagraph"/>
        <w:numPr>
          <w:ilvl w:val="0"/>
          <w:numId w:val="26"/>
        </w:numPr>
        <w:jc w:val="both"/>
        <w:rPr>
          <w:color w:val="F79646" w:themeColor="accent6"/>
        </w:rPr>
      </w:pPr>
      <w:r>
        <w:t xml:space="preserve">Buck Creek intake inoperable for 48 hours or more, the City shall declare a </w:t>
      </w:r>
      <w:r w:rsidRPr="0029332A">
        <w:rPr>
          <w:color w:val="E36C0A" w:themeColor="accent6" w:themeShade="BF"/>
        </w:rPr>
        <w:t>water shortage</w:t>
      </w:r>
      <w:r w:rsidR="0032273C" w:rsidRPr="0029332A">
        <w:rPr>
          <w:color w:val="E36C0A" w:themeColor="accent6" w:themeShade="BF"/>
        </w:rPr>
        <w:t xml:space="preserve"> alert</w:t>
      </w:r>
      <w:r w:rsidRPr="0032273C">
        <w:rPr>
          <w:color w:val="F79646" w:themeColor="accent6"/>
        </w:rPr>
        <w:t>.</w:t>
      </w:r>
    </w:p>
    <w:p w14:paraId="5B1DE2DC" w14:textId="77777777" w:rsidR="0032273C" w:rsidRPr="0032273C" w:rsidRDefault="0032273C" w:rsidP="00ED5E6A">
      <w:pPr>
        <w:pStyle w:val="ListParagraph"/>
        <w:numPr>
          <w:ilvl w:val="0"/>
          <w:numId w:val="26"/>
        </w:numPr>
        <w:jc w:val="both"/>
        <w:rPr>
          <w:color w:val="FF0000"/>
        </w:rPr>
      </w:pPr>
      <w:r>
        <w:t xml:space="preserve">Buck Creek intake inoperable for 72 hours or more, the City shall declare a </w:t>
      </w:r>
      <w:r w:rsidRPr="0032273C">
        <w:rPr>
          <w:color w:val="FF0000"/>
        </w:rPr>
        <w:t>water shortage emergency</w:t>
      </w:r>
    </w:p>
    <w:p w14:paraId="2494F222" w14:textId="77777777" w:rsidR="0028213E" w:rsidRDefault="0028213E">
      <w:pPr>
        <w:jc w:val="both"/>
      </w:pPr>
    </w:p>
    <w:p w14:paraId="0119BE86" w14:textId="77777777" w:rsidR="0032273C" w:rsidRDefault="0032273C">
      <w:pPr>
        <w:jc w:val="both"/>
      </w:pPr>
    </w:p>
    <w:p w14:paraId="53AEC8AF" w14:textId="77777777" w:rsidR="0032273C" w:rsidRDefault="0032273C">
      <w:pPr>
        <w:jc w:val="both"/>
        <w:sectPr w:rsidR="0032273C" w:rsidSect="00E54F1B">
          <w:pgSz w:w="12240" w:h="15840"/>
          <w:pgMar w:top="1440" w:right="1440" w:bottom="1440" w:left="1440" w:header="0" w:footer="742" w:gutter="0"/>
          <w:cols w:space="720"/>
          <w:docGrid w:linePitch="299"/>
        </w:sectPr>
      </w:pPr>
    </w:p>
    <w:p w14:paraId="7355CFA4" w14:textId="77777777" w:rsidR="00B10B19" w:rsidRDefault="004D37D5">
      <w:pPr>
        <w:spacing w:before="60"/>
        <w:ind w:left="631" w:right="1553"/>
        <w:jc w:val="center"/>
        <w:rPr>
          <w:b/>
          <w:sz w:val="24"/>
        </w:rPr>
      </w:pPr>
      <w:r>
        <w:rPr>
          <w:b/>
          <w:sz w:val="24"/>
          <w:u w:val="thick"/>
        </w:rPr>
        <w:lastRenderedPageBreak/>
        <w:t>SECTION 6.</w:t>
      </w:r>
    </w:p>
    <w:p w14:paraId="3E0BCBBA" w14:textId="77777777" w:rsidR="00B10B19" w:rsidRDefault="004D37D5">
      <w:pPr>
        <w:spacing w:before="160"/>
        <w:ind w:left="631" w:right="1553"/>
        <w:jc w:val="center"/>
        <w:rPr>
          <w:b/>
          <w:sz w:val="24"/>
        </w:rPr>
      </w:pPr>
      <w:r>
        <w:rPr>
          <w:b/>
          <w:sz w:val="24"/>
        </w:rPr>
        <w:t>ENFORCEMENT</w:t>
      </w:r>
      <w:r w:rsidR="00B643E8">
        <w:rPr>
          <w:b/>
          <w:sz w:val="24"/>
        </w:rPr>
        <w:t xml:space="preserve"> AND PENALTIES</w:t>
      </w:r>
    </w:p>
    <w:p w14:paraId="65936FDE" w14:textId="77777777" w:rsidR="00B10B19" w:rsidRDefault="00B10B19">
      <w:pPr>
        <w:pStyle w:val="BodyText"/>
        <w:spacing w:before="8"/>
        <w:rPr>
          <w:b/>
          <w:sz w:val="25"/>
        </w:rPr>
      </w:pPr>
    </w:p>
    <w:p w14:paraId="6437748F" w14:textId="74B5F95C" w:rsidR="00E70E0D" w:rsidRDefault="00E70E0D" w:rsidP="003E5AAF">
      <w:pPr>
        <w:pStyle w:val="ListParagraph"/>
        <w:widowControl/>
        <w:numPr>
          <w:ilvl w:val="0"/>
          <w:numId w:val="22"/>
        </w:numPr>
        <w:shd w:val="clear" w:color="auto" w:fill="FFFFFF"/>
        <w:autoSpaceDE/>
        <w:autoSpaceDN/>
        <w:rPr>
          <w:color w:val="212529"/>
          <w:sz w:val="24"/>
          <w:szCs w:val="24"/>
        </w:rPr>
      </w:pPr>
      <w:r w:rsidRPr="003E5AAF">
        <w:rPr>
          <w:color w:val="212529"/>
          <w:sz w:val="24"/>
          <w:szCs w:val="24"/>
        </w:rPr>
        <w:t>The direct or indirect use of water from the City of Marion distribution system in violation of this article is prohibited. Any water customer of the City of Marion distribution system that violates or permits the violatio</w:t>
      </w:r>
      <w:r w:rsidR="00353D51" w:rsidRPr="003E5AAF">
        <w:rPr>
          <w:color w:val="212529"/>
          <w:sz w:val="24"/>
          <w:szCs w:val="24"/>
        </w:rPr>
        <w:t>n of section 4 of this plan</w:t>
      </w:r>
      <w:r w:rsidRPr="003E5AAF">
        <w:rPr>
          <w:color w:val="212529"/>
          <w:sz w:val="24"/>
          <w:szCs w:val="24"/>
        </w:rPr>
        <w:t xml:space="preserve"> shall be subject to a penalty of </w:t>
      </w:r>
      <w:r w:rsidR="008572B9" w:rsidRPr="004F7886">
        <w:rPr>
          <w:color w:val="212529"/>
          <w:sz w:val="24"/>
          <w:szCs w:val="24"/>
        </w:rPr>
        <w:t>up to</w:t>
      </w:r>
      <w:r w:rsidR="008572B9" w:rsidRPr="003E5AAF">
        <w:rPr>
          <w:color w:val="212529"/>
          <w:sz w:val="24"/>
          <w:szCs w:val="24"/>
        </w:rPr>
        <w:t xml:space="preserve"> </w:t>
      </w:r>
      <w:r w:rsidRPr="003E5AAF">
        <w:rPr>
          <w:color w:val="212529"/>
          <w:sz w:val="24"/>
          <w:szCs w:val="24"/>
        </w:rPr>
        <w:t>five hund</w:t>
      </w:r>
      <w:r w:rsidR="008572B9" w:rsidRPr="003E5AAF">
        <w:rPr>
          <w:color w:val="212529"/>
          <w:sz w:val="24"/>
          <w:szCs w:val="24"/>
        </w:rPr>
        <w:t xml:space="preserve">red dollars ($500.00). </w:t>
      </w:r>
      <w:r w:rsidR="0054186C">
        <w:rPr>
          <w:color w:val="212529"/>
          <w:sz w:val="24"/>
          <w:szCs w:val="24"/>
        </w:rPr>
        <w:t>T</w:t>
      </w:r>
      <w:r w:rsidR="008572B9" w:rsidRPr="003E5AAF">
        <w:rPr>
          <w:color w:val="212529"/>
          <w:sz w:val="24"/>
          <w:szCs w:val="24"/>
        </w:rPr>
        <w:t>he</w:t>
      </w:r>
      <w:r w:rsidR="00353D51" w:rsidRPr="003E5AAF">
        <w:rPr>
          <w:color w:val="212529"/>
          <w:sz w:val="24"/>
          <w:szCs w:val="24"/>
        </w:rPr>
        <w:t xml:space="preserve"> penalty described in this </w:t>
      </w:r>
      <w:r w:rsidRPr="003E5AAF">
        <w:rPr>
          <w:color w:val="212529"/>
          <w:sz w:val="24"/>
          <w:szCs w:val="24"/>
        </w:rPr>
        <w:t>section may be assessed before or after any no</w:t>
      </w:r>
      <w:r w:rsidR="00353D51" w:rsidRPr="003E5AAF">
        <w:rPr>
          <w:color w:val="212529"/>
          <w:sz w:val="24"/>
          <w:szCs w:val="24"/>
        </w:rPr>
        <w:t xml:space="preserve">tice required </w:t>
      </w:r>
      <w:r w:rsidRPr="003E5AAF">
        <w:rPr>
          <w:color w:val="212529"/>
          <w:sz w:val="24"/>
          <w:szCs w:val="24"/>
        </w:rPr>
        <w:t>has been issued.</w:t>
      </w:r>
    </w:p>
    <w:p w14:paraId="3E7F74C8" w14:textId="042C3FAD" w:rsidR="00E70E0D" w:rsidRDefault="00E70E0D" w:rsidP="00E70E0D">
      <w:pPr>
        <w:pStyle w:val="ListParagraph"/>
        <w:widowControl/>
        <w:numPr>
          <w:ilvl w:val="0"/>
          <w:numId w:val="22"/>
        </w:numPr>
        <w:shd w:val="clear" w:color="auto" w:fill="FFFFFF"/>
        <w:autoSpaceDE/>
        <w:autoSpaceDN/>
        <w:rPr>
          <w:color w:val="212529"/>
          <w:sz w:val="24"/>
          <w:szCs w:val="24"/>
        </w:rPr>
      </w:pPr>
      <w:r w:rsidRPr="003E5AAF">
        <w:rPr>
          <w:color w:val="212529"/>
          <w:sz w:val="24"/>
          <w:szCs w:val="24"/>
        </w:rPr>
        <w:t>Each violation shall be added to the customer's water bill and paid in the same manner as current payments to the City of Marion.</w:t>
      </w:r>
    </w:p>
    <w:p w14:paraId="3AAFE689" w14:textId="77777777" w:rsidR="00E70E0D" w:rsidRDefault="00E70E0D" w:rsidP="00E70E0D">
      <w:pPr>
        <w:pStyle w:val="ListParagraph"/>
        <w:widowControl/>
        <w:numPr>
          <w:ilvl w:val="0"/>
          <w:numId w:val="22"/>
        </w:numPr>
        <w:shd w:val="clear" w:color="auto" w:fill="FFFFFF"/>
        <w:autoSpaceDE/>
        <w:autoSpaceDN/>
        <w:rPr>
          <w:color w:val="212529"/>
          <w:sz w:val="24"/>
          <w:szCs w:val="24"/>
        </w:rPr>
      </w:pPr>
      <w:r w:rsidRPr="003E5AAF">
        <w:rPr>
          <w:color w:val="212529"/>
          <w:sz w:val="24"/>
          <w:szCs w:val="24"/>
        </w:rPr>
        <w:t>Each day a violation occurs shall be considered a separate violation.</w:t>
      </w:r>
    </w:p>
    <w:p w14:paraId="092BF35C" w14:textId="30939010" w:rsidR="00E70E0D" w:rsidRDefault="00E70E0D" w:rsidP="00E70E0D">
      <w:pPr>
        <w:pStyle w:val="ListParagraph"/>
        <w:widowControl/>
        <w:numPr>
          <w:ilvl w:val="0"/>
          <w:numId w:val="22"/>
        </w:numPr>
        <w:shd w:val="clear" w:color="auto" w:fill="FFFFFF"/>
        <w:autoSpaceDE/>
        <w:autoSpaceDN/>
        <w:rPr>
          <w:color w:val="212529"/>
          <w:sz w:val="24"/>
          <w:szCs w:val="24"/>
        </w:rPr>
      </w:pPr>
      <w:r w:rsidRPr="003E5AAF">
        <w:rPr>
          <w:color w:val="212529"/>
          <w:sz w:val="24"/>
          <w:szCs w:val="24"/>
        </w:rPr>
        <w:t>If a violation is known to have</w:t>
      </w:r>
      <w:r w:rsidR="00353D51" w:rsidRPr="003E5AAF">
        <w:rPr>
          <w:color w:val="212529"/>
          <w:sz w:val="24"/>
          <w:szCs w:val="24"/>
        </w:rPr>
        <w:t xml:space="preserve"> occurred pursuant to this section</w:t>
      </w:r>
      <w:r w:rsidRPr="003E5AAF">
        <w:rPr>
          <w:color w:val="212529"/>
          <w:sz w:val="24"/>
          <w:szCs w:val="24"/>
        </w:rPr>
        <w:t>, a written notice shall be mailed to the customer of record and to any other person known to the City of Marion who is responsible for the violation and its correction, or affixed to the property. The written notice shall describe the violation and order that it be corrected immediately or within such specified time as the City of Marion determines is reasonable unde</w:t>
      </w:r>
      <w:r w:rsidR="003E5AAF">
        <w:rPr>
          <w:color w:val="212529"/>
          <w:sz w:val="24"/>
          <w:szCs w:val="24"/>
        </w:rPr>
        <w:t>r the circumstances. The</w:t>
      </w:r>
      <w:r w:rsidRPr="003E5AAF">
        <w:rPr>
          <w:color w:val="212529"/>
          <w:sz w:val="24"/>
          <w:szCs w:val="24"/>
        </w:rPr>
        <w:t xml:space="preserve"> pe</w:t>
      </w:r>
      <w:r w:rsidR="003E5AAF">
        <w:rPr>
          <w:color w:val="212529"/>
          <w:sz w:val="24"/>
          <w:szCs w:val="24"/>
        </w:rPr>
        <w:t>nalty described in subsection (1</w:t>
      </w:r>
      <w:r w:rsidRPr="003E5AAF">
        <w:rPr>
          <w:color w:val="212529"/>
          <w:sz w:val="24"/>
          <w:szCs w:val="24"/>
        </w:rPr>
        <w:t>) above applies whether or not a notice is issued under this subsection.</w:t>
      </w:r>
    </w:p>
    <w:p w14:paraId="7623BEE0" w14:textId="77777777" w:rsidR="00E70E0D" w:rsidRPr="003E5AAF" w:rsidRDefault="00E70E0D" w:rsidP="00E70E0D">
      <w:pPr>
        <w:pStyle w:val="ListParagraph"/>
        <w:widowControl/>
        <w:numPr>
          <w:ilvl w:val="0"/>
          <w:numId w:val="22"/>
        </w:numPr>
        <w:shd w:val="clear" w:color="auto" w:fill="FFFFFF"/>
        <w:autoSpaceDE/>
        <w:autoSpaceDN/>
        <w:rPr>
          <w:color w:val="212529"/>
          <w:sz w:val="24"/>
          <w:szCs w:val="24"/>
        </w:rPr>
      </w:pPr>
      <w:r w:rsidRPr="003E5AAF">
        <w:rPr>
          <w:color w:val="212529"/>
          <w:sz w:val="24"/>
          <w:szCs w:val="24"/>
        </w:rPr>
        <w:t>If the notice is not complied with, the City of Marion may terminate water service to the customer subject to the following procedure:</w:t>
      </w:r>
    </w:p>
    <w:p w14:paraId="545E88E4" w14:textId="77777777" w:rsidR="00E70E0D" w:rsidRDefault="00E70E0D" w:rsidP="006975AD">
      <w:pPr>
        <w:pStyle w:val="ListParagraph"/>
        <w:widowControl/>
        <w:numPr>
          <w:ilvl w:val="0"/>
          <w:numId w:val="17"/>
        </w:numPr>
        <w:shd w:val="clear" w:color="auto" w:fill="FFFFFF"/>
        <w:autoSpaceDE/>
        <w:autoSpaceDN/>
        <w:rPr>
          <w:color w:val="212529"/>
          <w:sz w:val="24"/>
          <w:szCs w:val="24"/>
        </w:rPr>
      </w:pPr>
      <w:r w:rsidRPr="006975AD">
        <w:rPr>
          <w:color w:val="212529"/>
          <w:sz w:val="24"/>
          <w:szCs w:val="24"/>
        </w:rPr>
        <w:t>The city shall give the customer notice by mail that, due to the violation, water services will be discontinued within a specified time and that the customer will have the opportunity to appeal the termination by requesting in writing a hearing scheduled before the city council within seven (7) days of receipt of the notice.</w:t>
      </w:r>
    </w:p>
    <w:p w14:paraId="49B673DC" w14:textId="77777777" w:rsidR="006975AD" w:rsidRPr="004F7886" w:rsidRDefault="000274B5" w:rsidP="003E5AAF">
      <w:pPr>
        <w:pStyle w:val="ListParagraph"/>
        <w:widowControl/>
        <w:numPr>
          <w:ilvl w:val="0"/>
          <w:numId w:val="17"/>
        </w:numPr>
        <w:shd w:val="clear" w:color="auto" w:fill="FFFFFF"/>
        <w:autoSpaceDE/>
        <w:autoSpaceDN/>
        <w:rPr>
          <w:color w:val="212529"/>
          <w:sz w:val="24"/>
          <w:szCs w:val="24"/>
        </w:rPr>
      </w:pPr>
      <w:r w:rsidRPr="004F7886">
        <w:rPr>
          <w:color w:val="001D35"/>
          <w:sz w:val="24"/>
          <w:szCs w:val="24"/>
          <w:shd w:val="clear" w:color="auto" w:fill="FFFFFF"/>
        </w:rPr>
        <w:t>In the event of an Emergency Water Shortage, the City of Marion reserves the right to terminate water service immediately to any customer found to be in violation of Section 4 of this plan.</w:t>
      </w:r>
    </w:p>
    <w:p w14:paraId="7787A160" w14:textId="77777777" w:rsidR="00E70E0D" w:rsidRDefault="00E70E0D" w:rsidP="00E70E0D">
      <w:pPr>
        <w:pStyle w:val="ListParagraph"/>
        <w:widowControl/>
        <w:numPr>
          <w:ilvl w:val="0"/>
          <w:numId w:val="17"/>
        </w:numPr>
        <w:shd w:val="clear" w:color="auto" w:fill="FFFFFF"/>
        <w:autoSpaceDE/>
        <w:autoSpaceDN/>
        <w:rPr>
          <w:color w:val="212529"/>
          <w:sz w:val="24"/>
          <w:szCs w:val="24"/>
        </w:rPr>
      </w:pPr>
      <w:r w:rsidRPr="003E5AAF">
        <w:rPr>
          <w:color w:val="212529"/>
          <w:sz w:val="24"/>
          <w:szCs w:val="24"/>
        </w:rPr>
        <w:t>If such a hearing is requested by the customer charged with the violation, he or she shall be given a full opportunity to be heard before termination is ordered.</w:t>
      </w:r>
    </w:p>
    <w:p w14:paraId="2946D3A4" w14:textId="77777777" w:rsidR="00E70E0D" w:rsidRPr="003E5AAF" w:rsidRDefault="00E70E0D" w:rsidP="00E70E0D">
      <w:pPr>
        <w:pStyle w:val="ListParagraph"/>
        <w:widowControl/>
        <w:numPr>
          <w:ilvl w:val="0"/>
          <w:numId w:val="17"/>
        </w:numPr>
        <w:shd w:val="clear" w:color="auto" w:fill="FFFFFF"/>
        <w:autoSpaceDE/>
        <w:autoSpaceDN/>
        <w:rPr>
          <w:color w:val="212529"/>
          <w:sz w:val="24"/>
          <w:szCs w:val="24"/>
        </w:rPr>
      </w:pPr>
      <w:r w:rsidRPr="003E5AAF">
        <w:rPr>
          <w:color w:val="212529"/>
          <w:sz w:val="24"/>
          <w:szCs w:val="24"/>
        </w:rPr>
        <w:t>The city council shall make findings of fact and order whether water service should be continued or terminated.</w:t>
      </w:r>
    </w:p>
    <w:p w14:paraId="1D32067C" w14:textId="77777777" w:rsidR="00E70E0D" w:rsidRPr="003E5AAF" w:rsidRDefault="00E70E0D" w:rsidP="003E5AAF">
      <w:pPr>
        <w:pStyle w:val="ListParagraph"/>
        <w:widowControl/>
        <w:numPr>
          <w:ilvl w:val="0"/>
          <w:numId w:val="22"/>
        </w:numPr>
        <w:shd w:val="clear" w:color="auto" w:fill="FFFFFF"/>
        <w:autoSpaceDE/>
        <w:autoSpaceDN/>
        <w:rPr>
          <w:color w:val="212529"/>
          <w:sz w:val="24"/>
          <w:szCs w:val="24"/>
        </w:rPr>
      </w:pPr>
      <w:r w:rsidRPr="003E5AAF">
        <w:rPr>
          <w:color w:val="212529"/>
          <w:sz w:val="24"/>
          <w:szCs w:val="24"/>
        </w:rPr>
        <w:t>A connection fee shall be paid for the reconnection of any water service restricted or terminated. In the event of subsequent violations, the reconnection fee shall be doubled for the second violation and tripled for each additional violation.</w:t>
      </w:r>
    </w:p>
    <w:p w14:paraId="232F769A" w14:textId="77777777" w:rsidR="000274B5" w:rsidRDefault="000274B5" w:rsidP="00E70E0D">
      <w:pPr>
        <w:widowControl/>
        <w:shd w:val="clear" w:color="auto" w:fill="FFFFFF"/>
        <w:autoSpaceDE/>
        <w:autoSpaceDN/>
        <w:rPr>
          <w:color w:val="212529"/>
          <w:sz w:val="24"/>
          <w:szCs w:val="24"/>
        </w:rPr>
      </w:pPr>
    </w:p>
    <w:p w14:paraId="6EE5A438" w14:textId="77777777" w:rsidR="006975AD" w:rsidRDefault="006975AD" w:rsidP="00E70E0D">
      <w:pPr>
        <w:widowControl/>
        <w:shd w:val="clear" w:color="auto" w:fill="FFFFFF"/>
        <w:autoSpaceDE/>
        <w:autoSpaceDN/>
        <w:rPr>
          <w:color w:val="212529"/>
          <w:sz w:val="24"/>
          <w:szCs w:val="24"/>
        </w:rPr>
      </w:pPr>
    </w:p>
    <w:tbl>
      <w:tblPr>
        <w:tblW w:w="9494" w:type="dxa"/>
        <w:tblInd w:w="110" w:type="dxa"/>
        <w:tblLayout w:type="fixed"/>
        <w:tblCellMar>
          <w:left w:w="0" w:type="dxa"/>
          <w:right w:w="0" w:type="dxa"/>
        </w:tblCellMar>
        <w:tblLook w:val="01E0" w:firstRow="1" w:lastRow="1" w:firstColumn="1" w:lastColumn="1" w:noHBand="0" w:noVBand="0"/>
      </w:tblPr>
      <w:tblGrid>
        <w:gridCol w:w="2868"/>
        <w:gridCol w:w="2208"/>
        <w:gridCol w:w="2210"/>
        <w:gridCol w:w="2208"/>
      </w:tblGrid>
      <w:tr w:rsidR="006975AD" w:rsidRPr="006975AD" w14:paraId="775445C7" w14:textId="77777777" w:rsidTr="006975AD">
        <w:trPr>
          <w:trHeight w:hRule="exact" w:val="444"/>
        </w:trPr>
        <w:tc>
          <w:tcPr>
            <w:tcW w:w="2868" w:type="dxa"/>
            <w:tcBorders>
              <w:top w:val="single" w:sz="4" w:space="0" w:color="000000"/>
              <w:left w:val="single" w:sz="4" w:space="0" w:color="000000"/>
              <w:bottom w:val="single" w:sz="4" w:space="0" w:color="000000"/>
              <w:right w:val="single" w:sz="4" w:space="0" w:color="000000"/>
            </w:tcBorders>
          </w:tcPr>
          <w:p w14:paraId="7AD9F3F9" w14:textId="77777777" w:rsidR="006975AD" w:rsidRPr="004F7886" w:rsidRDefault="006975AD" w:rsidP="006975AD">
            <w:pPr>
              <w:autoSpaceDE/>
              <w:autoSpaceDN/>
              <w:spacing w:line="269" w:lineRule="exact"/>
              <w:ind w:left="201"/>
              <w:rPr>
                <w:rFonts w:ascii="Arial" w:eastAsia="Arial" w:hAnsi="Arial" w:cs="Arial"/>
                <w:sz w:val="24"/>
                <w:szCs w:val="24"/>
              </w:rPr>
            </w:pPr>
            <w:r w:rsidRPr="004F7886">
              <w:rPr>
                <w:rFonts w:ascii="Arial" w:eastAsiaTheme="minorHAnsi" w:hAnsiTheme="minorHAnsi" w:cstheme="minorBidi"/>
                <w:b/>
                <w:sz w:val="24"/>
              </w:rPr>
              <w:t>Water Shortage</w:t>
            </w:r>
            <w:r w:rsidRPr="004F7886">
              <w:rPr>
                <w:rFonts w:ascii="Arial" w:eastAsiaTheme="minorHAnsi" w:hAnsiTheme="minorHAnsi" w:cstheme="minorBidi"/>
                <w:b/>
                <w:spacing w:val="-10"/>
                <w:sz w:val="24"/>
              </w:rPr>
              <w:t xml:space="preserve"> </w:t>
            </w:r>
            <w:r w:rsidRPr="004F7886">
              <w:rPr>
                <w:rFonts w:ascii="Arial" w:eastAsiaTheme="minorHAnsi" w:hAnsiTheme="minorHAnsi" w:cstheme="minorBidi"/>
                <w:b/>
                <w:sz w:val="24"/>
              </w:rPr>
              <w:t>Level</w:t>
            </w:r>
          </w:p>
        </w:tc>
        <w:tc>
          <w:tcPr>
            <w:tcW w:w="2208" w:type="dxa"/>
            <w:tcBorders>
              <w:top w:val="single" w:sz="4" w:space="0" w:color="000000"/>
              <w:left w:val="single" w:sz="4" w:space="0" w:color="000000"/>
              <w:bottom w:val="single" w:sz="4" w:space="0" w:color="000000"/>
              <w:right w:val="single" w:sz="4" w:space="0" w:color="000000"/>
            </w:tcBorders>
          </w:tcPr>
          <w:p w14:paraId="16718C93" w14:textId="77777777" w:rsidR="006975AD" w:rsidRPr="004F7886" w:rsidRDefault="006975AD" w:rsidP="006975AD">
            <w:pPr>
              <w:autoSpaceDE/>
              <w:autoSpaceDN/>
              <w:spacing w:line="269" w:lineRule="exact"/>
              <w:ind w:left="299"/>
              <w:rPr>
                <w:rFonts w:ascii="Arial" w:eastAsia="Arial" w:hAnsi="Arial" w:cs="Arial"/>
                <w:sz w:val="24"/>
                <w:szCs w:val="24"/>
              </w:rPr>
            </w:pPr>
            <w:r w:rsidRPr="004F7886">
              <w:rPr>
                <w:rFonts w:ascii="Arial" w:eastAsiaTheme="minorHAnsi" w:hAnsiTheme="minorHAnsi" w:cstheme="minorBidi"/>
                <w:b/>
                <w:sz w:val="24"/>
              </w:rPr>
              <w:t>First</w:t>
            </w:r>
            <w:r w:rsidRPr="004F7886">
              <w:rPr>
                <w:rFonts w:ascii="Arial" w:eastAsiaTheme="minorHAnsi" w:hAnsiTheme="minorHAnsi" w:cstheme="minorBidi"/>
                <w:b/>
                <w:spacing w:val="-9"/>
                <w:sz w:val="24"/>
              </w:rPr>
              <w:t xml:space="preserve"> </w:t>
            </w:r>
            <w:r w:rsidRPr="004F7886">
              <w:rPr>
                <w:rFonts w:ascii="Arial" w:eastAsiaTheme="minorHAnsi" w:hAnsiTheme="minorHAnsi" w:cstheme="minorBidi"/>
                <w:b/>
                <w:sz w:val="24"/>
              </w:rPr>
              <w:t>Violation</w:t>
            </w:r>
          </w:p>
        </w:tc>
        <w:tc>
          <w:tcPr>
            <w:tcW w:w="2210" w:type="dxa"/>
            <w:tcBorders>
              <w:top w:val="single" w:sz="4" w:space="0" w:color="000000"/>
              <w:left w:val="single" w:sz="4" w:space="0" w:color="000000"/>
              <w:bottom w:val="single" w:sz="4" w:space="0" w:color="000000"/>
              <w:right w:val="single" w:sz="4" w:space="0" w:color="000000"/>
            </w:tcBorders>
          </w:tcPr>
          <w:p w14:paraId="1D2A9349" w14:textId="77777777" w:rsidR="006975AD" w:rsidRPr="004F7886" w:rsidRDefault="006975AD" w:rsidP="006975AD">
            <w:pPr>
              <w:autoSpaceDE/>
              <w:autoSpaceDN/>
              <w:spacing w:line="269" w:lineRule="exact"/>
              <w:ind w:left="129"/>
              <w:rPr>
                <w:rFonts w:ascii="Arial" w:eastAsia="Arial" w:hAnsi="Arial" w:cs="Arial"/>
                <w:sz w:val="24"/>
                <w:szCs w:val="24"/>
              </w:rPr>
            </w:pPr>
            <w:r w:rsidRPr="004F7886">
              <w:rPr>
                <w:rFonts w:ascii="Arial" w:eastAsiaTheme="minorHAnsi" w:hAnsiTheme="minorHAnsi" w:cstheme="minorBidi"/>
                <w:b/>
                <w:sz w:val="24"/>
              </w:rPr>
              <w:t>Second</w:t>
            </w:r>
            <w:r w:rsidRPr="004F7886">
              <w:rPr>
                <w:rFonts w:ascii="Arial" w:eastAsiaTheme="minorHAnsi" w:hAnsiTheme="minorHAnsi" w:cstheme="minorBidi"/>
                <w:b/>
                <w:spacing w:val="-6"/>
                <w:sz w:val="24"/>
              </w:rPr>
              <w:t xml:space="preserve"> </w:t>
            </w:r>
            <w:r w:rsidRPr="004F7886">
              <w:rPr>
                <w:rFonts w:ascii="Arial" w:eastAsiaTheme="minorHAnsi" w:hAnsiTheme="minorHAnsi" w:cstheme="minorBidi"/>
                <w:b/>
                <w:sz w:val="24"/>
              </w:rPr>
              <w:t>Violation</w:t>
            </w:r>
          </w:p>
        </w:tc>
        <w:tc>
          <w:tcPr>
            <w:tcW w:w="2208" w:type="dxa"/>
            <w:tcBorders>
              <w:top w:val="single" w:sz="4" w:space="0" w:color="000000"/>
              <w:left w:val="single" w:sz="4" w:space="0" w:color="000000"/>
              <w:bottom w:val="single" w:sz="4" w:space="0" w:color="000000"/>
              <w:right w:val="single" w:sz="4" w:space="0" w:color="000000"/>
            </w:tcBorders>
          </w:tcPr>
          <w:p w14:paraId="05610D9F" w14:textId="77777777" w:rsidR="006975AD" w:rsidRPr="004F7886" w:rsidRDefault="006975AD" w:rsidP="006975AD">
            <w:pPr>
              <w:autoSpaceDE/>
              <w:autoSpaceDN/>
              <w:spacing w:line="269" w:lineRule="exact"/>
              <w:ind w:left="259"/>
              <w:rPr>
                <w:rFonts w:ascii="Arial" w:eastAsia="Arial" w:hAnsi="Arial" w:cs="Arial"/>
                <w:sz w:val="24"/>
                <w:szCs w:val="24"/>
              </w:rPr>
            </w:pPr>
            <w:r w:rsidRPr="004F7886">
              <w:rPr>
                <w:rFonts w:ascii="Arial" w:eastAsiaTheme="minorHAnsi" w:hAnsiTheme="minorHAnsi" w:cstheme="minorBidi"/>
                <w:b/>
                <w:sz w:val="24"/>
              </w:rPr>
              <w:t>Third</w:t>
            </w:r>
            <w:r w:rsidRPr="004F7886">
              <w:rPr>
                <w:rFonts w:ascii="Arial" w:eastAsiaTheme="minorHAnsi" w:hAnsiTheme="minorHAnsi" w:cstheme="minorBidi"/>
                <w:b/>
                <w:spacing w:val="-6"/>
                <w:sz w:val="24"/>
              </w:rPr>
              <w:t xml:space="preserve"> </w:t>
            </w:r>
            <w:r w:rsidRPr="004F7886">
              <w:rPr>
                <w:rFonts w:ascii="Arial" w:eastAsiaTheme="minorHAnsi" w:hAnsiTheme="minorHAnsi" w:cstheme="minorBidi"/>
                <w:b/>
                <w:sz w:val="24"/>
              </w:rPr>
              <w:t>Violation</w:t>
            </w:r>
          </w:p>
        </w:tc>
      </w:tr>
      <w:tr w:rsidR="006975AD" w:rsidRPr="006975AD" w14:paraId="37D3FA72" w14:textId="77777777" w:rsidTr="006975AD">
        <w:trPr>
          <w:trHeight w:hRule="exact" w:val="442"/>
        </w:trPr>
        <w:tc>
          <w:tcPr>
            <w:tcW w:w="2868" w:type="dxa"/>
            <w:tcBorders>
              <w:top w:val="single" w:sz="4" w:space="0" w:color="000000"/>
              <w:left w:val="single" w:sz="4" w:space="0" w:color="000000"/>
              <w:bottom w:val="single" w:sz="4" w:space="0" w:color="000000"/>
              <w:right w:val="single" w:sz="4" w:space="0" w:color="000000"/>
            </w:tcBorders>
          </w:tcPr>
          <w:p w14:paraId="7705EC42" w14:textId="77777777" w:rsidR="006975AD" w:rsidRPr="004F7886" w:rsidRDefault="006975AD" w:rsidP="006975AD">
            <w:pPr>
              <w:autoSpaceDE/>
              <w:autoSpaceDN/>
              <w:spacing w:line="269" w:lineRule="exact"/>
              <w:ind w:left="288"/>
              <w:jc w:val="center"/>
              <w:rPr>
                <w:rFonts w:ascii="Arial" w:eastAsia="Arial" w:hAnsi="Arial" w:cs="Arial"/>
                <w:sz w:val="24"/>
                <w:szCs w:val="24"/>
              </w:rPr>
            </w:pPr>
            <w:r w:rsidRPr="004F7886">
              <w:rPr>
                <w:rFonts w:ascii="Arial" w:eastAsiaTheme="minorHAnsi" w:hAnsiTheme="minorHAnsi" w:cstheme="minorBidi"/>
                <w:sz w:val="24"/>
              </w:rPr>
              <w:t>Advisory</w:t>
            </w:r>
          </w:p>
        </w:tc>
        <w:tc>
          <w:tcPr>
            <w:tcW w:w="2208" w:type="dxa"/>
            <w:tcBorders>
              <w:top w:val="single" w:sz="4" w:space="0" w:color="000000"/>
              <w:left w:val="single" w:sz="4" w:space="0" w:color="000000"/>
              <w:bottom w:val="single" w:sz="4" w:space="0" w:color="000000"/>
              <w:right w:val="single" w:sz="4" w:space="0" w:color="000000"/>
            </w:tcBorders>
          </w:tcPr>
          <w:p w14:paraId="3945A1AE" w14:textId="77777777" w:rsidR="006975AD" w:rsidRPr="004F7886" w:rsidRDefault="006975AD" w:rsidP="006975AD">
            <w:pPr>
              <w:autoSpaceDE/>
              <w:autoSpaceDN/>
              <w:spacing w:line="269" w:lineRule="exact"/>
              <w:ind w:left="16"/>
              <w:jc w:val="center"/>
              <w:rPr>
                <w:rFonts w:ascii="Arial" w:eastAsia="Arial" w:hAnsi="Arial" w:cs="Arial"/>
                <w:sz w:val="24"/>
                <w:szCs w:val="24"/>
              </w:rPr>
            </w:pPr>
            <w:r w:rsidRPr="004F7886">
              <w:rPr>
                <w:rFonts w:ascii="Arial" w:eastAsiaTheme="minorHAnsi" w:hAnsiTheme="minorHAnsi" w:cstheme="minorBidi"/>
                <w:sz w:val="24"/>
              </w:rPr>
              <w:t>N/A</w:t>
            </w:r>
          </w:p>
        </w:tc>
        <w:tc>
          <w:tcPr>
            <w:tcW w:w="2210" w:type="dxa"/>
            <w:tcBorders>
              <w:top w:val="single" w:sz="4" w:space="0" w:color="000000"/>
              <w:left w:val="single" w:sz="4" w:space="0" w:color="000000"/>
              <w:bottom w:val="single" w:sz="4" w:space="0" w:color="000000"/>
              <w:right w:val="single" w:sz="4" w:space="0" w:color="000000"/>
            </w:tcBorders>
          </w:tcPr>
          <w:p w14:paraId="3F5853DF" w14:textId="77777777" w:rsidR="006975AD" w:rsidRPr="004F7886" w:rsidRDefault="006975AD" w:rsidP="006975AD">
            <w:pPr>
              <w:autoSpaceDE/>
              <w:autoSpaceDN/>
              <w:spacing w:line="269" w:lineRule="exact"/>
              <w:ind w:left="18"/>
              <w:jc w:val="center"/>
              <w:rPr>
                <w:rFonts w:ascii="Arial" w:eastAsia="Arial" w:hAnsi="Arial" w:cs="Arial"/>
                <w:sz w:val="24"/>
                <w:szCs w:val="24"/>
              </w:rPr>
            </w:pPr>
            <w:r w:rsidRPr="004F7886">
              <w:rPr>
                <w:rFonts w:ascii="Arial" w:eastAsiaTheme="minorHAnsi" w:hAnsiTheme="minorHAnsi" w:cstheme="minorBidi"/>
                <w:sz w:val="24"/>
              </w:rPr>
              <w:t>N/A</w:t>
            </w:r>
          </w:p>
        </w:tc>
        <w:tc>
          <w:tcPr>
            <w:tcW w:w="2208" w:type="dxa"/>
            <w:tcBorders>
              <w:top w:val="single" w:sz="4" w:space="0" w:color="000000"/>
              <w:left w:val="single" w:sz="4" w:space="0" w:color="000000"/>
              <w:bottom w:val="single" w:sz="4" w:space="0" w:color="000000"/>
              <w:right w:val="single" w:sz="4" w:space="0" w:color="000000"/>
            </w:tcBorders>
          </w:tcPr>
          <w:p w14:paraId="3A966CAD" w14:textId="77777777" w:rsidR="006975AD" w:rsidRPr="004F7886" w:rsidRDefault="006975AD" w:rsidP="006975AD">
            <w:pPr>
              <w:autoSpaceDE/>
              <w:autoSpaceDN/>
              <w:spacing w:line="269" w:lineRule="exact"/>
              <w:ind w:left="16"/>
              <w:jc w:val="center"/>
              <w:rPr>
                <w:rFonts w:ascii="Arial" w:eastAsia="Arial" w:hAnsi="Arial" w:cs="Arial"/>
                <w:sz w:val="24"/>
                <w:szCs w:val="24"/>
              </w:rPr>
            </w:pPr>
            <w:r w:rsidRPr="004F7886">
              <w:rPr>
                <w:rFonts w:ascii="Arial" w:eastAsiaTheme="minorHAnsi" w:hAnsiTheme="minorHAnsi" w:cstheme="minorBidi"/>
                <w:sz w:val="24"/>
              </w:rPr>
              <w:t>N/A</w:t>
            </w:r>
          </w:p>
        </w:tc>
      </w:tr>
      <w:tr w:rsidR="006975AD" w:rsidRPr="006975AD" w14:paraId="264AF23C" w14:textId="77777777" w:rsidTr="006975AD">
        <w:trPr>
          <w:trHeight w:hRule="exact" w:val="562"/>
        </w:trPr>
        <w:tc>
          <w:tcPr>
            <w:tcW w:w="2868" w:type="dxa"/>
            <w:tcBorders>
              <w:top w:val="single" w:sz="4" w:space="0" w:color="000000"/>
              <w:left w:val="single" w:sz="4" w:space="0" w:color="000000"/>
              <w:bottom w:val="single" w:sz="4" w:space="0" w:color="000000"/>
              <w:right w:val="single" w:sz="4" w:space="0" w:color="000000"/>
            </w:tcBorders>
          </w:tcPr>
          <w:p w14:paraId="5A3BB9D5" w14:textId="77777777" w:rsidR="006975AD" w:rsidRPr="004F7886" w:rsidRDefault="006975AD" w:rsidP="006975AD">
            <w:pPr>
              <w:autoSpaceDE/>
              <w:autoSpaceDN/>
              <w:ind w:left="549" w:right="215" w:hanging="312"/>
              <w:jc w:val="center"/>
              <w:rPr>
                <w:rFonts w:ascii="Arial" w:eastAsia="Arial" w:hAnsi="Arial" w:cs="Arial"/>
                <w:sz w:val="24"/>
                <w:szCs w:val="24"/>
              </w:rPr>
            </w:pPr>
            <w:r w:rsidRPr="004F7886">
              <w:rPr>
                <w:rFonts w:ascii="Arial" w:eastAsia="Arial" w:hAnsi="Arial" w:cs="Arial"/>
                <w:sz w:val="24"/>
                <w:szCs w:val="24"/>
              </w:rPr>
              <w:t>Alert</w:t>
            </w:r>
          </w:p>
        </w:tc>
        <w:tc>
          <w:tcPr>
            <w:tcW w:w="2208" w:type="dxa"/>
            <w:tcBorders>
              <w:top w:val="single" w:sz="4" w:space="0" w:color="000000"/>
              <w:left w:val="single" w:sz="4" w:space="0" w:color="000000"/>
              <w:bottom w:val="single" w:sz="4" w:space="0" w:color="000000"/>
              <w:right w:val="single" w:sz="4" w:space="0" w:color="000000"/>
            </w:tcBorders>
          </w:tcPr>
          <w:p w14:paraId="40551917" w14:textId="77777777" w:rsidR="006975AD" w:rsidRPr="004F7886" w:rsidRDefault="006975AD" w:rsidP="006975AD">
            <w:pPr>
              <w:autoSpaceDE/>
              <w:autoSpaceDN/>
              <w:spacing w:line="269" w:lineRule="exact"/>
              <w:ind w:left="652"/>
              <w:rPr>
                <w:rFonts w:ascii="Arial" w:eastAsia="Arial" w:hAnsi="Arial" w:cs="Arial"/>
                <w:sz w:val="24"/>
                <w:szCs w:val="24"/>
              </w:rPr>
            </w:pPr>
            <w:r w:rsidRPr="004F7886">
              <w:rPr>
                <w:rFonts w:ascii="Arial" w:eastAsiaTheme="minorHAnsi" w:hAnsiTheme="minorHAnsi" w:cstheme="minorBidi"/>
                <w:sz w:val="24"/>
              </w:rPr>
              <w:t>Warning</w:t>
            </w:r>
          </w:p>
        </w:tc>
        <w:tc>
          <w:tcPr>
            <w:tcW w:w="2210" w:type="dxa"/>
            <w:tcBorders>
              <w:top w:val="single" w:sz="4" w:space="0" w:color="000000"/>
              <w:left w:val="single" w:sz="4" w:space="0" w:color="000000"/>
              <w:bottom w:val="single" w:sz="4" w:space="0" w:color="000000"/>
              <w:right w:val="single" w:sz="4" w:space="0" w:color="000000"/>
            </w:tcBorders>
          </w:tcPr>
          <w:p w14:paraId="1BB052BC" w14:textId="77777777" w:rsidR="006975AD" w:rsidRPr="004F7886" w:rsidRDefault="006975AD" w:rsidP="006975AD">
            <w:pPr>
              <w:autoSpaceDE/>
              <w:autoSpaceDN/>
              <w:spacing w:line="269" w:lineRule="exact"/>
              <w:ind w:left="23"/>
              <w:jc w:val="center"/>
              <w:rPr>
                <w:rFonts w:ascii="Arial" w:eastAsia="Arial" w:hAnsi="Arial" w:cs="Arial"/>
                <w:sz w:val="24"/>
                <w:szCs w:val="24"/>
              </w:rPr>
            </w:pPr>
            <w:r w:rsidRPr="004F7886">
              <w:rPr>
                <w:rFonts w:ascii="Arial" w:eastAsiaTheme="minorHAnsi" w:hAnsiTheme="minorHAnsi" w:cstheme="minorBidi"/>
                <w:sz w:val="24"/>
              </w:rPr>
              <w:t>$250</w:t>
            </w:r>
          </w:p>
        </w:tc>
        <w:tc>
          <w:tcPr>
            <w:tcW w:w="2208" w:type="dxa"/>
            <w:tcBorders>
              <w:top w:val="single" w:sz="4" w:space="0" w:color="000000"/>
              <w:left w:val="single" w:sz="4" w:space="0" w:color="000000"/>
              <w:bottom w:val="single" w:sz="4" w:space="0" w:color="000000"/>
              <w:right w:val="single" w:sz="4" w:space="0" w:color="000000"/>
            </w:tcBorders>
          </w:tcPr>
          <w:p w14:paraId="5662C5CB" w14:textId="77777777" w:rsidR="006975AD" w:rsidRPr="004F7886" w:rsidRDefault="006975AD" w:rsidP="006975AD">
            <w:pPr>
              <w:autoSpaceDE/>
              <w:autoSpaceDN/>
              <w:ind w:left="708" w:right="132" w:hanging="552"/>
              <w:rPr>
                <w:rFonts w:ascii="Arial" w:eastAsia="Arial" w:hAnsi="Arial" w:cs="Arial"/>
                <w:sz w:val="24"/>
                <w:szCs w:val="24"/>
              </w:rPr>
            </w:pPr>
            <w:r w:rsidRPr="004F7886">
              <w:rPr>
                <w:rFonts w:ascii="Arial" w:eastAsiaTheme="minorHAnsi" w:hAnsiTheme="minorHAnsi" w:cstheme="minorBidi"/>
                <w:sz w:val="24"/>
              </w:rPr>
              <w:t>Discontinuation</w:t>
            </w:r>
            <w:r w:rsidRPr="004F7886">
              <w:rPr>
                <w:rFonts w:ascii="Arial" w:eastAsiaTheme="minorHAnsi" w:hAnsiTheme="minorHAnsi" w:cstheme="minorBidi"/>
                <w:spacing w:val="-7"/>
                <w:sz w:val="24"/>
              </w:rPr>
              <w:t xml:space="preserve"> </w:t>
            </w:r>
            <w:r w:rsidRPr="004F7886">
              <w:rPr>
                <w:rFonts w:ascii="Arial" w:eastAsiaTheme="minorHAnsi" w:hAnsiTheme="minorHAnsi" w:cstheme="minorBidi"/>
                <w:sz w:val="24"/>
              </w:rPr>
              <w:t>of Service</w:t>
            </w:r>
          </w:p>
        </w:tc>
      </w:tr>
      <w:tr w:rsidR="006975AD" w:rsidRPr="006975AD" w14:paraId="1195365A" w14:textId="77777777" w:rsidTr="006975AD">
        <w:trPr>
          <w:trHeight w:hRule="exact" w:val="564"/>
        </w:trPr>
        <w:tc>
          <w:tcPr>
            <w:tcW w:w="2868" w:type="dxa"/>
            <w:tcBorders>
              <w:top w:val="single" w:sz="4" w:space="0" w:color="000000"/>
              <w:left w:val="single" w:sz="4" w:space="0" w:color="000000"/>
              <w:bottom w:val="single" w:sz="4" w:space="0" w:color="000000"/>
              <w:right w:val="single" w:sz="4" w:space="0" w:color="000000"/>
            </w:tcBorders>
          </w:tcPr>
          <w:p w14:paraId="243BBA72" w14:textId="77777777" w:rsidR="006975AD" w:rsidRPr="004F7886" w:rsidRDefault="006975AD" w:rsidP="006975AD">
            <w:pPr>
              <w:autoSpaceDE/>
              <w:autoSpaceDN/>
              <w:spacing w:line="272" w:lineRule="exact"/>
              <w:ind w:left="187"/>
              <w:jc w:val="center"/>
              <w:rPr>
                <w:rFonts w:ascii="Arial" w:eastAsia="Arial" w:hAnsi="Arial" w:cs="Arial"/>
                <w:sz w:val="24"/>
                <w:szCs w:val="24"/>
              </w:rPr>
            </w:pPr>
            <w:r w:rsidRPr="004F7886">
              <w:rPr>
                <w:rFonts w:ascii="Arial" w:eastAsiaTheme="minorHAnsi" w:hAnsiTheme="minorHAnsi" w:cstheme="minorBidi"/>
                <w:sz w:val="24"/>
              </w:rPr>
              <w:t>Emergency</w:t>
            </w:r>
          </w:p>
        </w:tc>
        <w:tc>
          <w:tcPr>
            <w:tcW w:w="2208" w:type="dxa"/>
            <w:tcBorders>
              <w:top w:val="single" w:sz="4" w:space="0" w:color="000000"/>
              <w:left w:val="single" w:sz="4" w:space="0" w:color="000000"/>
              <w:bottom w:val="single" w:sz="4" w:space="0" w:color="000000"/>
              <w:right w:val="single" w:sz="4" w:space="0" w:color="000000"/>
            </w:tcBorders>
          </w:tcPr>
          <w:p w14:paraId="226C684E" w14:textId="77777777" w:rsidR="006975AD" w:rsidRPr="004F7886" w:rsidRDefault="006975AD" w:rsidP="006975AD">
            <w:pPr>
              <w:autoSpaceDE/>
              <w:autoSpaceDN/>
              <w:spacing w:line="272" w:lineRule="exact"/>
              <w:ind w:left="20"/>
              <w:jc w:val="center"/>
              <w:rPr>
                <w:rFonts w:ascii="Arial" w:eastAsia="Arial" w:hAnsi="Arial" w:cs="Arial"/>
                <w:sz w:val="24"/>
                <w:szCs w:val="24"/>
              </w:rPr>
            </w:pPr>
            <w:r w:rsidRPr="004F7886">
              <w:rPr>
                <w:rFonts w:ascii="Arial" w:eastAsiaTheme="minorHAnsi" w:hAnsiTheme="minorHAnsi" w:cstheme="minorBidi"/>
                <w:sz w:val="24"/>
              </w:rPr>
              <w:t>$500</w:t>
            </w:r>
          </w:p>
        </w:tc>
        <w:tc>
          <w:tcPr>
            <w:tcW w:w="2210" w:type="dxa"/>
            <w:tcBorders>
              <w:top w:val="single" w:sz="4" w:space="0" w:color="000000"/>
              <w:left w:val="single" w:sz="4" w:space="0" w:color="000000"/>
              <w:bottom w:val="single" w:sz="4" w:space="0" w:color="000000"/>
              <w:right w:val="single" w:sz="4" w:space="0" w:color="000000"/>
            </w:tcBorders>
          </w:tcPr>
          <w:p w14:paraId="33EA375A" w14:textId="77777777" w:rsidR="006975AD" w:rsidRPr="004F7886" w:rsidRDefault="006975AD" w:rsidP="006975AD">
            <w:pPr>
              <w:autoSpaceDE/>
              <w:autoSpaceDN/>
              <w:spacing w:before="1" w:line="274" w:lineRule="exact"/>
              <w:ind w:left="710" w:right="135" w:hanging="555"/>
              <w:rPr>
                <w:rFonts w:ascii="Arial" w:eastAsia="Arial" w:hAnsi="Arial" w:cs="Arial"/>
                <w:sz w:val="24"/>
                <w:szCs w:val="24"/>
              </w:rPr>
            </w:pPr>
            <w:r w:rsidRPr="004F7886">
              <w:rPr>
                <w:rFonts w:ascii="Arial" w:eastAsiaTheme="minorHAnsi" w:hAnsiTheme="minorHAnsi" w:cstheme="minorBidi"/>
                <w:sz w:val="24"/>
              </w:rPr>
              <w:t>Discontinuation</w:t>
            </w:r>
            <w:r w:rsidRPr="004F7886">
              <w:rPr>
                <w:rFonts w:ascii="Arial" w:eastAsiaTheme="minorHAnsi" w:hAnsiTheme="minorHAnsi" w:cstheme="minorBidi"/>
                <w:spacing w:val="-7"/>
                <w:sz w:val="24"/>
              </w:rPr>
              <w:t xml:space="preserve"> </w:t>
            </w:r>
            <w:r w:rsidRPr="004F7886">
              <w:rPr>
                <w:rFonts w:ascii="Arial" w:eastAsiaTheme="minorHAnsi" w:hAnsiTheme="minorHAnsi" w:cstheme="minorBidi"/>
                <w:sz w:val="24"/>
              </w:rPr>
              <w:t>of Service</w:t>
            </w:r>
          </w:p>
        </w:tc>
        <w:tc>
          <w:tcPr>
            <w:tcW w:w="2208" w:type="dxa"/>
            <w:tcBorders>
              <w:top w:val="single" w:sz="4" w:space="0" w:color="000000"/>
              <w:left w:val="single" w:sz="4" w:space="0" w:color="000000"/>
              <w:bottom w:val="single" w:sz="4" w:space="0" w:color="000000"/>
              <w:right w:val="single" w:sz="4" w:space="0" w:color="000000"/>
            </w:tcBorders>
          </w:tcPr>
          <w:p w14:paraId="3B5A4852" w14:textId="77777777" w:rsidR="006975AD" w:rsidRPr="004F7886" w:rsidRDefault="006975AD" w:rsidP="006975AD">
            <w:pPr>
              <w:autoSpaceDE/>
              <w:autoSpaceDN/>
              <w:ind w:left="708" w:right="132" w:hanging="552"/>
              <w:rPr>
                <w:rFonts w:ascii="Arial" w:eastAsia="Arial" w:hAnsi="Arial" w:cs="Arial"/>
                <w:sz w:val="24"/>
                <w:szCs w:val="24"/>
              </w:rPr>
            </w:pPr>
            <w:r w:rsidRPr="004F7886">
              <w:rPr>
                <w:rFonts w:ascii="Arial" w:eastAsiaTheme="minorHAnsi" w:hAnsiTheme="minorHAnsi" w:cstheme="minorBidi"/>
                <w:sz w:val="24"/>
              </w:rPr>
              <w:t>Discontinuation</w:t>
            </w:r>
            <w:r w:rsidRPr="004F7886">
              <w:rPr>
                <w:rFonts w:ascii="Arial" w:eastAsiaTheme="minorHAnsi" w:hAnsiTheme="minorHAnsi" w:cstheme="minorBidi"/>
                <w:spacing w:val="-7"/>
                <w:sz w:val="24"/>
              </w:rPr>
              <w:t xml:space="preserve"> </w:t>
            </w:r>
            <w:r w:rsidRPr="004F7886">
              <w:rPr>
                <w:rFonts w:ascii="Arial" w:eastAsiaTheme="minorHAnsi" w:hAnsiTheme="minorHAnsi" w:cstheme="minorBidi"/>
                <w:sz w:val="24"/>
              </w:rPr>
              <w:t>of Service</w:t>
            </w:r>
          </w:p>
        </w:tc>
      </w:tr>
    </w:tbl>
    <w:p w14:paraId="2452D5E4" w14:textId="77777777" w:rsidR="006975AD" w:rsidRDefault="006975AD" w:rsidP="00E70E0D">
      <w:pPr>
        <w:widowControl/>
        <w:shd w:val="clear" w:color="auto" w:fill="FFFFFF"/>
        <w:autoSpaceDE/>
        <w:autoSpaceDN/>
        <w:rPr>
          <w:color w:val="212529"/>
          <w:sz w:val="24"/>
          <w:szCs w:val="24"/>
        </w:rPr>
      </w:pPr>
    </w:p>
    <w:p w14:paraId="18E45257" w14:textId="77777777" w:rsidR="000274B5" w:rsidRPr="00C20410" w:rsidRDefault="000274B5" w:rsidP="00E70E0D">
      <w:pPr>
        <w:widowControl/>
        <w:shd w:val="clear" w:color="auto" w:fill="FFFFFF"/>
        <w:autoSpaceDE/>
        <w:autoSpaceDN/>
        <w:rPr>
          <w:color w:val="212529"/>
          <w:sz w:val="24"/>
          <w:szCs w:val="24"/>
        </w:rPr>
      </w:pPr>
    </w:p>
    <w:p w14:paraId="3F18FBA0" w14:textId="77777777" w:rsidR="00B643E8" w:rsidRDefault="00B643E8" w:rsidP="00B643E8">
      <w:pPr>
        <w:widowControl/>
        <w:shd w:val="clear" w:color="auto" w:fill="FFFFFF"/>
        <w:autoSpaceDE/>
        <w:autoSpaceDN/>
        <w:rPr>
          <w:b/>
          <w:bCs/>
          <w:sz w:val="24"/>
          <w:szCs w:val="24"/>
          <w:u w:val="single"/>
        </w:rPr>
      </w:pPr>
      <w:r w:rsidRPr="00C20410">
        <w:rPr>
          <w:b/>
          <w:bCs/>
          <w:sz w:val="24"/>
          <w:szCs w:val="24"/>
          <w:u w:val="single"/>
        </w:rPr>
        <w:lastRenderedPageBreak/>
        <w:t>Shortage water rates.</w:t>
      </w:r>
    </w:p>
    <w:p w14:paraId="3C7A0F1A" w14:textId="77777777" w:rsidR="00B643E8" w:rsidRPr="00C20410" w:rsidRDefault="00B643E8" w:rsidP="00B643E8">
      <w:pPr>
        <w:widowControl/>
        <w:shd w:val="clear" w:color="auto" w:fill="FFFFFF"/>
        <w:autoSpaceDE/>
        <w:autoSpaceDN/>
        <w:rPr>
          <w:b/>
          <w:bCs/>
          <w:sz w:val="24"/>
          <w:szCs w:val="24"/>
          <w:u w:val="single"/>
        </w:rPr>
      </w:pPr>
    </w:p>
    <w:p w14:paraId="31A23A74" w14:textId="77777777" w:rsidR="00B643E8" w:rsidRPr="00C20410" w:rsidRDefault="00B643E8" w:rsidP="00B643E8">
      <w:pPr>
        <w:widowControl/>
        <w:shd w:val="clear" w:color="auto" w:fill="FFFFFF"/>
        <w:autoSpaceDE/>
        <w:autoSpaceDN/>
        <w:rPr>
          <w:color w:val="212529"/>
          <w:sz w:val="24"/>
          <w:szCs w:val="24"/>
        </w:rPr>
      </w:pPr>
      <w:r w:rsidRPr="00C20410">
        <w:rPr>
          <w:color w:val="212529"/>
          <w:sz w:val="24"/>
          <w:szCs w:val="24"/>
        </w:rPr>
        <w:t>   Upon the declaration of a water shortage advisory, water shortage alert or water shortage emergency, the city council of the City of Marion shall have the power to adopt shortage water rates by ordinance designed to conserve water supplies. Such rates may provide for, but not be limited to:</w:t>
      </w:r>
    </w:p>
    <w:p w14:paraId="37A93E18" w14:textId="77777777" w:rsidR="00B643E8" w:rsidRPr="00ED5E6A" w:rsidRDefault="00B643E8" w:rsidP="00ED5E6A">
      <w:pPr>
        <w:pStyle w:val="ListParagraph"/>
        <w:widowControl/>
        <w:numPr>
          <w:ilvl w:val="1"/>
          <w:numId w:val="28"/>
        </w:numPr>
        <w:shd w:val="clear" w:color="auto" w:fill="FFFFFF"/>
        <w:autoSpaceDE/>
        <w:autoSpaceDN/>
        <w:rPr>
          <w:color w:val="212529"/>
          <w:sz w:val="24"/>
          <w:szCs w:val="24"/>
        </w:rPr>
      </w:pPr>
      <w:r w:rsidRPr="00ED5E6A">
        <w:rPr>
          <w:color w:val="212529"/>
          <w:sz w:val="24"/>
          <w:szCs w:val="24"/>
        </w:rPr>
        <w:t>Higher charges per unit for increasing usage (increasing block rates);</w:t>
      </w:r>
    </w:p>
    <w:p w14:paraId="72C00345" w14:textId="77777777" w:rsidR="00B643E8" w:rsidRPr="00ED5E6A" w:rsidRDefault="00B643E8" w:rsidP="00ED5E6A">
      <w:pPr>
        <w:pStyle w:val="ListParagraph"/>
        <w:widowControl/>
        <w:numPr>
          <w:ilvl w:val="1"/>
          <w:numId w:val="28"/>
        </w:numPr>
        <w:shd w:val="clear" w:color="auto" w:fill="FFFFFF"/>
        <w:autoSpaceDE/>
        <w:autoSpaceDN/>
        <w:rPr>
          <w:color w:val="212529"/>
          <w:sz w:val="24"/>
          <w:szCs w:val="24"/>
        </w:rPr>
      </w:pPr>
      <w:r w:rsidRPr="00ED5E6A">
        <w:rPr>
          <w:color w:val="212529"/>
          <w:sz w:val="24"/>
          <w:szCs w:val="24"/>
        </w:rPr>
        <w:t>Uniform charges for water usage per unit of use (uniform unit rate);</w:t>
      </w:r>
    </w:p>
    <w:p w14:paraId="4B4A6521" w14:textId="77777777" w:rsidR="00B643E8" w:rsidRPr="00ED5E6A" w:rsidRDefault="00B643E8" w:rsidP="00ED5E6A">
      <w:pPr>
        <w:pStyle w:val="ListParagraph"/>
        <w:widowControl/>
        <w:numPr>
          <w:ilvl w:val="1"/>
          <w:numId w:val="28"/>
        </w:numPr>
        <w:shd w:val="clear" w:color="auto" w:fill="FFFFFF"/>
        <w:autoSpaceDE/>
        <w:autoSpaceDN/>
        <w:rPr>
          <w:color w:val="212529"/>
          <w:sz w:val="24"/>
          <w:szCs w:val="24"/>
        </w:rPr>
      </w:pPr>
      <w:r w:rsidRPr="00ED5E6A">
        <w:rPr>
          <w:color w:val="212529"/>
          <w:sz w:val="24"/>
          <w:szCs w:val="24"/>
        </w:rPr>
        <w:t>Extra charges for use in excess of a specified level (excess demand surcharge); or</w:t>
      </w:r>
    </w:p>
    <w:p w14:paraId="00166E98" w14:textId="77777777" w:rsidR="00B643E8" w:rsidRPr="00ED5E6A" w:rsidRDefault="00B643E8" w:rsidP="00ED5E6A">
      <w:pPr>
        <w:pStyle w:val="ListParagraph"/>
        <w:widowControl/>
        <w:numPr>
          <w:ilvl w:val="1"/>
          <w:numId w:val="28"/>
        </w:numPr>
        <w:shd w:val="clear" w:color="auto" w:fill="FFFFFF"/>
        <w:autoSpaceDE/>
        <w:autoSpaceDN/>
        <w:rPr>
          <w:color w:val="212529"/>
          <w:sz w:val="24"/>
          <w:szCs w:val="24"/>
        </w:rPr>
      </w:pPr>
      <w:r w:rsidRPr="00ED5E6A">
        <w:rPr>
          <w:color w:val="212529"/>
          <w:sz w:val="24"/>
          <w:szCs w:val="24"/>
        </w:rPr>
        <w:t>Discounts for conserving water beyond specific levels. </w:t>
      </w:r>
    </w:p>
    <w:p w14:paraId="779D7B42" w14:textId="77777777" w:rsidR="00B643E8" w:rsidRDefault="00B643E8">
      <w:pPr>
        <w:jc w:val="both"/>
        <w:sectPr w:rsidR="00B643E8" w:rsidSect="00A56471">
          <w:pgSz w:w="12240" w:h="15840"/>
          <w:pgMar w:top="1440" w:right="1440" w:bottom="1440" w:left="1440" w:header="0" w:footer="742" w:gutter="0"/>
          <w:cols w:space="720"/>
          <w:docGrid w:linePitch="299"/>
        </w:sectPr>
      </w:pPr>
    </w:p>
    <w:p w14:paraId="6F8E7C1A" w14:textId="77777777" w:rsidR="00B10B19" w:rsidRDefault="004D37D5">
      <w:pPr>
        <w:spacing w:before="60"/>
        <w:ind w:left="631" w:right="1553"/>
        <w:jc w:val="center"/>
        <w:rPr>
          <w:b/>
          <w:sz w:val="24"/>
        </w:rPr>
      </w:pPr>
      <w:r>
        <w:rPr>
          <w:b/>
          <w:sz w:val="24"/>
          <w:u w:val="thick"/>
        </w:rPr>
        <w:lastRenderedPageBreak/>
        <w:t>SECTION 7.</w:t>
      </w:r>
    </w:p>
    <w:p w14:paraId="483BD2ED" w14:textId="77777777" w:rsidR="00B10B19" w:rsidRDefault="004D37D5">
      <w:pPr>
        <w:spacing w:before="160"/>
        <w:ind w:left="637" w:right="1553"/>
        <w:jc w:val="center"/>
        <w:rPr>
          <w:b/>
          <w:sz w:val="24"/>
        </w:rPr>
      </w:pPr>
      <w:r>
        <w:rPr>
          <w:b/>
          <w:sz w:val="24"/>
        </w:rPr>
        <w:t>PROCEDURES FOR REVIEW OF VARIANCE REQUESTS</w:t>
      </w:r>
    </w:p>
    <w:p w14:paraId="3A17B413" w14:textId="77777777" w:rsidR="00B10B19" w:rsidRDefault="00B10B19">
      <w:pPr>
        <w:pStyle w:val="BodyText"/>
        <w:spacing w:before="8"/>
        <w:rPr>
          <w:b/>
          <w:sz w:val="25"/>
        </w:rPr>
      </w:pPr>
    </w:p>
    <w:p w14:paraId="3A641EE9" w14:textId="77777777" w:rsidR="00B10B19" w:rsidRDefault="004D37D5">
      <w:pPr>
        <w:pStyle w:val="BodyText"/>
        <w:ind w:left="519" w:right="1434"/>
        <w:jc w:val="both"/>
      </w:pPr>
      <w:r>
        <w:t>Customers may request a variance from the Water Conservation Standards by submittin</w:t>
      </w:r>
      <w:r w:rsidR="001A435C">
        <w:t>g a letter or e-mail to The City Manager</w:t>
      </w:r>
      <w:r>
        <w:t xml:space="preserve"> (or designee) specifically describing the nature and reason for the requested variance and the customer’s specific plan to reduce water use or to maintain a high level of water use efficiency during the declared shortage.</w:t>
      </w:r>
    </w:p>
    <w:p w14:paraId="2E029A9A" w14:textId="77777777" w:rsidR="00B10B19" w:rsidRDefault="00B10B19">
      <w:pPr>
        <w:pStyle w:val="BodyText"/>
      </w:pPr>
    </w:p>
    <w:p w14:paraId="34F1C423" w14:textId="77777777" w:rsidR="00B10B19" w:rsidRDefault="004D37D5">
      <w:pPr>
        <w:pStyle w:val="BodyText"/>
        <w:spacing w:before="1"/>
        <w:ind w:left="519" w:right="1434"/>
        <w:jc w:val="both"/>
      </w:pPr>
      <w:r>
        <w:t>A</w:t>
      </w:r>
      <w:r>
        <w:rPr>
          <w:spacing w:val="-15"/>
        </w:rPr>
        <w:t xml:space="preserve"> </w:t>
      </w:r>
      <w:r>
        <w:t>decision</w:t>
      </w:r>
      <w:r>
        <w:rPr>
          <w:spacing w:val="-9"/>
        </w:rPr>
        <w:t xml:space="preserve"> </w:t>
      </w:r>
      <w:r>
        <w:t>to</w:t>
      </w:r>
      <w:r>
        <w:rPr>
          <w:spacing w:val="-9"/>
        </w:rPr>
        <w:t xml:space="preserve"> </w:t>
      </w:r>
      <w:r>
        <w:t>approve</w:t>
      </w:r>
      <w:r>
        <w:rPr>
          <w:spacing w:val="-8"/>
        </w:rPr>
        <w:t xml:space="preserve"> </w:t>
      </w:r>
      <w:r>
        <w:t>or</w:t>
      </w:r>
      <w:r>
        <w:rPr>
          <w:spacing w:val="-9"/>
        </w:rPr>
        <w:t xml:space="preserve"> </w:t>
      </w:r>
      <w:r>
        <w:t>deny</w:t>
      </w:r>
      <w:r>
        <w:rPr>
          <w:spacing w:val="-17"/>
        </w:rPr>
        <w:t xml:space="preserve"> </w:t>
      </w:r>
      <w:r>
        <w:t>individual</w:t>
      </w:r>
      <w:r>
        <w:rPr>
          <w:spacing w:val="-8"/>
        </w:rPr>
        <w:t xml:space="preserve"> </w:t>
      </w:r>
      <w:r>
        <w:t>variance</w:t>
      </w:r>
      <w:r>
        <w:rPr>
          <w:spacing w:val="-8"/>
        </w:rPr>
        <w:t xml:space="preserve"> </w:t>
      </w:r>
      <w:r>
        <w:t>requests</w:t>
      </w:r>
      <w:r>
        <w:rPr>
          <w:spacing w:val="-11"/>
        </w:rPr>
        <w:t xml:space="preserve"> </w:t>
      </w:r>
      <w:r>
        <w:t>will</w:t>
      </w:r>
      <w:r>
        <w:rPr>
          <w:spacing w:val="-12"/>
        </w:rPr>
        <w:t xml:space="preserve"> </w:t>
      </w:r>
      <w:r>
        <w:t>be</w:t>
      </w:r>
      <w:r>
        <w:rPr>
          <w:spacing w:val="-8"/>
        </w:rPr>
        <w:t xml:space="preserve"> </w:t>
      </w:r>
      <w:r>
        <w:t>provided</w:t>
      </w:r>
      <w:r>
        <w:rPr>
          <w:spacing w:val="-13"/>
        </w:rPr>
        <w:t xml:space="preserve"> </w:t>
      </w:r>
      <w:r>
        <w:t>to</w:t>
      </w:r>
      <w:r>
        <w:rPr>
          <w:spacing w:val="-9"/>
        </w:rPr>
        <w:t xml:space="preserve"> </w:t>
      </w:r>
      <w:r>
        <w:t>the</w:t>
      </w:r>
      <w:r>
        <w:rPr>
          <w:spacing w:val="-8"/>
        </w:rPr>
        <w:t xml:space="preserve"> </w:t>
      </w:r>
      <w:r>
        <w:t>customer</w:t>
      </w:r>
      <w:r>
        <w:rPr>
          <w:spacing w:val="-9"/>
        </w:rPr>
        <w:t xml:space="preserve"> </w:t>
      </w:r>
      <w:r>
        <w:t>within two weeks of receipt of the request, after careful consideration of the following</w:t>
      </w:r>
      <w:r>
        <w:rPr>
          <w:spacing w:val="-15"/>
        </w:rPr>
        <w:t xml:space="preserve"> </w:t>
      </w:r>
      <w:r>
        <w:t>criteria:</w:t>
      </w:r>
    </w:p>
    <w:p w14:paraId="39FE436A" w14:textId="77777777" w:rsidR="00B10B19" w:rsidRDefault="00B10B19">
      <w:pPr>
        <w:pStyle w:val="BodyText"/>
        <w:spacing w:before="11"/>
        <w:rPr>
          <w:sz w:val="23"/>
        </w:rPr>
      </w:pPr>
    </w:p>
    <w:p w14:paraId="6A6D0509" w14:textId="77777777" w:rsidR="00B10B19" w:rsidRDefault="004D37D5" w:rsidP="00ED5E6A">
      <w:pPr>
        <w:pStyle w:val="ListParagraph"/>
        <w:numPr>
          <w:ilvl w:val="0"/>
          <w:numId w:val="27"/>
        </w:numPr>
        <w:tabs>
          <w:tab w:val="left" w:pos="1240"/>
        </w:tabs>
        <w:rPr>
          <w:sz w:val="24"/>
        </w:rPr>
      </w:pPr>
      <w:r>
        <w:rPr>
          <w:sz w:val="24"/>
        </w:rPr>
        <w:t>purpose and necessity for use of drinking</w:t>
      </w:r>
      <w:r>
        <w:rPr>
          <w:spacing w:val="-6"/>
          <w:sz w:val="24"/>
        </w:rPr>
        <w:t xml:space="preserve"> </w:t>
      </w:r>
      <w:r>
        <w:rPr>
          <w:sz w:val="24"/>
        </w:rPr>
        <w:t>water;</w:t>
      </w:r>
    </w:p>
    <w:p w14:paraId="736707B4" w14:textId="77777777" w:rsidR="00B10B19" w:rsidRDefault="004D37D5" w:rsidP="00ED5E6A">
      <w:pPr>
        <w:pStyle w:val="ListParagraph"/>
        <w:numPr>
          <w:ilvl w:val="0"/>
          <w:numId w:val="27"/>
        </w:numPr>
        <w:tabs>
          <w:tab w:val="left" w:pos="1240"/>
        </w:tabs>
        <w:rPr>
          <w:sz w:val="24"/>
        </w:rPr>
      </w:pPr>
      <w:r>
        <w:rPr>
          <w:sz w:val="24"/>
        </w:rPr>
        <w:t>social and economic importance/hardship imposed by compliance with the</w:t>
      </w:r>
      <w:r>
        <w:rPr>
          <w:spacing w:val="-22"/>
          <w:sz w:val="24"/>
        </w:rPr>
        <w:t xml:space="preserve"> </w:t>
      </w:r>
      <w:r>
        <w:rPr>
          <w:sz w:val="24"/>
        </w:rPr>
        <w:t>Standards;</w:t>
      </w:r>
    </w:p>
    <w:p w14:paraId="529F71A3" w14:textId="77777777" w:rsidR="00B10B19" w:rsidRDefault="004D37D5" w:rsidP="00ED5E6A">
      <w:pPr>
        <w:pStyle w:val="ListParagraph"/>
        <w:numPr>
          <w:ilvl w:val="0"/>
          <w:numId w:val="27"/>
        </w:numPr>
        <w:tabs>
          <w:tab w:val="left" w:pos="1240"/>
        </w:tabs>
        <w:rPr>
          <w:sz w:val="24"/>
        </w:rPr>
      </w:pPr>
      <w:r>
        <w:rPr>
          <w:sz w:val="24"/>
        </w:rPr>
        <w:t>the prevention of structural damage</w:t>
      </w:r>
      <w:r>
        <w:rPr>
          <w:spacing w:val="2"/>
          <w:sz w:val="24"/>
        </w:rPr>
        <w:t xml:space="preserve"> </w:t>
      </w:r>
      <w:r>
        <w:rPr>
          <w:sz w:val="24"/>
        </w:rPr>
        <w:t>impact;</w:t>
      </w:r>
    </w:p>
    <w:p w14:paraId="49D74DC2" w14:textId="77777777" w:rsidR="00B10B19" w:rsidRDefault="004D37D5" w:rsidP="00ED5E6A">
      <w:pPr>
        <w:pStyle w:val="ListParagraph"/>
        <w:numPr>
          <w:ilvl w:val="0"/>
          <w:numId w:val="27"/>
        </w:numPr>
        <w:tabs>
          <w:tab w:val="left" w:pos="1240"/>
        </w:tabs>
        <w:rPr>
          <w:sz w:val="24"/>
        </w:rPr>
      </w:pPr>
      <w:r>
        <w:rPr>
          <w:sz w:val="24"/>
        </w:rPr>
        <w:t>expected duration of the use for which the variance is</w:t>
      </w:r>
      <w:r>
        <w:rPr>
          <w:spacing w:val="-4"/>
          <w:sz w:val="24"/>
        </w:rPr>
        <w:t xml:space="preserve"> </w:t>
      </w:r>
      <w:r>
        <w:rPr>
          <w:sz w:val="24"/>
        </w:rPr>
        <w:t>requested;</w:t>
      </w:r>
    </w:p>
    <w:p w14:paraId="63CEF99F" w14:textId="77777777" w:rsidR="00B10B19" w:rsidRDefault="004D37D5" w:rsidP="00ED5E6A">
      <w:pPr>
        <w:pStyle w:val="ListParagraph"/>
        <w:numPr>
          <w:ilvl w:val="0"/>
          <w:numId w:val="27"/>
        </w:numPr>
        <w:tabs>
          <w:tab w:val="left" w:pos="1240"/>
        </w:tabs>
        <w:rPr>
          <w:sz w:val="24"/>
        </w:rPr>
      </w:pPr>
      <w:r>
        <w:rPr>
          <w:sz w:val="24"/>
        </w:rPr>
        <w:t>expected direct and indirect impact on water demands;</w:t>
      </w:r>
      <w:r>
        <w:rPr>
          <w:spacing w:val="-8"/>
          <w:sz w:val="24"/>
        </w:rPr>
        <w:t xml:space="preserve"> </w:t>
      </w:r>
      <w:r>
        <w:rPr>
          <w:sz w:val="24"/>
        </w:rPr>
        <w:t>and</w:t>
      </w:r>
    </w:p>
    <w:p w14:paraId="164B230E" w14:textId="77777777" w:rsidR="00B10B19" w:rsidRDefault="004D37D5" w:rsidP="00ED5E6A">
      <w:pPr>
        <w:pStyle w:val="ListParagraph"/>
        <w:numPr>
          <w:ilvl w:val="0"/>
          <w:numId w:val="27"/>
        </w:numPr>
        <w:tabs>
          <w:tab w:val="left" w:pos="1240"/>
        </w:tabs>
        <w:rPr>
          <w:sz w:val="24"/>
        </w:rPr>
      </w:pPr>
      <w:r>
        <w:rPr>
          <w:sz w:val="24"/>
        </w:rPr>
        <w:t>practicality of options for alternative water</w:t>
      </w:r>
      <w:r>
        <w:rPr>
          <w:spacing w:val="-10"/>
          <w:sz w:val="24"/>
        </w:rPr>
        <w:t xml:space="preserve"> </w:t>
      </w:r>
      <w:r>
        <w:rPr>
          <w:sz w:val="24"/>
        </w:rPr>
        <w:t>sources.</w:t>
      </w:r>
    </w:p>
    <w:p w14:paraId="5B8C7ED7" w14:textId="77777777" w:rsidR="00B10B19" w:rsidRDefault="00B10B19">
      <w:pPr>
        <w:pStyle w:val="BodyText"/>
      </w:pPr>
    </w:p>
    <w:p w14:paraId="37EAE522" w14:textId="77777777" w:rsidR="00B10B19" w:rsidRDefault="00B10B19">
      <w:pPr>
        <w:jc w:val="both"/>
        <w:rPr>
          <w:sz w:val="24"/>
        </w:rPr>
      </w:pPr>
    </w:p>
    <w:p w14:paraId="496519D3" w14:textId="77777777" w:rsidR="00FB6C17" w:rsidRDefault="00FB6C17" w:rsidP="00FB6C17">
      <w:pPr>
        <w:spacing w:before="60"/>
        <w:ind w:left="632" w:right="1553"/>
        <w:jc w:val="center"/>
        <w:rPr>
          <w:b/>
          <w:sz w:val="24"/>
        </w:rPr>
      </w:pPr>
      <w:r>
        <w:rPr>
          <w:b/>
          <w:sz w:val="24"/>
          <w:u w:val="thick"/>
        </w:rPr>
        <w:t>SECTION 8.</w:t>
      </w:r>
    </w:p>
    <w:p w14:paraId="469C90A3" w14:textId="77777777" w:rsidR="00FB6C17" w:rsidRDefault="00FB6C17" w:rsidP="00FB6C17">
      <w:pPr>
        <w:spacing w:before="160"/>
        <w:ind w:left="629" w:right="1553"/>
        <w:jc w:val="center"/>
        <w:rPr>
          <w:b/>
          <w:sz w:val="24"/>
        </w:rPr>
      </w:pPr>
      <w:r>
        <w:rPr>
          <w:b/>
          <w:sz w:val="24"/>
        </w:rPr>
        <w:t>EXPECTED AND ACTUAL EFFECTIVENESS OF THIS PLAN</w:t>
      </w:r>
    </w:p>
    <w:p w14:paraId="7F65A703" w14:textId="77777777" w:rsidR="00FB6C17" w:rsidRDefault="00FB6C17" w:rsidP="00FB6C17">
      <w:pPr>
        <w:pStyle w:val="BodyText"/>
        <w:spacing w:before="8"/>
        <w:rPr>
          <w:b/>
          <w:sz w:val="25"/>
        </w:rPr>
      </w:pPr>
    </w:p>
    <w:p w14:paraId="79C50A35" w14:textId="77777777" w:rsidR="00FB6C17" w:rsidRPr="00FD1B88" w:rsidRDefault="00426237" w:rsidP="00FB6C17">
      <w:pPr>
        <w:rPr>
          <w:sz w:val="24"/>
          <w:szCs w:val="24"/>
        </w:rPr>
      </w:pPr>
      <w:r w:rsidRPr="00426237">
        <w:rPr>
          <w:sz w:val="24"/>
          <w:szCs w:val="24"/>
        </w:rPr>
        <w:t>The effectiveness of the City’s</w:t>
      </w:r>
      <w:r w:rsidR="00FB6C17" w:rsidRPr="00426237">
        <w:rPr>
          <w:sz w:val="24"/>
          <w:szCs w:val="24"/>
        </w:rPr>
        <w:t xml:space="preserve">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w:t>
      </w:r>
    </w:p>
    <w:p w14:paraId="172597A8" w14:textId="77777777" w:rsidR="00FB6C17" w:rsidRDefault="00FB6C17" w:rsidP="00FB6C17">
      <w:pPr>
        <w:rPr>
          <w:rFonts w:ascii="Arial" w:hAnsi="Arial" w:cs="Arial"/>
        </w:rPr>
      </w:pPr>
    </w:p>
    <w:p w14:paraId="1837BA03" w14:textId="77777777" w:rsidR="00FB6C17" w:rsidRDefault="00FB6C17" w:rsidP="00FB6C17">
      <w:pPr>
        <w:pStyle w:val="BodyText"/>
        <w:ind w:left="519" w:right="1435"/>
        <w:jc w:val="both"/>
      </w:pPr>
      <w:r>
        <w:t>The City has the following water use reduction objectives associated with the Water Shortage Response Stages in the Standards:</w:t>
      </w:r>
    </w:p>
    <w:p w14:paraId="2CE7BE7D" w14:textId="77777777" w:rsidR="00FB6C17" w:rsidRDefault="00FB6C17" w:rsidP="00FB6C17">
      <w:pPr>
        <w:pStyle w:val="Heading1"/>
        <w:spacing w:before="0"/>
        <w:ind w:left="0"/>
        <w:jc w:val="left"/>
      </w:pPr>
    </w:p>
    <w:p w14:paraId="51837A21" w14:textId="77777777" w:rsidR="00FB6C17" w:rsidRDefault="00FB6C17" w:rsidP="00FB6C17">
      <w:pPr>
        <w:spacing w:before="160"/>
        <w:ind w:left="632" w:right="1553"/>
        <w:jc w:val="center"/>
        <w:rPr>
          <w:b/>
          <w:sz w:val="24"/>
        </w:rPr>
      </w:pPr>
      <w:r>
        <w:rPr>
          <w:b/>
          <w:sz w:val="24"/>
        </w:rPr>
        <w:t>Expected/Targeted Water Use Reductions for the City’s Water Shortage Stages</w:t>
      </w:r>
    </w:p>
    <w:p w14:paraId="3BF13116" w14:textId="77777777" w:rsidR="00FB6C17" w:rsidRDefault="00FB6C17" w:rsidP="00FB6C17">
      <w:pPr>
        <w:pStyle w:val="BodyText"/>
        <w:spacing w:before="10" w:after="1"/>
        <w:rPr>
          <w:b/>
          <w:sz w:val="1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2"/>
        <w:gridCol w:w="3420"/>
      </w:tblGrid>
      <w:tr w:rsidR="00FB6C17" w14:paraId="3688F4DA" w14:textId="77777777" w:rsidTr="00D0793A">
        <w:trPr>
          <w:trHeight w:val="642"/>
          <w:jc w:val="center"/>
        </w:trPr>
        <w:tc>
          <w:tcPr>
            <w:tcW w:w="2612" w:type="dxa"/>
          </w:tcPr>
          <w:p w14:paraId="2EF4DE74" w14:textId="77777777" w:rsidR="00FB6C17" w:rsidRDefault="00FB6C17" w:rsidP="00D0793A">
            <w:pPr>
              <w:pStyle w:val="TableParagraph"/>
              <w:spacing w:before="47"/>
              <w:ind w:left="511" w:right="462" w:hanging="24"/>
              <w:rPr>
                <w:b/>
                <w:sz w:val="24"/>
              </w:rPr>
            </w:pPr>
            <w:r>
              <w:rPr>
                <w:b/>
                <w:sz w:val="24"/>
              </w:rPr>
              <w:t>Water Shortage Response Stage</w:t>
            </w:r>
          </w:p>
        </w:tc>
        <w:tc>
          <w:tcPr>
            <w:tcW w:w="3420" w:type="dxa"/>
          </w:tcPr>
          <w:p w14:paraId="0306CA3B" w14:textId="77777777" w:rsidR="00FB6C17" w:rsidRDefault="00FB6C17" w:rsidP="00D0793A">
            <w:pPr>
              <w:pStyle w:val="TableParagraph"/>
              <w:spacing w:before="47"/>
              <w:ind w:left="682" w:right="152" w:hanging="504"/>
              <w:rPr>
                <w:b/>
                <w:sz w:val="24"/>
              </w:rPr>
            </w:pPr>
            <w:r>
              <w:rPr>
                <w:b/>
                <w:sz w:val="24"/>
              </w:rPr>
              <w:t>Target Reductions Relative to Normal* Water Use</w:t>
            </w:r>
          </w:p>
        </w:tc>
      </w:tr>
      <w:tr w:rsidR="00FB6C17" w14:paraId="710691F0" w14:textId="77777777" w:rsidTr="00D0793A">
        <w:trPr>
          <w:trHeight w:val="433"/>
          <w:jc w:val="center"/>
        </w:trPr>
        <w:tc>
          <w:tcPr>
            <w:tcW w:w="2612" w:type="dxa"/>
          </w:tcPr>
          <w:p w14:paraId="3F262A9C" w14:textId="77777777" w:rsidR="00FB6C17" w:rsidRDefault="00FB6C17" w:rsidP="00D0793A">
            <w:pPr>
              <w:pStyle w:val="TableParagraph"/>
              <w:spacing w:before="79"/>
              <w:ind w:left="735" w:right="732"/>
              <w:jc w:val="center"/>
              <w:rPr>
                <w:sz w:val="24"/>
              </w:rPr>
            </w:pPr>
            <w:r>
              <w:rPr>
                <w:sz w:val="24"/>
              </w:rPr>
              <w:t>Stage 1 Advisory</w:t>
            </w:r>
          </w:p>
        </w:tc>
        <w:tc>
          <w:tcPr>
            <w:tcW w:w="3420" w:type="dxa"/>
          </w:tcPr>
          <w:p w14:paraId="363D843B" w14:textId="77777777" w:rsidR="00FB6C17" w:rsidRDefault="00FB6C17" w:rsidP="00D0793A">
            <w:pPr>
              <w:pStyle w:val="TableParagraph"/>
              <w:spacing w:before="79"/>
              <w:ind w:left="811" w:right="807"/>
              <w:jc w:val="center"/>
              <w:rPr>
                <w:sz w:val="24"/>
              </w:rPr>
            </w:pPr>
            <w:r>
              <w:rPr>
                <w:sz w:val="24"/>
              </w:rPr>
              <w:t>10%</w:t>
            </w:r>
          </w:p>
        </w:tc>
      </w:tr>
      <w:tr w:rsidR="00FB6C17" w14:paraId="6A3651A7" w14:textId="77777777" w:rsidTr="00D0793A">
        <w:trPr>
          <w:trHeight w:val="430"/>
          <w:jc w:val="center"/>
        </w:trPr>
        <w:tc>
          <w:tcPr>
            <w:tcW w:w="2612" w:type="dxa"/>
          </w:tcPr>
          <w:p w14:paraId="2419A178" w14:textId="77777777" w:rsidR="00FB6C17" w:rsidRDefault="00FB6C17" w:rsidP="00D0793A">
            <w:pPr>
              <w:pStyle w:val="TableParagraph"/>
              <w:spacing w:before="79"/>
              <w:ind w:left="735" w:right="732"/>
              <w:jc w:val="center"/>
              <w:rPr>
                <w:sz w:val="24"/>
              </w:rPr>
            </w:pPr>
            <w:r>
              <w:rPr>
                <w:sz w:val="24"/>
              </w:rPr>
              <w:t>Stage 2 Alert</w:t>
            </w:r>
          </w:p>
        </w:tc>
        <w:tc>
          <w:tcPr>
            <w:tcW w:w="3420" w:type="dxa"/>
          </w:tcPr>
          <w:p w14:paraId="0654470C" w14:textId="77777777" w:rsidR="00FB6C17" w:rsidRDefault="00FB6C17" w:rsidP="00D0793A">
            <w:pPr>
              <w:pStyle w:val="TableParagraph"/>
              <w:spacing w:before="79"/>
              <w:ind w:left="811" w:right="807"/>
              <w:jc w:val="center"/>
              <w:rPr>
                <w:sz w:val="24"/>
              </w:rPr>
            </w:pPr>
            <w:r>
              <w:rPr>
                <w:sz w:val="24"/>
              </w:rPr>
              <w:t>20%</w:t>
            </w:r>
          </w:p>
        </w:tc>
      </w:tr>
      <w:tr w:rsidR="00FB6C17" w14:paraId="3636643C" w14:textId="77777777" w:rsidTr="00D0793A">
        <w:trPr>
          <w:trHeight w:val="433"/>
          <w:jc w:val="center"/>
        </w:trPr>
        <w:tc>
          <w:tcPr>
            <w:tcW w:w="2612" w:type="dxa"/>
          </w:tcPr>
          <w:p w14:paraId="40E759A5" w14:textId="77777777" w:rsidR="00FB6C17" w:rsidRDefault="00FB6C17" w:rsidP="00D0793A">
            <w:pPr>
              <w:pStyle w:val="TableParagraph"/>
              <w:spacing w:before="79"/>
              <w:ind w:left="735" w:right="732"/>
              <w:jc w:val="center"/>
              <w:rPr>
                <w:sz w:val="24"/>
              </w:rPr>
            </w:pPr>
            <w:r>
              <w:rPr>
                <w:sz w:val="24"/>
              </w:rPr>
              <w:t>Stage 3 Emergency</w:t>
            </w:r>
          </w:p>
        </w:tc>
        <w:tc>
          <w:tcPr>
            <w:tcW w:w="3420" w:type="dxa"/>
          </w:tcPr>
          <w:p w14:paraId="0666F0F4" w14:textId="77777777" w:rsidR="00FB6C17" w:rsidRDefault="00FB6C17" w:rsidP="00D0793A">
            <w:pPr>
              <w:pStyle w:val="TableParagraph"/>
              <w:spacing w:before="79"/>
              <w:ind w:left="811" w:right="807"/>
              <w:jc w:val="center"/>
              <w:rPr>
                <w:sz w:val="24"/>
              </w:rPr>
            </w:pPr>
            <w:r>
              <w:rPr>
                <w:sz w:val="24"/>
              </w:rPr>
              <w:t>30% +</w:t>
            </w:r>
          </w:p>
        </w:tc>
      </w:tr>
    </w:tbl>
    <w:p w14:paraId="5FB00FFC" w14:textId="77777777" w:rsidR="00FB6C17" w:rsidRDefault="00FB6C17" w:rsidP="00FB6C17">
      <w:pPr>
        <w:pStyle w:val="BodyText"/>
        <w:spacing w:before="2"/>
        <w:rPr>
          <w:b/>
        </w:rPr>
      </w:pPr>
    </w:p>
    <w:p w14:paraId="00622D9D" w14:textId="77777777" w:rsidR="00FB6C17" w:rsidRDefault="00FB6C17" w:rsidP="00FB6C17">
      <w:pPr>
        <w:pStyle w:val="ListParagraph"/>
        <w:numPr>
          <w:ilvl w:val="0"/>
          <w:numId w:val="3"/>
        </w:numPr>
        <w:tabs>
          <w:tab w:val="left" w:pos="1240"/>
        </w:tabs>
        <w:spacing w:before="1"/>
        <w:ind w:right="2522"/>
        <w:jc w:val="both"/>
        <w:rPr>
          <w:sz w:val="24"/>
        </w:rPr>
      </w:pPr>
      <w:r>
        <w:rPr>
          <w:sz w:val="24"/>
        </w:rPr>
        <w:t>Normal Water Use is the level of customer demands that would be expected to occur during the time of the year that the Water Shortage Response Stage is in effect.</w:t>
      </w:r>
    </w:p>
    <w:p w14:paraId="517C8533" w14:textId="77777777" w:rsidR="00FB6C17" w:rsidRDefault="00FB6C17" w:rsidP="00FB6C17">
      <w:pPr>
        <w:pStyle w:val="BodyText"/>
        <w:spacing w:before="10"/>
        <w:rPr>
          <w:sz w:val="23"/>
        </w:rPr>
      </w:pPr>
    </w:p>
    <w:p w14:paraId="310ED2F7" w14:textId="77777777" w:rsidR="00FB6C17" w:rsidRDefault="00FB6C17" w:rsidP="00FB6C17">
      <w:pPr>
        <w:pStyle w:val="BodyText"/>
        <w:ind w:left="519" w:right="1432"/>
        <w:jc w:val="both"/>
      </w:pPr>
      <w:r>
        <w:lastRenderedPageBreak/>
        <w:t>The City will periodically evaluate the effectiveness of its Water Shortage response actions through several methods, including but not limited to:</w:t>
      </w:r>
    </w:p>
    <w:p w14:paraId="20C02300" w14:textId="77777777" w:rsidR="00FB6C17" w:rsidRDefault="00FB6C17" w:rsidP="00FB6C17">
      <w:pPr>
        <w:pStyle w:val="BodyText"/>
      </w:pPr>
    </w:p>
    <w:p w14:paraId="060B859B" w14:textId="77777777" w:rsidR="00FB6C17" w:rsidRDefault="00FB6C17" w:rsidP="004E4680">
      <w:pPr>
        <w:pStyle w:val="ListParagraph"/>
        <w:numPr>
          <w:ilvl w:val="1"/>
          <w:numId w:val="36"/>
        </w:numPr>
        <w:tabs>
          <w:tab w:val="left" w:pos="1240"/>
        </w:tabs>
        <w:ind w:right="1434"/>
        <w:rPr>
          <w:sz w:val="24"/>
        </w:rPr>
      </w:pPr>
      <w:r>
        <w:rPr>
          <w:sz w:val="24"/>
        </w:rPr>
        <w:t>comparing</w:t>
      </w:r>
      <w:r>
        <w:rPr>
          <w:spacing w:val="-10"/>
          <w:sz w:val="24"/>
        </w:rPr>
        <w:t xml:space="preserve"> </w:t>
      </w:r>
      <w:r>
        <w:rPr>
          <w:sz w:val="24"/>
        </w:rPr>
        <w:t>actual</w:t>
      </w:r>
      <w:r>
        <w:rPr>
          <w:spacing w:val="-4"/>
          <w:sz w:val="24"/>
        </w:rPr>
        <w:t xml:space="preserve"> </w:t>
      </w:r>
      <w:r>
        <w:rPr>
          <w:sz w:val="24"/>
        </w:rPr>
        <w:t>demand</w:t>
      </w:r>
      <w:r>
        <w:rPr>
          <w:spacing w:val="-6"/>
          <w:sz w:val="24"/>
        </w:rPr>
        <w:t xml:space="preserve"> </w:t>
      </w:r>
      <w:r>
        <w:rPr>
          <w:sz w:val="24"/>
        </w:rPr>
        <w:t>reductions</w:t>
      </w:r>
      <w:r>
        <w:rPr>
          <w:spacing w:val="-7"/>
          <w:sz w:val="24"/>
        </w:rPr>
        <w:t xml:space="preserve"> </w:t>
      </w:r>
      <w:r>
        <w:rPr>
          <w:sz w:val="24"/>
        </w:rPr>
        <w:t>achieved</w:t>
      </w:r>
      <w:r>
        <w:rPr>
          <w:spacing w:val="-6"/>
          <w:sz w:val="24"/>
        </w:rPr>
        <w:t xml:space="preserve"> </w:t>
      </w:r>
      <w:r>
        <w:rPr>
          <w:sz w:val="24"/>
        </w:rPr>
        <w:t>to</w:t>
      </w:r>
      <w:r>
        <w:rPr>
          <w:spacing w:val="-6"/>
          <w:sz w:val="24"/>
        </w:rPr>
        <w:t xml:space="preserve"> </w:t>
      </w:r>
      <w:r>
        <w:rPr>
          <w:sz w:val="24"/>
        </w:rPr>
        <w:t>the</w:t>
      </w:r>
      <w:r>
        <w:rPr>
          <w:spacing w:val="-4"/>
          <w:sz w:val="24"/>
        </w:rPr>
        <w:t xml:space="preserve"> </w:t>
      </w:r>
      <w:r>
        <w:rPr>
          <w:sz w:val="24"/>
        </w:rPr>
        <w:t>objectives</w:t>
      </w:r>
      <w:r>
        <w:rPr>
          <w:spacing w:val="-7"/>
          <w:sz w:val="24"/>
        </w:rPr>
        <w:t xml:space="preserve"> </w:t>
      </w:r>
      <w:r>
        <w:rPr>
          <w:sz w:val="24"/>
        </w:rPr>
        <w:t>of</w:t>
      </w:r>
      <w:r>
        <w:rPr>
          <w:spacing w:val="-5"/>
          <w:sz w:val="24"/>
        </w:rPr>
        <w:t xml:space="preserve"> </w:t>
      </w:r>
      <w:r>
        <w:rPr>
          <w:sz w:val="24"/>
        </w:rPr>
        <w:t>the</w:t>
      </w:r>
      <w:r>
        <w:rPr>
          <w:spacing w:val="-4"/>
          <w:sz w:val="24"/>
        </w:rPr>
        <w:t xml:space="preserve"> </w:t>
      </w:r>
      <w:r>
        <w:rPr>
          <w:sz w:val="24"/>
        </w:rPr>
        <w:t>Water</w:t>
      </w:r>
      <w:r>
        <w:rPr>
          <w:spacing w:val="-5"/>
          <w:sz w:val="24"/>
        </w:rPr>
        <w:t xml:space="preserve"> </w:t>
      </w:r>
      <w:r>
        <w:rPr>
          <w:sz w:val="24"/>
        </w:rPr>
        <w:t>Conservation Standards, as well as demand information for the same period for prior</w:t>
      </w:r>
      <w:r>
        <w:rPr>
          <w:spacing w:val="-14"/>
          <w:sz w:val="24"/>
        </w:rPr>
        <w:t xml:space="preserve"> </w:t>
      </w:r>
      <w:r>
        <w:rPr>
          <w:sz w:val="24"/>
        </w:rPr>
        <w:t>years;</w:t>
      </w:r>
    </w:p>
    <w:p w14:paraId="03112D2E" w14:textId="77777777" w:rsidR="00FB6C17" w:rsidRDefault="00FB6C17" w:rsidP="00FB6C17">
      <w:pPr>
        <w:pStyle w:val="BodyText"/>
      </w:pPr>
    </w:p>
    <w:p w14:paraId="44FEF515" w14:textId="77777777" w:rsidR="00FB6C17" w:rsidRDefault="00FB6C17" w:rsidP="004E4680">
      <w:pPr>
        <w:pStyle w:val="ListParagraph"/>
        <w:numPr>
          <w:ilvl w:val="1"/>
          <w:numId w:val="36"/>
        </w:numPr>
        <w:tabs>
          <w:tab w:val="left" w:pos="1240"/>
        </w:tabs>
        <w:rPr>
          <w:sz w:val="24"/>
        </w:rPr>
      </w:pPr>
      <w:r>
        <w:rPr>
          <w:sz w:val="24"/>
        </w:rPr>
        <w:t>monitoring the frequency, severity, and duration of declared Water Shortage</w:t>
      </w:r>
      <w:r>
        <w:rPr>
          <w:spacing w:val="-7"/>
          <w:sz w:val="24"/>
        </w:rPr>
        <w:t xml:space="preserve"> </w:t>
      </w:r>
      <w:r>
        <w:rPr>
          <w:sz w:val="24"/>
        </w:rPr>
        <w:t>conditions;</w:t>
      </w:r>
    </w:p>
    <w:p w14:paraId="040D0964" w14:textId="77777777" w:rsidR="00FB6C17" w:rsidRDefault="00FB6C17" w:rsidP="00FB6C17">
      <w:pPr>
        <w:pStyle w:val="BodyText"/>
      </w:pPr>
    </w:p>
    <w:p w14:paraId="032DF4E2" w14:textId="77777777" w:rsidR="00FB6C17" w:rsidRDefault="00FB6C17" w:rsidP="004E4680">
      <w:pPr>
        <w:pStyle w:val="ListParagraph"/>
        <w:numPr>
          <w:ilvl w:val="1"/>
          <w:numId w:val="36"/>
        </w:numPr>
        <w:tabs>
          <w:tab w:val="left" w:pos="1240"/>
        </w:tabs>
        <w:ind w:right="1440"/>
        <w:rPr>
          <w:sz w:val="24"/>
        </w:rPr>
      </w:pPr>
      <w:r>
        <w:rPr>
          <w:sz w:val="24"/>
        </w:rPr>
        <w:t>identifying</w:t>
      </w:r>
      <w:r>
        <w:rPr>
          <w:spacing w:val="-5"/>
          <w:sz w:val="24"/>
        </w:rPr>
        <w:t xml:space="preserve"> </w:t>
      </w:r>
      <w:r>
        <w:rPr>
          <w:sz w:val="24"/>
        </w:rPr>
        <w:t>any</w:t>
      </w:r>
      <w:r>
        <w:rPr>
          <w:spacing w:val="-9"/>
          <w:sz w:val="24"/>
        </w:rPr>
        <w:t xml:space="preserve"> </w:t>
      </w:r>
      <w:r>
        <w:rPr>
          <w:sz w:val="24"/>
        </w:rPr>
        <w:t>situations</w:t>
      </w:r>
      <w:r>
        <w:rPr>
          <w:spacing w:val="-5"/>
          <w:sz w:val="24"/>
        </w:rPr>
        <w:t xml:space="preserve"> </w:t>
      </w:r>
      <w:r>
        <w:rPr>
          <w:sz w:val="24"/>
        </w:rPr>
        <w:t>where</w:t>
      </w:r>
      <w:r>
        <w:rPr>
          <w:spacing w:val="-3"/>
          <w:sz w:val="24"/>
        </w:rPr>
        <w:t xml:space="preserve"> </w:t>
      </w:r>
      <w:r>
        <w:rPr>
          <w:sz w:val="24"/>
        </w:rPr>
        <w:t>action</w:t>
      </w:r>
      <w:r>
        <w:rPr>
          <w:spacing w:val="-4"/>
          <w:sz w:val="24"/>
        </w:rPr>
        <w:t xml:space="preserve"> </w:t>
      </w:r>
      <w:r>
        <w:rPr>
          <w:sz w:val="24"/>
        </w:rPr>
        <w:t>should</w:t>
      </w:r>
      <w:r>
        <w:rPr>
          <w:spacing w:val="-5"/>
          <w:sz w:val="24"/>
        </w:rPr>
        <w:t xml:space="preserve"> </w:t>
      </w:r>
      <w:r>
        <w:rPr>
          <w:sz w:val="24"/>
        </w:rPr>
        <w:t>have</w:t>
      </w:r>
      <w:r>
        <w:rPr>
          <w:spacing w:val="-2"/>
          <w:sz w:val="24"/>
        </w:rPr>
        <w:t xml:space="preserve"> </w:t>
      </w:r>
      <w:r>
        <w:rPr>
          <w:sz w:val="24"/>
        </w:rPr>
        <w:t>been</w:t>
      </w:r>
      <w:r>
        <w:rPr>
          <w:spacing w:val="-4"/>
          <w:sz w:val="24"/>
        </w:rPr>
        <w:t xml:space="preserve"> </w:t>
      </w:r>
      <w:r>
        <w:rPr>
          <w:sz w:val="24"/>
        </w:rPr>
        <w:t>taken</w:t>
      </w:r>
      <w:r>
        <w:rPr>
          <w:spacing w:val="-5"/>
          <w:sz w:val="24"/>
        </w:rPr>
        <w:t xml:space="preserve"> </w:t>
      </w:r>
      <w:r>
        <w:rPr>
          <w:sz w:val="24"/>
        </w:rPr>
        <w:t>but</w:t>
      </w:r>
      <w:r>
        <w:rPr>
          <w:spacing w:val="-2"/>
          <w:sz w:val="24"/>
        </w:rPr>
        <w:t xml:space="preserve"> </w:t>
      </w:r>
      <w:r>
        <w:rPr>
          <w:sz w:val="24"/>
        </w:rPr>
        <w:t>was</w:t>
      </w:r>
      <w:r>
        <w:rPr>
          <w:spacing w:val="-6"/>
          <w:sz w:val="24"/>
        </w:rPr>
        <w:t xml:space="preserve"> </w:t>
      </w:r>
      <w:r>
        <w:rPr>
          <w:sz w:val="24"/>
        </w:rPr>
        <w:t>not</w:t>
      </w:r>
      <w:r>
        <w:rPr>
          <w:spacing w:val="-2"/>
          <w:sz w:val="24"/>
        </w:rPr>
        <w:t xml:space="preserve"> </w:t>
      </w:r>
      <w:r>
        <w:rPr>
          <w:sz w:val="24"/>
        </w:rPr>
        <w:t>required</w:t>
      </w:r>
      <w:r>
        <w:rPr>
          <w:spacing w:val="-5"/>
          <w:sz w:val="24"/>
        </w:rPr>
        <w:t xml:space="preserve"> </w:t>
      </w:r>
      <w:r>
        <w:rPr>
          <w:sz w:val="24"/>
        </w:rPr>
        <w:t>under this</w:t>
      </w:r>
      <w:r>
        <w:rPr>
          <w:spacing w:val="-2"/>
          <w:sz w:val="24"/>
        </w:rPr>
        <w:t xml:space="preserve"> </w:t>
      </w:r>
      <w:r>
        <w:rPr>
          <w:sz w:val="24"/>
        </w:rPr>
        <w:t>plan;</w:t>
      </w:r>
    </w:p>
    <w:p w14:paraId="15183462" w14:textId="77777777" w:rsidR="00FB6C17" w:rsidRDefault="00FB6C17" w:rsidP="00FB6C17">
      <w:pPr>
        <w:pStyle w:val="BodyText"/>
      </w:pPr>
    </w:p>
    <w:p w14:paraId="5C9E4282" w14:textId="77777777" w:rsidR="00FB6C17" w:rsidRDefault="00FB6C17" w:rsidP="004E4680">
      <w:pPr>
        <w:pStyle w:val="ListParagraph"/>
        <w:numPr>
          <w:ilvl w:val="1"/>
          <w:numId w:val="36"/>
        </w:numPr>
        <w:tabs>
          <w:tab w:val="left" w:pos="1240"/>
        </w:tabs>
        <w:spacing w:before="1"/>
        <w:ind w:right="1439"/>
        <w:rPr>
          <w:sz w:val="24"/>
        </w:rPr>
      </w:pPr>
      <w:r>
        <w:rPr>
          <w:sz w:val="24"/>
        </w:rPr>
        <w:t>monitoring the number, type and recurrence of violations of applicable water use restrictions, and any required enforcement actions;</w:t>
      </w:r>
      <w:r>
        <w:rPr>
          <w:spacing w:val="-14"/>
          <w:sz w:val="24"/>
        </w:rPr>
        <w:t xml:space="preserve"> </w:t>
      </w:r>
      <w:r>
        <w:rPr>
          <w:sz w:val="24"/>
        </w:rPr>
        <w:t>and</w:t>
      </w:r>
    </w:p>
    <w:p w14:paraId="3E6A5AD4" w14:textId="77777777" w:rsidR="00FB6C17" w:rsidRDefault="00FB6C17" w:rsidP="00FB6C17">
      <w:pPr>
        <w:pStyle w:val="BodyText"/>
        <w:spacing w:before="11"/>
        <w:rPr>
          <w:sz w:val="23"/>
        </w:rPr>
      </w:pPr>
    </w:p>
    <w:p w14:paraId="112B5C8C" w14:textId="77777777" w:rsidR="00FB6C17" w:rsidRDefault="00FB6C17" w:rsidP="004E4680">
      <w:pPr>
        <w:pStyle w:val="ListParagraph"/>
        <w:numPr>
          <w:ilvl w:val="1"/>
          <w:numId w:val="36"/>
        </w:numPr>
        <w:tabs>
          <w:tab w:val="left" w:pos="1240"/>
        </w:tabs>
        <w:ind w:right="1437"/>
        <w:rPr>
          <w:sz w:val="24"/>
        </w:rPr>
      </w:pPr>
      <w:r>
        <w:rPr>
          <w:sz w:val="24"/>
        </w:rPr>
        <w:t>reviewing the inquiries and feedback received from customers during declared Water Shortages.</w:t>
      </w:r>
    </w:p>
    <w:p w14:paraId="478A1F0E" w14:textId="77777777" w:rsidR="00FB6C17" w:rsidRDefault="00FB6C17">
      <w:pPr>
        <w:jc w:val="both"/>
        <w:rPr>
          <w:sz w:val="24"/>
        </w:rPr>
      </w:pPr>
    </w:p>
    <w:p w14:paraId="18D63EC5" w14:textId="77777777" w:rsidR="00FB6C17" w:rsidRDefault="00FB6C17">
      <w:pPr>
        <w:jc w:val="both"/>
        <w:rPr>
          <w:sz w:val="24"/>
        </w:rPr>
      </w:pPr>
    </w:p>
    <w:p w14:paraId="6E32C782" w14:textId="77777777" w:rsidR="00FB6C17" w:rsidRDefault="00FB6C17" w:rsidP="00FB6C17">
      <w:pPr>
        <w:spacing w:before="60"/>
        <w:ind w:left="631" w:right="1553"/>
        <w:jc w:val="center"/>
        <w:rPr>
          <w:b/>
          <w:sz w:val="24"/>
        </w:rPr>
      </w:pPr>
      <w:r>
        <w:rPr>
          <w:b/>
          <w:sz w:val="24"/>
          <w:u w:val="thick"/>
        </w:rPr>
        <w:t>SECTION 9.</w:t>
      </w:r>
    </w:p>
    <w:p w14:paraId="2D1CAC0E" w14:textId="77777777" w:rsidR="00FB6C17" w:rsidRDefault="00FB6C17" w:rsidP="00FB6C17">
      <w:pPr>
        <w:jc w:val="both"/>
      </w:pPr>
    </w:p>
    <w:p w14:paraId="4001693B" w14:textId="77777777" w:rsidR="00FB6C17" w:rsidRDefault="00FB6C17" w:rsidP="00FB6C17">
      <w:pPr>
        <w:spacing w:before="160"/>
        <w:ind w:left="630" w:right="1553"/>
        <w:jc w:val="center"/>
        <w:rPr>
          <w:b/>
          <w:sz w:val="24"/>
        </w:rPr>
      </w:pPr>
      <w:r>
        <w:rPr>
          <w:b/>
          <w:sz w:val="24"/>
        </w:rPr>
        <w:t>FUTURE REVIEW AND REVISION OF THE CITY’S WSRP</w:t>
      </w:r>
    </w:p>
    <w:p w14:paraId="112ED59A" w14:textId="77777777" w:rsidR="00FB6C17" w:rsidRDefault="00FB6C17" w:rsidP="00FB6C17">
      <w:pPr>
        <w:pStyle w:val="BodyText"/>
        <w:spacing w:before="8"/>
        <w:rPr>
          <w:b/>
          <w:sz w:val="25"/>
        </w:rPr>
      </w:pPr>
    </w:p>
    <w:p w14:paraId="4CC52E44" w14:textId="77777777" w:rsidR="00FB6C17" w:rsidRDefault="00FB6C17" w:rsidP="00FB6C17">
      <w:pPr>
        <w:pStyle w:val="BodyText"/>
        <w:ind w:left="519" w:right="1435"/>
        <w:jc w:val="both"/>
      </w:pPr>
      <w:r>
        <w:t>In accordance with State requirements, the City of Marion will review the local WSRP, and revise it where necessary, as follows:</w:t>
      </w:r>
    </w:p>
    <w:p w14:paraId="438CBED2" w14:textId="77777777" w:rsidR="00FB6C17" w:rsidRDefault="00FB6C17" w:rsidP="00FB6C17">
      <w:pPr>
        <w:pStyle w:val="BodyText"/>
      </w:pPr>
    </w:p>
    <w:p w14:paraId="09814925" w14:textId="77777777" w:rsidR="00FB6C17" w:rsidRDefault="00FB6C17" w:rsidP="00ED5E6A">
      <w:pPr>
        <w:pStyle w:val="ListParagraph"/>
        <w:numPr>
          <w:ilvl w:val="1"/>
          <w:numId w:val="30"/>
        </w:numPr>
        <w:tabs>
          <w:tab w:val="left" w:pos="1240"/>
        </w:tabs>
        <w:ind w:right="1440"/>
        <w:jc w:val="both"/>
        <w:rPr>
          <w:sz w:val="24"/>
        </w:rPr>
      </w:pPr>
      <w:r>
        <w:rPr>
          <w:sz w:val="24"/>
        </w:rPr>
        <w:t>concurrent with the update of the City’s Local Water Supply Plan as required per NCGS 143-355(l), which occurs a minimum of once every five</w:t>
      </w:r>
      <w:r>
        <w:rPr>
          <w:spacing w:val="-5"/>
          <w:sz w:val="24"/>
        </w:rPr>
        <w:t xml:space="preserve"> </w:t>
      </w:r>
      <w:r>
        <w:rPr>
          <w:sz w:val="24"/>
        </w:rPr>
        <w:t>years;</w:t>
      </w:r>
    </w:p>
    <w:p w14:paraId="3FDFD587" w14:textId="77777777" w:rsidR="00FB6C17" w:rsidRDefault="00FB6C17" w:rsidP="00ED5E6A">
      <w:pPr>
        <w:pStyle w:val="ListParagraph"/>
        <w:numPr>
          <w:ilvl w:val="1"/>
          <w:numId w:val="30"/>
        </w:numPr>
        <w:tabs>
          <w:tab w:val="left" w:pos="1240"/>
        </w:tabs>
        <w:spacing w:before="184"/>
        <w:ind w:right="1432"/>
        <w:jc w:val="both"/>
        <w:rPr>
          <w:sz w:val="24"/>
        </w:rPr>
      </w:pPr>
      <w:r>
        <w:rPr>
          <w:sz w:val="24"/>
        </w:rPr>
        <w:t>following the rescission of all mandatory water use restrictions that were imposed during an event that required declaration of a Stage 1, Stage 2, or Stage 3 Water Shortage condition;</w:t>
      </w:r>
      <w:r>
        <w:rPr>
          <w:spacing w:val="-3"/>
          <w:sz w:val="24"/>
        </w:rPr>
        <w:t xml:space="preserve"> </w:t>
      </w:r>
      <w:r>
        <w:rPr>
          <w:sz w:val="24"/>
        </w:rPr>
        <w:t>and/or</w:t>
      </w:r>
    </w:p>
    <w:p w14:paraId="090F61A8" w14:textId="77777777" w:rsidR="00FB6C17" w:rsidRDefault="00FB6C17" w:rsidP="00ED5E6A">
      <w:pPr>
        <w:pStyle w:val="ListParagraph"/>
        <w:numPr>
          <w:ilvl w:val="1"/>
          <w:numId w:val="30"/>
        </w:numPr>
        <w:tabs>
          <w:tab w:val="left" w:pos="1240"/>
        </w:tabs>
        <w:spacing w:before="184"/>
        <w:ind w:right="1431"/>
        <w:jc w:val="both"/>
        <w:rPr>
          <w:sz w:val="24"/>
        </w:rPr>
      </w:pPr>
      <w:r>
        <w:rPr>
          <w:sz w:val="24"/>
        </w:rPr>
        <w:t>at</w:t>
      </w:r>
      <w:r>
        <w:rPr>
          <w:spacing w:val="-7"/>
          <w:sz w:val="24"/>
        </w:rPr>
        <w:t xml:space="preserve"> </w:t>
      </w:r>
      <w:r>
        <w:rPr>
          <w:sz w:val="24"/>
        </w:rPr>
        <w:t>any</w:t>
      </w:r>
      <w:r>
        <w:rPr>
          <w:spacing w:val="-16"/>
          <w:sz w:val="24"/>
        </w:rPr>
        <w:t xml:space="preserve"> </w:t>
      </w:r>
      <w:r>
        <w:rPr>
          <w:sz w:val="24"/>
        </w:rPr>
        <w:t>time</w:t>
      </w:r>
      <w:r>
        <w:rPr>
          <w:spacing w:val="-7"/>
          <w:sz w:val="24"/>
        </w:rPr>
        <w:t xml:space="preserve"> </w:t>
      </w:r>
      <w:r>
        <w:rPr>
          <w:sz w:val="24"/>
        </w:rPr>
        <w:t>as</w:t>
      </w:r>
      <w:r>
        <w:rPr>
          <w:spacing w:val="-9"/>
          <w:sz w:val="24"/>
        </w:rPr>
        <w:t xml:space="preserve"> </w:t>
      </w:r>
      <w:r>
        <w:rPr>
          <w:sz w:val="24"/>
        </w:rPr>
        <w:t>deemed</w:t>
      </w:r>
      <w:r>
        <w:rPr>
          <w:spacing w:val="-8"/>
          <w:sz w:val="24"/>
        </w:rPr>
        <w:t xml:space="preserve"> </w:t>
      </w:r>
      <w:r>
        <w:rPr>
          <w:sz w:val="24"/>
        </w:rPr>
        <w:t>necessary</w:t>
      </w:r>
      <w:r>
        <w:rPr>
          <w:spacing w:val="-16"/>
          <w:sz w:val="24"/>
        </w:rPr>
        <w:t xml:space="preserve"> </w:t>
      </w:r>
      <w:r>
        <w:rPr>
          <w:sz w:val="24"/>
        </w:rPr>
        <w:t>to</w:t>
      </w:r>
      <w:r>
        <w:rPr>
          <w:spacing w:val="-8"/>
          <w:sz w:val="24"/>
        </w:rPr>
        <w:t xml:space="preserve"> </w:t>
      </w:r>
      <w:r>
        <w:rPr>
          <w:sz w:val="24"/>
        </w:rPr>
        <w:t>reflect</w:t>
      </w:r>
      <w:r>
        <w:rPr>
          <w:spacing w:val="-10"/>
          <w:sz w:val="24"/>
        </w:rPr>
        <w:t xml:space="preserve"> </w:t>
      </w:r>
      <w:r>
        <w:rPr>
          <w:sz w:val="24"/>
        </w:rPr>
        <w:t>changes</w:t>
      </w:r>
      <w:r>
        <w:rPr>
          <w:spacing w:val="-10"/>
          <w:sz w:val="24"/>
        </w:rPr>
        <w:t xml:space="preserve"> </w:t>
      </w:r>
      <w:r>
        <w:rPr>
          <w:sz w:val="24"/>
        </w:rPr>
        <w:t>in</w:t>
      </w:r>
      <w:r>
        <w:rPr>
          <w:spacing w:val="-8"/>
          <w:sz w:val="24"/>
        </w:rPr>
        <w:t xml:space="preserve"> </w:t>
      </w:r>
      <w:r>
        <w:rPr>
          <w:sz w:val="24"/>
        </w:rPr>
        <w:t>water</w:t>
      </w:r>
      <w:r>
        <w:rPr>
          <w:spacing w:val="-8"/>
          <w:sz w:val="24"/>
        </w:rPr>
        <w:t xml:space="preserve"> </w:t>
      </w:r>
      <w:r>
        <w:rPr>
          <w:sz w:val="24"/>
        </w:rPr>
        <w:t>supply</w:t>
      </w:r>
      <w:r>
        <w:rPr>
          <w:spacing w:val="-15"/>
          <w:sz w:val="24"/>
        </w:rPr>
        <w:t xml:space="preserve"> </w:t>
      </w:r>
      <w:r>
        <w:rPr>
          <w:sz w:val="24"/>
        </w:rPr>
        <w:t>and</w:t>
      </w:r>
      <w:r>
        <w:rPr>
          <w:spacing w:val="-8"/>
          <w:sz w:val="24"/>
        </w:rPr>
        <w:t xml:space="preserve"> </w:t>
      </w:r>
      <w:r>
        <w:rPr>
          <w:sz w:val="24"/>
        </w:rPr>
        <w:t>demand</w:t>
      </w:r>
      <w:r>
        <w:rPr>
          <w:spacing w:val="-12"/>
          <w:sz w:val="24"/>
        </w:rPr>
        <w:t xml:space="preserve"> </w:t>
      </w:r>
      <w:r>
        <w:rPr>
          <w:sz w:val="24"/>
        </w:rPr>
        <w:t>conditions, new information regarding the effectiveness of conservation management practices including the water use restrictions in the City’s Water Conservation Standards, experience gained with implementation of the plan, and other</w:t>
      </w:r>
      <w:r>
        <w:rPr>
          <w:spacing w:val="-11"/>
          <w:sz w:val="24"/>
        </w:rPr>
        <w:t xml:space="preserve"> </w:t>
      </w:r>
      <w:r>
        <w:rPr>
          <w:sz w:val="24"/>
        </w:rPr>
        <w:t>factors.</w:t>
      </w:r>
    </w:p>
    <w:p w14:paraId="2E2213B1" w14:textId="77777777" w:rsidR="00FB6C17" w:rsidRDefault="00FB6C17" w:rsidP="00FB6C17">
      <w:pPr>
        <w:pStyle w:val="BodyText"/>
      </w:pPr>
    </w:p>
    <w:p w14:paraId="6C5A46D6" w14:textId="77777777" w:rsidR="0093257D" w:rsidRDefault="0093257D" w:rsidP="0093257D">
      <w:pPr>
        <w:pStyle w:val="BodyText"/>
        <w:spacing w:before="90"/>
        <w:ind w:left="520" w:right="1435"/>
        <w:jc w:val="both"/>
      </w:pPr>
      <w:r>
        <w:t>The City Manager (or designee) will be responsible for initiating all major WSRP updates, and for ensuring that customers and the public have the opportunity to comment on the plan and any proposed changes prior to final approval by the City Council.</w:t>
      </w:r>
    </w:p>
    <w:p w14:paraId="5E5C8244" w14:textId="77777777" w:rsidR="00FB6C17" w:rsidRDefault="00FB6C17" w:rsidP="00FB6C17">
      <w:pPr>
        <w:pStyle w:val="BodyText"/>
        <w:spacing w:before="2"/>
        <w:rPr>
          <w:sz w:val="16"/>
        </w:rPr>
      </w:pPr>
    </w:p>
    <w:p w14:paraId="1DFE54BB" w14:textId="77777777" w:rsidR="00FB6C17" w:rsidRDefault="00FB6C17">
      <w:pPr>
        <w:jc w:val="both"/>
        <w:rPr>
          <w:sz w:val="24"/>
        </w:rPr>
      </w:pPr>
    </w:p>
    <w:p w14:paraId="41053E3C" w14:textId="77777777" w:rsidR="00FB6C17" w:rsidRDefault="00FB6C17">
      <w:pPr>
        <w:jc w:val="both"/>
        <w:rPr>
          <w:sz w:val="24"/>
        </w:rPr>
      </w:pPr>
    </w:p>
    <w:p w14:paraId="01315566" w14:textId="77777777" w:rsidR="00FB6C17" w:rsidRDefault="00FB6C17">
      <w:pPr>
        <w:jc w:val="both"/>
        <w:rPr>
          <w:sz w:val="24"/>
        </w:rPr>
        <w:sectPr w:rsidR="00FB6C17">
          <w:pgSz w:w="12240" w:h="15840"/>
          <w:pgMar w:top="1380" w:right="0" w:bottom="940" w:left="920" w:header="0" w:footer="742" w:gutter="0"/>
          <w:cols w:space="720"/>
        </w:sectPr>
      </w:pPr>
    </w:p>
    <w:p w14:paraId="5CA5D61C" w14:textId="77777777" w:rsidR="00B10B19" w:rsidRDefault="004D37D5">
      <w:pPr>
        <w:spacing w:before="60"/>
        <w:ind w:left="633" w:right="1553"/>
        <w:jc w:val="center"/>
        <w:rPr>
          <w:b/>
          <w:sz w:val="24"/>
        </w:rPr>
      </w:pPr>
      <w:r>
        <w:rPr>
          <w:b/>
          <w:sz w:val="24"/>
          <w:u w:val="thick"/>
        </w:rPr>
        <w:lastRenderedPageBreak/>
        <w:t>APPENDIX A</w:t>
      </w:r>
    </w:p>
    <w:p w14:paraId="6113E8E1" w14:textId="77777777" w:rsidR="00B10B19" w:rsidRPr="009E1417" w:rsidRDefault="003F04D6" w:rsidP="009E1417">
      <w:pPr>
        <w:spacing w:before="160"/>
        <w:ind w:left="636" w:right="1553"/>
        <w:jc w:val="center"/>
        <w:rPr>
          <w:b/>
          <w:sz w:val="24"/>
        </w:rPr>
        <w:sectPr w:rsidR="00B10B19" w:rsidRPr="009E1417">
          <w:footerReference w:type="default" r:id="rId14"/>
          <w:pgSz w:w="12240" w:h="15840"/>
          <w:pgMar w:top="1380" w:right="0" w:bottom="280" w:left="920" w:header="0" w:footer="0" w:gutter="0"/>
          <w:cols w:space="720"/>
        </w:sectPr>
      </w:pPr>
      <w:r>
        <w:rPr>
          <w:b/>
          <w:sz w:val="24"/>
        </w:rPr>
        <w:t>RESOLUTION APPROVING CITY OF MARION</w:t>
      </w:r>
      <w:r w:rsidR="004D37D5">
        <w:rPr>
          <w:b/>
          <w:sz w:val="24"/>
        </w:rPr>
        <w:t>’S WATER SHORTAGE RESPONSE PLAN</w:t>
      </w:r>
    </w:p>
    <w:p w14:paraId="53D9FCF1" w14:textId="77777777" w:rsidR="00FE05E4" w:rsidRDefault="00FE05E4" w:rsidP="00D40C95">
      <w:pPr>
        <w:pStyle w:val="BodyText"/>
        <w:rPr>
          <w:b/>
          <w:sz w:val="19"/>
        </w:rPr>
      </w:pPr>
    </w:p>
    <w:sectPr w:rsidR="00FE05E4">
      <w:footerReference w:type="default" r:id="rId15"/>
      <w:pgSz w:w="12240" w:h="15840"/>
      <w:pgMar w:top="0" w:right="0" w:bottom="280" w:left="920"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B94AF" w14:textId="77777777" w:rsidR="00CD4FE2" w:rsidRDefault="00CD4FE2">
      <w:r>
        <w:separator/>
      </w:r>
    </w:p>
  </w:endnote>
  <w:endnote w:type="continuationSeparator" w:id="0">
    <w:p w14:paraId="64E9550E" w14:textId="77777777" w:rsidR="00CD4FE2" w:rsidRDefault="00CD4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2224C" w14:textId="77777777" w:rsidR="00F46B1F" w:rsidRDefault="00DD32C1">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EB4A77F" wp14:editId="638A925E">
              <wp:simplePos x="0" y="0"/>
              <wp:positionH relativeFrom="page">
                <wp:posOffset>3716020</wp:posOffset>
              </wp:positionH>
              <wp:positionV relativeFrom="page">
                <wp:posOffset>9447530</wp:posOffset>
              </wp:positionV>
              <wp:extent cx="504825" cy="1663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E1B2E" w14:textId="77777777" w:rsidR="00F46B1F" w:rsidRDefault="003F4CF6">
                          <w:pPr>
                            <w:spacing w:before="11"/>
                            <w:ind w:left="20"/>
                            <w:rPr>
                              <w:sz w:val="20"/>
                            </w:rPr>
                          </w:pPr>
                          <w:r>
                            <w:rPr>
                              <w:sz w:val="20"/>
                            </w:rPr>
                            <w:t xml:space="preserve">Page </w:t>
                          </w:r>
                          <w:r w:rsidR="00EF4C9A">
                            <w:rPr>
                              <w:sz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EB4A77F" id="_x0000_t202" coordsize="21600,21600" o:spt="202" path="m,l,21600r21600,l21600,xe">
              <v:stroke joinstyle="miter"/>
              <v:path gradientshapeok="t" o:connecttype="rect"/>
            </v:shapetype>
            <v:shape id="Text Box 2" o:spid="_x0000_s1026" type="#_x0000_t202" style="position:absolute;margin-left:292.6pt;margin-top:743.9pt;width:39.7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" filled="f" stroked="f">
              <v:textbox inset="0,0,0,0">
                <w:txbxContent>
                  <w:p w14:paraId="561E1B2E" w14:textId="77777777" w:rsidR="00F46B1F" w:rsidRDefault="003F4CF6">
                    <w:pPr>
                      <w:spacing w:before="11"/>
                      <w:ind w:left="20"/>
                      <w:rPr>
                        <w:sz w:val="20"/>
                      </w:rPr>
                    </w:pPr>
                    <w:r>
                      <w:rPr>
                        <w:sz w:val="20"/>
                      </w:rPr>
                      <w:t xml:space="preserve">Page </w:t>
                    </w:r>
                    <w:r w:rsidR="00EF4C9A">
                      <w:rPr>
                        <w:sz w:val="2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14905"/>
      <w:docPartObj>
        <w:docPartGallery w:val="Page Numbers (Bottom of Page)"/>
        <w:docPartUnique/>
      </w:docPartObj>
    </w:sdtPr>
    <w:sdtEndPr>
      <w:rPr>
        <w:noProof/>
      </w:rPr>
    </w:sdtEndPr>
    <w:sdtContent>
      <w:p w14:paraId="71B55429" w14:textId="6B080971" w:rsidR="00E713A3" w:rsidRDefault="00E713A3">
        <w:pPr>
          <w:pStyle w:val="Footer"/>
          <w:jc w:val="center"/>
        </w:pPr>
        <w:r>
          <w:fldChar w:fldCharType="begin"/>
        </w:r>
        <w:r>
          <w:instrText xml:space="preserve"> PAGE   \* MERGEFORMAT </w:instrText>
        </w:r>
        <w:r>
          <w:fldChar w:fldCharType="separate"/>
        </w:r>
        <w:r w:rsidR="00384B52">
          <w:rPr>
            <w:noProof/>
          </w:rPr>
          <w:t>4</w:t>
        </w:r>
        <w:r>
          <w:rPr>
            <w:noProof/>
          </w:rPr>
          <w:fldChar w:fldCharType="end"/>
        </w:r>
      </w:p>
    </w:sdtContent>
  </w:sdt>
  <w:p w14:paraId="546A8E1F" w14:textId="77777777" w:rsidR="00F46B1F" w:rsidRDefault="00F46B1F">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FBDBB" w14:textId="77777777" w:rsidR="00F46B1F" w:rsidRDefault="00F46B1F">
    <w:pPr>
      <w:pStyle w:val="BodyText"/>
      <w:spacing w:line="14" w:lineRule="auto"/>
      <w:rPr>
        <w:sz w:val="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EDE8C" w14:textId="77777777" w:rsidR="00F46B1F" w:rsidRDefault="00F46B1F">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4EBE6E" w14:textId="77777777" w:rsidR="00CD4FE2" w:rsidRDefault="00CD4FE2">
      <w:r>
        <w:separator/>
      </w:r>
    </w:p>
  </w:footnote>
  <w:footnote w:type="continuationSeparator" w:id="0">
    <w:p w14:paraId="41E0D544" w14:textId="77777777" w:rsidR="00CD4FE2" w:rsidRDefault="00CD4FE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086"/>
    <w:multiLevelType w:val="hybridMultilevel"/>
    <w:tmpl w:val="F5265D70"/>
    <w:lvl w:ilvl="0" w:tplc="0876DD3E">
      <w:start w:val="1"/>
      <w:numFmt w:val="decimal"/>
      <w:lvlText w:val="%1."/>
      <w:lvlJc w:val="left"/>
      <w:pPr>
        <w:ind w:left="780" w:hanging="360"/>
      </w:pPr>
      <w:rPr>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0A423568"/>
    <w:multiLevelType w:val="hybridMultilevel"/>
    <w:tmpl w:val="0D26F074"/>
    <w:lvl w:ilvl="0" w:tplc="516C243C">
      <w:start w:val="1"/>
      <w:numFmt w:val="decimal"/>
      <w:lvlText w:val="%1."/>
      <w:lvlJc w:val="left"/>
      <w:pPr>
        <w:ind w:left="971" w:hanging="452"/>
      </w:pPr>
      <w:rPr>
        <w:rFonts w:ascii="Times New Roman" w:eastAsia="Times New Roman" w:hAnsi="Times New Roman" w:cs="Times New Roman" w:hint="default"/>
        <w:b/>
        <w:bCs/>
        <w:spacing w:val="-3"/>
        <w:w w:val="99"/>
        <w:sz w:val="24"/>
        <w:szCs w:val="24"/>
      </w:rPr>
    </w:lvl>
    <w:lvl w:ilvl="1" w:tplc="82E4E208">
      <w:numFmt w:val="bullet"/>
      <w:lvlText w:val=""/>
      <w:lvlJc w:val="left"/>
      <w:pPr>
        <w:ind w:left="1240" w:hanging="360"/>
      </w:pPr>
      <w:rPr>
        <w:rFonts w:ascii="Wingdings" w:eastAsia="Wingdings" w:hAnsi="Wingdings" w:cs="Wingdings" w:hint="default"/>
        <w:w w:val="100"/>
        <w:sz w:val="24"/>
        <w:szCs w:val="24"/>
      </w:rPr>
    </w:lvl>
    <w:lvl w:ilvl="2" w:tplc="C7DE4E54">
      <w:numFmt w:val="bullet"/>
      <w:lvlText w:val="•"/>
      <w:lvlJc w:val="left"/>
      <w:pPr>
        <w:ind w:left="2360" w:hanging="360"/>
      </w:pPr>
      <w:rPr>
        <w:rFonts w:hint="default"/>
      </w:rPr>
    </w:lvl>
    <w:lvl w:ilvl="3" w:tplc="81FE7914">
      <w:numFmt w:val="bullet"/>
      <w:lvlText w:val="•"/>
      <w:lvlJc w:val="left"/>
      <w:pPr>
        <w:ind w:left="3480" w:hanging="360"/>
      </w:pPr>
      <w:rPr>
        <w:rFonts w:hint="default"/>
      </w:rPr>
    </w:lvl>
    <w:lvl w:ilvl="4" w:tplc="6C44FFC2">
      <w:numFmt w:val="bullet"/>
      <w:lvlText w:val="•"/>
      <w:lvlJc w:val="left"/>
      <w:pPr>
        <w:ind w:left="4600" w:hanging="360"/>
      </w:pPr>
      <w:rPr>
        <w:rFonts w:hint="default"/>
      </w:rPr>
    </w:lvl>
    <w:lvl w:ilvl="5" w:tplc="68562778">
      <w:numFmt w:val="bullet"/>
      <w:lvlText w:val="•"/>
      <w:lvlJc w:val="left"/>
      <w:pPr>
        <w:ind w:left="5720" w:hanging="360"/>
      </w:pPr>
      <w:rPr>
        <w:rFonts w:hint="default"/>
      </w:rPr>
    </w:lvl>
    <w:lvl w:ilvl="6" w:tplc="6F3CE006">
      <w:numFmt w:val="bullet"/>
      <w:lvlText w:val="•"/>
      <w:lvlJc w:val="left"/>
      <w:pPr>
        <w:ind w:left="6840" w:hanging="360"/>
      </w:pPr>
      <w:rPr>
        <w:rFonts w:hint="default"/>
      </w:rPr>
    </w:lvl>
    <w:lvl w:ilvl="7" w:tplc="C4DA67D2">
      <w:numFmt w:val="bullet"/>
      <w:lvlText w:val="•"/>
      <w:lvlJc w:val="left"/>
      <w:pPr>
        <w:ind w:left="7960" w:hanging="360"/>
      </w:pPr>
      <w:rPr>
        <w:rFonts w:hint="default"/>
      </w:rPr>
    </w:lvl>
    <w:lvl w:ilvl="8" w:tplc="5B702F6E">
      <w:numFmt w:val="bullet"/>
      <w:lvlText w:val="•"/>
      <w:lvlJc w:val="left"/>
      <w:pPr>
        <w:ind w:left="9080" w:hanging="360"/>
      </w:pPr>
      <w:rPr>
        <w:rFonts w:hint="default"/>
      </w:rPr>
    </w:lvl>
  </w:abstractNum>
  <w:abstractNum w:abstractNumId="2" w15:restartNumberingAfterBreak="0">
    <w:nsid w:val="0AC2783C"/>
    <w:multiLevelType w:val="hybridMultilevel"/>
    <w:tmpl w:val="AFA2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AF1D35"/>
    <w:multiLevelType w:val="hybridMultilevel"/>
    <w:tmpl w:val="6CD6CBF8"/>
    <w:lvl w:ilvl="0" w:tplc="656E9946">
      <w:start w:val="82"/>
      <w:numFmt w:val="decimal"/>
      <w:lvlText w:val="%1)"/>
      <w:lvlJc w:val="left"/>
      <w:pPr>
        <w:ind w:left="915" w:hanging="396"/>
      </w:pPr>
      <w:rPr>
        <w:rFonts w:ascii="Times New Roman" w:eastAsia="Times New Roman" w:hAnsi="Times New Roman" w:cs="Times New Roman" w:hint="default"/>
        <w:w w:val="99"/>
        <w:sz w:val="24"/>
        <w:szCs w:val="24"/>
      </w:rPr>
    </w:lvl>
    <w:lvl w:ilvl="1" w:tplc="C100B0CA">
      <w:numFmt w:val="bullet"/>
      <w:lvlText w:val=""/>
      <w:lvlJc w:val="left"/>
      <w:pPr>
        <w:ind w:left="1240" w:hanging="360"/>
      </w:pPr>
      <w:rPr>
        <w:rFonts w:ascii="Symbol" w:eastAsia="Symbol" w:hAnsi="Symbol" w:cs="Symbol" w:hint="default"/>
        <w:w w:val="100"/>
        <w:sz w:val="24"/>
        <w:szCs w:val="24"/>
      </w:rPr>
    </w:lvl>
    <w:lvl w:ilvl="2" w:tplc="CDDE4186">
      <w:numFmt w:val="bullet"/>
      <w:lvlText w:val="•"/>
      <w:lvlJc w:val="left"/>
      <w:pPr>
        <w:ind w:left="2360" w:hanging="360"/>
      </w:pPr>
      <w:rPr>
        <w:rFonts w:hint="default"/>
      </w:rPr>
    </w:lvl>
    <w:lvl w:ilvl="3" w:tplc="2390A696">
      <w:numFmt w:val="bullet"/>
      <w:lvlText w:val="•"/>
      <w:lvlJc w:val="left"/>
      <w:pPr>
        <w:ind w:left="3480" w:hanging="360"/>
      </w:pPr>
      <w:rPr>
        <w:rFonts w:hint="default"/>
      </w:rPr>
    </w:lvl>
    <w:lvl w:ilvl="4" w:tplc="783872F8">
      <w:numFmt w:val="bullet"/>
      <w:lvlText w:val="•"/>
      <w:lvlJc w:val="left"/>
      <w:pPr>
        <w:ind w:left="4600" w:hanging="360"/>
      </w:pPr>
      <w:rPr>
        <w:rFonts w:hint="default"/>
      </w:rPr>
    </w:lvl>
    <w:lvl w:ilvl="5" w:tplc="0310CCDC">
      <w:numFmt w:val="bullet"/>
      <w:lvlText w:val="•"/>
      <w:lvlJc w:val="left"/>
      <w:pPr>
        <w:ind w:left="5720" w:hanging="360"/>
      </w:pPr>
      <w:rPr>
        <w:rFonts w:hint="default"/>
      </w:rPr>
    </w:lvl>
    <w:lvl w:ilvl="6" w:tplc="A1084F7E">
      <w:numFmt w:val="bullet"/>
      <w:lvlText w:val="•"/>
      <w:lvlJc w:val="left"/>
      <w:pPr>
        <w:ind w:left="6840" w:hanging="360"/>
      </w:pPr>
      <w:rPr>
        <w:rFonts w:hint="default"/>
      </w:rPr>
    </w:lvl>
    <w:lvl w:ilvl="7" w:tplc="2AC2AC7E">
      <w:numFmt w:val="bullet"/>
      <w:lvlText w:val="•"/>
      <w:lvlJc w:val="left"/>
      <w:pPr>
        <w:ind w:left="7960" w:hanging="360"/>
      </w:pPr>
      <w:rPr>
        <w:rFonts w:hint="default"/>
      </w:rPr>
    </w:lvl>
    <w:lvl w:ilvl="8" w:tplc="F0A69B30">
      <w:numFmt w:val="bullet"/>
      <w:lvlText w:val="•"/>
      <w:lvlJc w:val="left"/>
      <w:pPr>
        <w:ind w:left="9080" w:hanging="360"/>
      </w:pPr>
      <w:rPr>
        <w:rFonts w:hint="default"/>
      </w:rPr>
    </w:lvl>
  </w:abstractNum>
  <w:abstractNum w:abstractNumId="4" w15:restartNumberingAfterBreak="0">
    <w:nsid w:val="157F6EE0"/>
    <w:multiLevelType w:val="hybridMultilevel"/>
    <w:tmpl w:val="1562A43E"/>
    <w:lvl w:ilvl="0" w:tplc="1534E49C">
      <w:numFmt w:val="bullet"/>
      <w:lvlText w:val=""/>
      <w:lvlJc w:val="left"/>
      <w:pPr>
        <w:ind w:left="720" w:hanging="360"/>
      </w:pPr>
      <w:rPr>
        <w:rFonts w:ascii="Wingdings" w:eastAsia="Wingdings" w:hAnsi="Wingdings" w:cs="Wingdings" w:hint="default"/>
        <w:color w:val="57C20F"/>
        <w:w w:val="1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75578"/>
    <w:multiLevelType w:val="hybridMultilevel"/>
    <w:tmpl w:val="53CC422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F51EC4"/>
    <w:multiLevelType w:val="hybridMultilevel"/>
    <w:tmpl w:val="0F1E4DC4"/>
    <w:lvl w:ilvl="0" w:tplc="CB8C5B44">
      <w:start w:val="1"/>
      <w:numFmt w:val="decimal"/>
      <w:lvlText w:val="%1."/>
      <w:lvlJc w:val="left"/>
      <w:pPr>
        <w:ind w:left="631" w:hanging="380"/>
      </w:pPr>
      <w:rPr>
        <w:rFonts w:hint="default"/>
        <w:spacing w:val="-1"/>
        <w:w w:val="107"/>
      </w:rPr>
    </w:lvl>
    <w:lvl w:ilvl="1" w:tplc="B8AC1C8A">
      <w:numFmt w:val="bullet"/>
      <w:lvlText w:val="•"/>
      <w:lvlJc w:val="left"/>
      <w:pPr>
        <w:ind w:left="1708" w:hanging="380"/>
      </w:pPr>
      <w:rPr>
        <w:rFonts w:hint="default"/>
      </w:rPr>
    </w:lvl>
    <w:lvl w:ilvl="2" w:tplc="45F42D16">
      <w:numFmt w:val="bullet"/>
      <w:lvlText w:val="•"/>
      <w:lvlJc w:val="left"/>
      <w:pPr>
        <w:ind w:left="2776" w:hanging="380"/>
      </w:pPr>
      <w:rPr>
        <w:rFonts w:hint="default"/>
      </w:rPr>
    </w:lvl>
    <w:lvl w:ilvl="3" w:tplc="27BE2622">
      <w:numFmt w:val="bullet"/>
      <w:lvlText w:val="•"/>
      <w:lvlJc w:val="left"/>
      <w:pPr>
        <w:ind w:left="3844" w:hanging="380"/>
      </w:pPr>
      <w:rPr>
        <w:rFonts w:hint="default"/>
      </w:rPr>
    </w:lvl>
    <w:lvl w:ilvl="4" w:tplc="28F48822">
      <w:numFmt w:val="bullet"/>
      <w:lvlText w:val="•"/>
      <w:lvlJc w:val="left"/>
      <w:pPr>
        <w:ind w:left="4912" w:hanging="380"/>
      </w:pPr>
      <w:rPr>
        <w:rFonts w:hint="default"/>
      </w:rPr>
    </w:lvl>
    <w:lvl w:ilvl="5" w:tplc="27F06D42">
      <w:numFmt w:val="bullet"/>
      <w:lvlText w:val="•"/>
      <w:lvlJc w:val="left"/>
      <w:pPr>
        <w:ind w:left="5980" w:hanging="380"/>
      </w:pPr>
      <w:rPr>
        <w:rFonts w:hint="default"/>
      </w:rPr>
    </w:lvl>
    <w:lvl w:ilvl="6" w:tplc="F2FC6844">
      <w:numFmt w:val="bullet"/>
      <w:lvlText w:val="•"/>
      <w:lvlJc w:val="left"/>
      <w:pPr>
        <w:ind w:left="7048" w:hanging="380"/>
      </w:pPr>
      <w:rPr>
        <w:rFonts w:hint="default"/>
      </w:rPr>
    </w:lvl>
    <w:lvl w:ilvl="7" w:tplc="8DC4FAE2">
      <w:numFmt w:val="bullet"/>
      <w:lvlText w:val="•"/>
      <w:lvlJc w:val="left"/>
      <w:pPr>
        <w:ind w:left="8116" w:hanging="380"/>
      </w:pPr>
      <w:rPr>
        <w:rFonts w:hint="default"/>
      </w:rPr>
    </w:lvl>
    <w:lvl w:ilvl="8" w:tplc="3D6CC79A">
      <w:numFmt w:val="bullet"/>
      <w:lvlText w:val="•"/>
      <w:lvlJc w:val="left"/>
      <w:pPr>
        <w:ind w:left="9184" w:hanging="380"/>
      </w:pPr>
      <w:rPr>
        <w:rFonts w:hint="default"/>
      </w:rPr>
    </w:lvl>
  </w:abstractNum>
  <w:abstractNum w:abstractNumId="7" w15:restartNumberingAfterBreak="0">
    <w:nsid w:val="1B4020B4"/>
    <w:multiLevelType w:val="hybridMultilevel"/>
    <w:tmpl w:val="A9686B2E"/>
    <w:lvl w:ilvl="0" w:tplc="0409000D">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8" w15:restartNumberingAfterBreak="0">
    <w:nsid w:val="1B860FF0"/>
    <w:multiLevelType w:val="hybridMultilevel"/>
    <w:tmpl w:val="5DF2844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2653C"/>
    <w:multiLevelType w:val="hybridMultilevel"/>
    <w:tmpl w:val="E05243CE"/>
    <w:lvl w:ilvl="0" w:tplc="B322C916">
      <w:start w:val="1"/>
      <w:numFmt w:val="decimal"/>
      <w:lvlText w:val="%1."/>
      <w:lvlJc w:val="left"/>
      <w:pPr>
        <w:ind w:left="879" w:hanging="360"/>
      </w:pPr>
      <w:rPr>
        <w:rFonts w:ascii="Times New Roman" w:eastAsia="Times New Roman" w:hAnsi="Times New Roman" w:cs="Times New Roman" w:hint="default"/>
        <w:spacing w:val="-8"/>
        <w:w w:val="99"/>
        <w:sz w:val="24"/>
        <w:szCs w:val="24"/>
      </w:rPr>
    </w:lvl>
    <w:lvl w:ilvl="1" w:tplc="0E983860">
      <w:numFmt w:val="bullet"/>
      <w:lvlText w:val=""/>
      <w:lvlJc w:val="left"/>
      <w:pPr>
        <w:ind w:left="1600" w:hanging="360"/>
      </w:pPr>
      <w:rPr>
        <w:rFonts w:ascii="Wingdings" w:eastAsia="Wingdings" w:hAnsi="Wingdings" w:cs="Wingdings" w:hint="default"/>
        <w:w w:val="100"/>
        <w:sz w:val="24"/>
        <w:szCs w:val="24"/>
      </w:rPr>
    </w:lvl>
    <w:lvl w:ilvl="2" w:tplc="204668DC">
      <w:numFmt w:val="bullet"/>
      <w:lvlText w:val="•"/>
      <w:lvlJc w:val="left"/>
      <w:pPr>
        <w:ind w:left="2680" w:hanging="360"/>
      </w:pPr>
      <w:rPr>
        <w:rFonts w:hint="default"/>
      </w:rPr>
    </w:lvl>
    <w:lvl w:ilvl="3" w:tplc="52A601EE">
      <w:numFmt w:val="bullet"/>
      <w:lvlText w:val="•"/>
      <w:lvlJc w:val="left"/>
      <w:pPr>
        <w:ind w:left="3760" w:hanging="360"/>
      </w:pPr>
      <w:rPr>
        <w:rFonts w:hint="default"/>
      </w:rPr>
    </w:lvl>
    <w:lvl w:ilvl="4" w:tplc="60B6B85E">
      <w:numFmt w:val="bullet"/>
      <w:lvlText w:val="•"/>
      <w:lvlJc w:val="left"/>
      <w:pPr>
        <w:ind w:left="4840" w:hanging="360"/>
      </w:pPr>
      <w:rPr>
        <w:rFonts w:hint="default"/>
      </w:rPr>
    </w:lvl>
    <w:lvl w:ilvl="5" w:tplc="73CCE5C8">
      <w:numFmt w:val="bullet"/>
      <w:lvlText w:val="•"/>
      <w:lvlJc w:val="left"/>
      <w:pPr>
        <w:ind w:left="5920" w:hanging="360"/>
      </w:pPr>
      <w:rPr>
        <w:rFonts w:hint="default"/>
      </w:rPr>
    </w:lvl>
    <w:lvl w:ilvl="6" w:tplc="CAACB154">
      <w:numFmt w:val="bullet"/>
      <w:lvlText w:val="•"/>
      <w:lvlJc w:val="left"/>
      <w:pPr>
        <w:ind w:left="7000" w:hanging="360"/>
      </w:pPr>
      <w:rPr>
        <w:rFonts w:hint="default"/>
      </w:rPr>
    </w:lvl>
    <w:lvl w:ilvl="7" w:tplc="79F63C92">
      <w:numFmt w:val="bullet"/>
      <w:lvlText w:val="•"/>
      <w:lvlJc w:val="left"/>
      <w:pPr>
        <w:ind w:left="8080" w:hanging="360"/>
      </w:pPr>
      <w:rPr>
        <w:rFonts w:hint="default"/>
      </w:rPr>
    </w:lvl>
    <w:lvl w:ilvl="8" w:tplc="FD566ABC">
      <w:numFmt w:val="bullet"/>
      <w:lvlText w:val="•"/>
      <w:lvlJc w:val="left"/>
      <w:pPr>
        <w:ind w:left="9160" w:hanging="360"/>
      </w:pPr>
      <w:rPr>
        <w:rFonts w:hint="default"/>
      </w:rPr>
    </w:lvl>
  </w:abstractNum>
  <w:abstractNum w:abstractNumId="10" w15:restartNumberingAfterBreak="0">
    <w:nsid w:val="1C0D57BC"/>
    <w:multiLevelType w:val="hybridMultilevel"/>
    <w:tmpl w:val="B2085C4C"/>
    <w:lvl w:ilvl="0" w:tplc="3498FDC8">
      <w:start w:val="1"/>
      <w:numFmt w:val="bullet"/>
      <w:lvlText w:val=""/>
      <w:lvlJc w:val="left"/>
      <w:pPr>
        <w:ind w:left="1440" w:hanging="360"/>
      </w:pPr>
      <w:rPr>
        <w:rFonts w:ascii="Wingdings" w:hAnsi="Wingdings"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D7A054C"/>
    <w:multiLevelType w:val="hybridMultilevel"/>
    <w:tmpl w:val="A8E6FE3E"/>
    <w:lvl w:ilvl="0" w:tplc="656E9946">
      <w:start w:val="82"/>
      <w:numFmt w:val="decimal"/>
      <w:lvlText w:val="%1)"/>
      <w:lvlJc w:val="left"/>
      <w:pPr>
        <w:ind w:left="915" w:hanging="396"/>
      </w:pPr>
      <w:rPr>
        <w:rFonts w:ascii="Times New Roman" w:eastAsia="Times New Roman" w:hAnsi="Times New Roman" w:cs="Times New Roman" w:hint="default"/>
        <w:w w:val="99"/>
        <w:sz w:val="24"/>
        <w:szCs w:val="24"/>
      </w:rPr>
    </w:lvl>
    <w:lvl w:ilvl="1" w:tplc="0409000B">
      <w:start w:val="1"/>
      <w:numFmt w:val="bullet"/>
      <w:lvlText w:val=""/>
      <w:lvlJc w:val="left"/>
      <w:pPr>
        <w:ind w:left="1240" w:hanging="360"/>
      </w:pPr>
      <w:rPr>
        <w:rFonts w:ascii="Wingdings" w:hAnsi="Wingdings" w:hint="default"/>
        <w:w w:val="100"/>
        <w:sz w:val="24"/>
        <w:szCs w:val="24"/>
      </w:rPr>
    </w:lvl>
    <w:lvl w:ilvl="2" w:tplc="CDDE4186">
      <w:numFmt w:val="bullet"/>
      <w:lvlText w:val="•"/>
      <w:lvlJc w:val="left"/>
      <w:pPr>
        <w:ind w:left="2360" w:hanging="360"/>
      </w:pPr>
      <w:rPr>
        <w:rFonts w:hint="default"/>
      </w:rPr>
    </w:lvl>
    <w:lvl w:ilvl="3" w:tplc="2390A696">
      <w:numFmt w:val="bullet"/>
      <w:lvlText w:val="•"/>
      <w:lvlJc w:val="left"/>
      <w:pPr>
        <w:ind w:left="3480" w:hanging="360"/>
      </w:pPr>
      <w:rPr>
        <w:rFonts w:hint="default"/>
      </w:rPr>
    </w:lvl>
    <w:lvl w:ilvl="4" w:tplc="783872F8">
      <w:numFmt w:val="bullet"/>
      <w:lvlText w:val="•"/>
      <w:lvlJc w:val="left"/>
      <w:pPr>
        <w:ind w:left="4600" w:hanging="360"/>
      </w:pPr>
      <w:rPr>
        <w:rFonts w:hint="default"/>
      </w:rPr>
    </w:lvl>
    <w:lvl w:ilvl="5" w:tplc="0310CCDC">
      <w:numFmt w:val="bullet"/>
      <w:lvlText w:val="•"/>
      <w:lvlJc w:val="left"/>
      <w:pPr>
        <w:ind w:left="5720" w:hanging="360"/>
      </w:pPr>
      <w:rPr>
        <w:rFonts w:hint="default"/>
      </w:rPr>
    </w:lvl>
    <w:lvl w:ilvl="6" w:tplc="A1084F7E">
      <w:numFmt w:val="bullet"/>
      <w:lvlText w:val="•"/>
      <w:lvlJc w:val="left"/>
      <w:pPr>
        <w:ind w:left="6840" w:hanging="360"/>
      </w:pPr>
      <w:rPr>
        <w:rFonts w:hint="default"/>
      </w:rPr>
    </w:lvl>
    <w:lvl w:ilvl="7" w:tplc="2AC2AC7E">
      <w:numFmt w:val="bullet"/>
      <w:lvlText w:val="•"/>
      <w:lvlJc w:val="left"/>
      <w:pPr>
        <w:ind w:left="7960" w:hanging="360"/>
      </w:pPr>
      <w:rPr>
        <w:rFonts w:hint="default"/>
      </w:rPr>
    </w:lvl>
    <w:lvl w:ilvl="8" w:tplc="F0A69B30">
      <w:numFmt w:val="bullet"/>
      <w:lvlText w:val="•"/>
      <w:lvlJc w:val="left"/>
      <w:pPr>
        <w:ind w:left="9080" w:hanging="360"/>
      </w:pPr>
      <w:rPr>
        <w:rFonts w:hint="default"/>
      </w:rPr>
    </w:lvl>
  </w:abstractNum>
  <w:abstractNum w:abstractNumId="12" w15:restartNumberingAfterBreak="0">
    <w:nsid w:val="1F343F3D"/>
    <w:multiLevelType w:val="hybridMultilevel"/>
    <w:tmpl w:val="A802D8CA"/>
    <w:lvl w:ilvl="0" w:tplc="5ACCC396">
      <w:start w:val="1"/>
      <w:numFmt w:val="decimal"/>
      <w:lvlText w:val="%1."/>
      <w:lvlJc w:val="left"/>
      <w:pPr>
        <w:ind w:left="879" w:hanging="360"/>
      </w:pPr>
      <w:rPr>
        <w:rFonts w:ascii="Times New Roman" w:eastAsia="Times New Roman" w:hAnsi="Times New Roman" w:cs="Times New Roman" w:hint="default"/>
        <w:spacing w:val="-9"/>
        <w:w w:val="99"/>
        <w:sz w:val="24"/>
        <w:szCs w:val="24"/>
      </w:rPr>
    </w:lvl>
    <w:lvl w:ilvl="1" w:tplc="CCAA3FC6">
      <w:numFmt w:val="bullet"/>
      <w:lvlText w:val=""/>
      <w:lvlJc w:val="left"/>
      <w:pPr>
        <w:ind w:left="1239" w:hanging="360"/>
      </w:pPr>
      <w:rPr>
        <w:rFonts w:ascii="Wingdings" w:eastAsia="Wingdings" w:hAnsi="Wingdings" w:cs="Wingdings" w:hint="default"/>
        <w:w w:val="100"/>
        <w:sz w:val="24"/>
        <w:szCs w:val="24"/>
      </w:rPr>
    </w:lvl>
    <w:lvl w:ilvl="2" w:tplc="19DA3872">
      <w:numFmt w:val="bullet"/>
      <w:lvlText w:val=""/>
      <w:lvlJc w:val="left"/>
      <w:pPr>
        <w:ind w:left="1960" w:hanging="360"/>
      </w:pPr>
      <w:rPr>
        <w:rFonts w:ascii="Symbol" w:eastAsia="Symbol" w:hAnsi="Symbol" w:cs="Symbol" w:hint="default"/>
        <w:w w:val="100"/>
        <w:sz w:val="24"/>
        <w:szCs w:val="24"/>
      </w:rPr>
    </w:lvl>
    <w:lvl w:ilvl="3" w:tplc="BFCA4F98">
      <w:numFmt w:val="bullet"/>
      <w:lvlText w:val="•"/>
      <w:lvlJc w:val="left"/>
      <w:pPr>
        <w:ind w:left="3130" w:hanging="360"/>
      </w:pPr>
      <w:rPr>
        <w:rFonts w:hint="default"/>
      </w:rPr>
    </w:lvl>
    <w:lvl w:ilvl="4" w:tplc="EEF015E6">
      <w:numFmt w:val="bullet"/>
      <w:lvlText w:val="•"/>
      <w:lvlJc w:val="left"/>
      <w:pPr>
        <w:ind w:left="4300" w:hanging="360"/>
      </w:pPr>
      <w:rPr>
        <w:rFonts w:hint="default"/>
      </w:rPr>
    </w:lvl>
    <w:lvl w:ilvl="5" w:tplc="9FC02D22">
      <w:numFmt w:val="bullet"/>
      <w:lvlText w:val="•"/>
      <w:lvlJc w:val="left"/>
      <w:pPr>
        <w:ind w:left="5470" w:hanging="360"/>
      </w:pPr>
      <w:rPr>
        <w:rFonts w:hint="default"/>
      </w:rPr>
    </w:lvl>
    <w:lvl w:ilvl="6" w:tplc="E4DEAB4C">
      <w:numFmt w:val="bullet"/>
      <w:lvlText w:val="•"/>
      <w:lvlJc w:val="left"/>
      <w:pPr>
        <w:ind w:left="6640" w:hanging="360"/>
      </w:pPr>
      <w:rPr>
        <w:rFonts w:hint="default"/>
      </w:rPr>
    </w:lvl>
    <w:lvl w:ilvl="7" w:tplc="F0D817C6">
      <w:numFmt w:val="bullet"/>
      <w:lvlText w:val="•"/>
      <w:lvlJc w:val="left"/>
      <w:pPr>
        <w:ind w:left="7810" w:hanging="360"/>
      </w:pPr>
      <w:rPr>
        <w:rFonts w:hint="default"/>
      </w:rPr>
    </w:lvl>
    <w:lvl w:ilvl="8" w:tplc="60B0A302">
      <w:numFmt w:val="bullet"/>
      <w:lvlText w:val="•"/>
      <w:lvlJc w:val="left"/>
      <w:pPr>
        <w:ind w:left="8980" w:hanging="360"/>
      </w:pPr>
      <w:rPr>
        <w:rFonts w:hint="default"/>
      </w:rPr>
    </w:lvl>
  </w:abstractNum>
  <w:abstractNum w:abstractNumId="13" w15:restartNumberingAfterBreak="0">
    <w:nsid w:val="1F512158"/>
    <w:multiLevelType w:val="hybridMultilevel"/>
    <w:tmpl w:val="D6BA1EB0"/>
    <w:lvl w:ilvl="0" w:tplc="5ACCC396">
      <w:start w:val="1"/>
      <w:numFmt w:val="decimal"/>
      <w:lvlText w:val="%1."/>
      <w:lvlJc w:val="left"/>
      <w:pPr>
        <w:ind w:left="879" w:hanging="360"/>
      </w:pPr>
      <w:rPr>
        <w:rFonts w:ascii="Times New Roman" w:eastAsia="Times New Roman" w:hAnsi="Times New Roman" w:cs="Times New Roman" w:hint="default"/>
        <w:spacing w:val="-9"/>
        <w:w w:val="99"/>
        <w:sz w:val="24"/>
        <w:szCs w:val="24"/>
      </w:rPr>
    </w:lvl>
    <w:lvl w:ilvl="1" w:tplc="0409000B">
      <w:start w:val="1"/>
      <w:numFmt w:val="bullet"/>
      <w:lvlText w:val=""/>
      <w:lvlJc w:val="left"/>
      <w:pPr>
        <w:ind w:left="1239" w:hanging="360"/>
      </w:pPr>
      <w:rPr>
        <w:rFonts w:ascii="Wingdings" w:hAnsi="Wingdings" w:hint="default"/>
        <w:w w:val="100"/>
        <w:sz w:val="24"/>
        <w:szCs w:val="24"/>
      </w:rPr>
    </w:lvl>
    <w:lvl w:ilvl="2" w:tplc="19DA3872">
      <w:numFmt w:val="bullet"/>
      <w:lvlText w:val=""/>
      <w:lvlJc w:val="left"/>
      <w:pPr>
        <w:ind w:left="1960" w:hanging="360"/>
      </w:pPr>
      <w:rPr>
        <w:rFonts w:ascii="Symbol" w:eastAsia="Symbol" w:hAnsi="Symbol" w:cs="Symbol" w:hint="default"/>
        <w:w w:val="100"/>
        <w:sz w:val="24"/>
        <w:szCs w:val="24"/>
      </w:rPr>
    </w:lvl>
    <w:lvl w:ilvl="3" w:tplc="BFCA4F98">
      <w:numFmt w:val="bullet"/>
      <w:lvlText w:val="•"/>
      <w:lvlJc w:val="left"/>
      <w:pPr>
        <w:ind w:left="3130" w:hanging="360"/>
      </w:pPr>
      <w:rPr>
        <w:rFonts w:hint="default"/>
      </w:rPr>
    </w:lvl>
    <w:lvl w:ilvl="4" w:tplc="EEF015E6">
      <w:numFmt w:val="bullet"/>
      <w:lvlText w:val="•"/>
      <w:lvlJc w:val="left"/>
      <w:pPr>
        <w:ind w:left="4300" w:hanging="360"/>
      </w:pPr>
      <w:rPr>
        <w:rFonts w:hint="default"/>
      </w:rPr>
    </w:lvl>
    <w:lvl w:ilvl="5" w:tplc="9FC02D22">
      <w:numFmt w:val="bullet"/>
      <w:lvlText w:val="•"/>
      <w:lvlJc w:val="left"/>
      <w:pPr>
        <w:ind w:left="5470" w:hanging="360"/>
      </w:pPr>
      <w:rPr>
        <w:rFonts w:hint="default"/>
      </w:rPr>
    </w:lvl>
    <w:lvl w:ilvl="6" w:tplc="E4DEAB4C">
      <w:numFmt w:val="bullet"/>
      <w:lvlText w:val="•"/>
      <w:lvlJc w:val="left"/>
      <w:pPr>
        <w:ind w:left="6640" w:hanging="360"/>
      </w:pPr>
      <w:rPr>
        <w:rFonts w:hint="default"/>
      </w:rPr>
    </w:lvl>
    <w:lvl w:ilvl="7" w:tplc="F0D817C6">
      <w:numFmt w:val="bullet"/>
      <w:lvlText w:val="•"/>
      <w:lvlJc w:val="left"/>
      <w:pPr>
        <w:ind w:left="7810" w:hanging="360"/>
      </w:pPr>
      <w:rPr>
        <w:rFonts w:hint="default"/>
      </w:rPr>
    </w:lvl>
    <w:lvl w:ilvl="8" w:tplc="60B0A302">
      <w:numFmt w:val="bullet"/>
      <w:lvlText w:val="•"/>
      <w:lvlJc w:val="left"/>
      <w:pPr>
        <w:ind w:left="8980" w:hanging="360"/>
      </w:pPr>
      <w:rPr>
        <w:rFonts w:hint="default"/>
      </w:rPr>
    </w:lvl>
  </w:abstractNum>
  <w:abstractNum w:abstractNumId="14" w15:restartNumberingAfterBreak="0">
    <w:nsid w:val="1F856231"/>
    <w:multiLevelType w:val="hybridMultilevel"/>
    <w:tmpl w:val="9A4CCBB4"/>
    <w:lvl w:ilvl="0" w:tplc="47E476A8">
      <w:start w:val="1"/>
      <w:numFmt w:val="decimal"/>
      <w:lvlText w:val="%1."/>
      <w:lvlJc w:val="left"/>
      <w:pPr>
        <w:ind w:left="1240" w:hanging="360"/>
      </w:pPr>
      <w:rPr>
        <w:rFonts w:ascii="Times New Roman" w:eastAsia="Times New Roman" w:hAnsi="Times New Roman" w:cs="Times New Roman" w:hint="default"/>
        <w:spacing w:val="-4"/>
        <w:w w:val="99"/>
        <w:sz w:val="24"/>
        <w:szCs w:val="24"/>
      </w:rPr>
    </w:lvl>
    <w:lvl w:ilvl="1" w:tplc="8D42C68A">
      <w:numFmt w:val="bullet"/>
      <w:lvlText w:val="•"/>
      <w:lvlJc w:val="left"/>
      <w:pPr>
        <w:ind w:left="2248" w:hanging="360"/>
      </w:pPr>
      <w:rPr>
        <w:rFonts w:hint="default"/>
      </w:rPr>
    </w:lvl>
    <w:lvl w:ilvl="2" w:tplc="355C5F12">
      <w:numFmt w:val="bullet"/>
      <w:lvlText w:val="•"/>
      <w:lvlJc w:val="left"/>
      <w:pPr>
        <w:ind w:left="3256" w:hanging="360"/>
      </w:pPr>
      <w:rPr>
        <w:rFonts w:hint="default"/>
      </w:rPr>
    </w:lvl>
    <w:lvl w:ilvl="3" w:tplc="9B5CA690">
      <w:numFmt w:val="bullet"/>
      <w:lvlText w:val="•"/>
      <w:lvlJc w:val="left"/>
      <w:pPr>
        <w:ind w:left="4264" w:hanging="360"/>
      </w:pPr>
      <w:rPr>
        <w:rFonts w:hint="default"/>
      </w:rPr>
    </w:lvl>
    <w:lvl w:ilvl="4" w:tplc="6EF0909E">
      <w:numFmt w:val="bullet"/>
      <w:lvlText w:val="•"/>
      <w:lvlJc w:val="left"/>
      <w:pPr>
        <w:ind w:left="5272" w:hanging="360"/>
      </w:pPr>
      <w:rPr>
        <w:rFonts w:hint="default"/>
      </w:rPr>
    </w:lvl>
    <w:lvl w:ilvl="5" w:tplc="9D625A4A">
      <w:numFmt w:val="bullet"/>
      <w:lvlText w:val="•"/>
      <w:lvlJc w:val="left"/>
      <w:pPr>
        <w:ind w:left="6280" w:hanging="360"/>
      </w:pPr>
      <w:rPr>
        <w:rFonts w:hint="default"/>
      </w:rPr>
    </w:lvl>
    <w:lvl w:ilvl="6" w:tplc="57720860">
      <w:numFmt w:val="bullet"/>
      <w:lvlText w:val="•"/>
      <w:lvlJc w:val="left"/>
      <w:pPr>
        <w:ind w:left="7288" w:hanging="360"/>
      </w:pPr>
      <w:rPr>
        <w:rFonts w:hint="default"/>
      </w:rPr>
    </w:lvl>
    <w:lvl w:ilvl="7" w:tplc="A9B89FAE">
      <w:numFmt w:val="bullet"/>
      <w:lvlText w:val="•"/>
      <w:lvlJc w:val="left"/>
      <w:pPr>
        <w:ind w:left="8296" w:hanging="360"/>
      </w:pPr>
      <w:rPr>
        <w:rFonts w:hint="default"/>
      </w:rPr>
    </w:lvl>
    <w:lvl w:ilvl="8" w:tplc="4E92C02E">
      <w:numFmt w:val="bullet"/>
      <w:lvlText w:val="•"/>
      <w:lvlJc w:val="left"/>
      <w:pPr>
        <w:ind w:left="9304" w:hanging="360"/>
      </w:pPr>
      <w:rPr>
        <w:rFonts w:hint="default"/>
      </w:rPr>
    </w:lvl>
  </w:abstractNum>
  <w:abstractNum w:abstractNumId="15" w15:restartNumberingAfterBreak="0">
    <w:nsid w:val="23524058"/>
    <w:multiLevelType w:val="hybridMultilevel"/>
    <w:tmpl w:val="8488C148"/>
    <w:lvl w:ilvl="0" w:tplc="7F2C481C">
      <w:numFmt w:val="bullet"/>
      <w:lvlText w:val=""/>
      <w:lvlJc w:val="left"/>
      <w:pPr>
        <w:ind w:left="1300" w:hanging="360"/>
      </w:pPr>
      <w:rPr>
        <w:rFonts w:ascii="Wingdings" w:eastAsia="Wingdings" w:hAnsi="Wingdings" w:cs="Wingdings" w:hint="default"/>
        <w:w w:val="100"/>
        <w:sz w:val="24"/>
        <w:szCs w:val="24"/>
      </w:rPr>
    </w:lvl>
    <w:lvl w:ilvl="1" w:tplc="E7066AF8">
      <w:numFmt w:val="bullet"/>
      <w:lvlText w:val="•"/>
      <w:lvlJc w:val="left"/>
      <w:pPr>
        <w:ind w:left="2302" w:hanging="360"/>
      </w:pPr>
      <w:rPr>
        <w:rFonts w:hint="default"/>
      </w:rPr>
    </w:lvl>
    <w:lvl w:ilvl="2" w:tplc="323C79B2">
      <w:numFmt w:val="bullet"/>
      <w:lvlText w:val="•"/>
      <w:lvlJc w:val="left"/>
      <w:pPr>
        <w:ind w:left="3304" w:hanging="360"/>
      </w:pPr>
      <w:rPr>
        <w:rFonts w:hint="default"/>
      </w:rPr>
    </w:lvl>
    <w:lvl w:ilvl="3" w:tplc="1E003462">
      <w:numFmt w:val="bullet"/>
      <w:lvlText w:val="•"/>
      <w:lvlJc w:val="left"/>
      <w:pPr>
        <w:ind w:left="4306" w:hanging="360"/>
      </w:pPr>
      <w:rPr>
        <w:rFonts w:hint="default"/>
      </w:rPr>
    </w:lvl>
    <w:lvl w:ilvl="4" w:tplc="0C5802EA">
      <w:numFmt w:val="bullet"/>
      <w:lvlText w:val="•"/>
      <w:lvlJc w:val="left"/>
      <w:pPr>
        <w:ind w:left="5308" w:hanging="360"/>
      </w:pPr>
      <w:rPr>
        <w:rFonts w:hint="default"/>
      </w:rPr>
    </w:lvl>
    <w:lvl w:ilvl="5" w:tplc="340E5FBC">
      <w:numFmt w:val="bullet"/>
      <w:lvlText w:val="•"/>
      <w:lvlJc w:val="left"/>
      <w:pPr>
        <w:ind w:left="6310" w:hanging="360"/>
      </w:pPr>
      <w:rPr>
        <w:rFonts w:hint="default"/>
      </w:rPr>
    </w:lvl>
    <w:lvl w:ilvl="6" w:tplc="03B82AC6">
      <w:numFmt w:val="bullet"/>
      <w:lvlText w:val="•"/>
      <w:lvlJc w:val="left"/>
      <w:pPr>
        <w:ind w:left="7312" w:hanging="360"/>
      </w:pPr>
      <w:rPr>
        <w:rFonts w:hint="default"/>
      </w:rPr>
    </w:lvl>
    <w:lvl w:ilvl="7" w:tplc="430A47C6">
      <w:numFmt w:val="bullet"/>
      <w:lvlText w:val="•"/>
      <w:lvlJc w:val="left"/>
      <w:pPr>
        <w:ind w:left="8314" w:hanging="360"/>
      </w:pPr>
      <w:rPr>
        <w:rFonts w:hint="default"/>
      </w:rPr>
    </w:lvl>
    <w:lvl w:ilvl="8" w:tplc="09FC6410">
      <w:numFmt w:val="bullet"/>
      <w:lvlText w:val="•"/>
      <w:lvlJc w:val="left"/>
      <w:pPr>
        <w:ind w:left="9316" w:hanging="360"/>
      </w:pPr>
      <w:rPr>
        <w:rFonts w:hint="default"/>
      </w:rPr>
    </w:lvl>
  </w:abstractNum>
  <w:abstractNum w:abstractNumId="16" w15:restartNumberingAfterBreak="0">
    <w:nsid w:val="29027856"/>
    <w:multiLevelType w:val="hybridMultilevel"/>
    <w:tmpl w:val="B11AB704"/>
    <w:lvl w:ilvl="0" w:tplc="B322C916">
      <w:start w:val="1"/>
      <w:numFmt w:val="decimal"/>
      <w:lvlText w:val="%1."/>
      <w:lvlJc w:val="left"/>
      <w:pPr>
        <w:ind w:left="879" w:hanging="360"/>
      </w:pPr>
      <w:rPr>
        <w:rFonts w:ascii="Times New Roman" w:eastAsia="Times New Roman" w:hAnsi="Times New Roman" w:cs="Times New Roman" w:hint="default"/>
        <w:spacing w:val="-8"/>
        <w:w w:val="99"/>
        <w:sz w:val="24"/>
        <w:szCs w:val="24"/>
      </w:rPr>
    </w:lvl>
    <w:lvl w:ilvl="1" w:tplc="0409000B">
      <w:start w:val="1"/>
      <w:numFmt w:val="bullet"/>
      <w:lvlText w:val=""/>
      <w:lvlJc w:val="left"/>
      <w:pPr>
        <w:ind w:left="1600" w:hanging="360"/>
      </w:pPr>
      <w:rPr>
        <w:rFonts w:ascii="Wingdings" w:hAnsi="Wingdings" w:hint="default"/>
        <w:w w:val="100"/>
        <w:sz w:val="24"/>
        <w:szCs w:val="24"/>
      </w:rPr>
    </w:lvl>
    <w:lvl w:ilvl="2" w:tplc="204668DC">
      <w:numFmt w:val="bullet"/>
      <w:lvlText w:val="•"/>
      <w:lvlJc w:val="left"/>
      <w:pPr>
        <w:ind w:left="2680" w:hanging="360"/>
      </w:pPr>
      <w:rPr>
        <w:rFonts w:hint="default"/>
      </w:rPr>
    </w:lvl>
    <w:lvl w:ilvl="3" w:tplc="52A601EE">
      <w:numFmt w:val="bullet"/>
      <w:lvlText w:val="•"/>
      <w:lvlJc w:val="left"/>
      <w:pPr>
        <w:ind w:left="3760" w:hanging="360"/>
      </w:pPr>
      <w:rPr>
        <w:rFonts w:hint="default"/>
      </w:rPr>
    </w:lvl>
    <w:lvl w:ilvl="4" w:tplc="60B6B85E">
      <w:numFmt w:val="bullet"/>
      <w:lvlText w:val="•"/>
      <w:lvlJc w:val="left"/>
      <w:pPr>
        <w:ind w:left="4840" w:hanging="360"/>
      </w:pPr>
      <w:rPr>
        <w:rFonts w:hint="default"/>
      </w:rPr>
    </w:lvl>
    <w:lvl w:ilvl="5" w:tplc="73CCE5C8">
      <w:numFmt w:val="bullet"/>
      <w:lvlText w:val="•"/>
      <w:lvlJc w:val="left"/>
      <w:pPr>
        <w:ind w:left="5920" w:hanging="360"/>
      </w:pPr>
      <w:rPr>
        <w:rFonts w:hint="default"/>
      </w:rPr>
    </w:lvl>
    <w:lvl w:ilvl="6" w:tplc="CAACB154">
      <w:numFmt w:val="bullet"/>
      <w:lvlText w:val="•"/>
      <w:lvlJc w:val="left"/>
      <w:pPr>
        <w:ind w:left="7000" w:hanging="360"/>
      </w:pPr>
      <w:rPr>
        <w:rFonts w:hint="default"/>
      </w:rPr>
    </w:lvl>
    <w:lvl w:ilvl="7" w:tplc="79F63C92">
      <w:numFmt w:val="bullet"/>
      <w:lvlText w:val="•"/>
      <w:lvlJc w:val="left"/>
      <w:pPr>
        <w:ind w:left="8080" w:hanging="360"/>
      </w:pPr>
      <w:rPr>
        <w:rFonts w:hint="default"/>
      </w:rPr>
    </w:lvl>
    <w:lvl w:ilvl="8" w:tplc="FD566ABC">
      <w:numFmt w:val="bullet"/>
      <w:lvlText w:val="•"/>
      <w:lvlJc w:val="left"/>
      <w:pPr>
        <w:ind w:left="9160" w:hanging="360"/>
      </w:pPr>
      <w:rPr>
        <w:rFonts w:hint="default"/>
      </w:rPr>
    </w:lvl>
  </w:abstractNum>
  <w:abstractNum w:abstractNumId="17" w15:restartNumberingAfterBreak="0">
    <w:nsid w:val="32B51109"/>
    <w:multiLevelType w:val="hybridMultilevel"/>
    <w:tmpl w:val="7C147AF6"/>
    <w:lvl w:ilvl="0" w:tplc="04090011">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38C641E8"/>
    <w:multiLevelType w:val="hybridMultilevel"/>
    <w:tmpl w:val="3886E9E6"/>
    <w:lvl w:ilvl="0" w:tplc="0409000B">
      <w:start w:val="1"/>
      <w:numFmt w:val="bullet"/>
      <w:lvlText w:val=""/>
      <w:lvlJc w:val="left"/>
      <w:pPr>
        <w:ind w:left="1239" w:hanging="360"/>
      </w:pPr>
      <w:rPr>
        <w:rFonts w:ascii="Wingdings" w:hAnsi="Wingdings" w:hint="default"/>
      </w:rPr>
    </w:lvl>
    <w:lvl w:ilvl="1" w:tplc="04090003">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9" w15:restartNumberingAfterBreak="0">
    <w:nsid w:val="3A435A32"/>
    <w:multiLevelType w:val="hybridMultilevel"/>
    <w:tmpl w:val="590C9F30"/>
    <w:lvl w:ilvl="0" w:tplc="F0CAFF1C">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0" w15:restartNumberingAfterBreak="0">
    <w:nsid w:val="41616F13"/>
    <w:multiLevelType w:val="hybridMultilevel"/>
    <w:tmpl w:val="10DE99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B50BBB"/>
    <w:multiLevelType w:val="hybridMultilevel"/>
    <w:tmpl w:val="86CCB8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F45599"/>
    <w:multiLevelType w:val="hybridMultilevel"/>
    <w:tmpl w:val="3496A93A"/>
    <w:lvl w:ilvl="0" w:tplc="BC7436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354F73"/>
    <w:multiLevelType w:val="hybridMultilevel"/>
    <w:tmpl w:val="5F4A08C4"/>
    <w:lvl w:ilvl="0" w:tplc="0409000B">
      <w:start w:val="1"/>
      <w:numFmt w:val="bullet"/>
      <w:lvlText w:val=""/>
      <w:lvlJc w:val="left"/>
      <w:pPr>
        <w:ind w:left="1239" w:hanging="360"/>
      </w:pPr>
      <w:rPr>
        <w:rFonts w:ascii="Wingdings" w:hAnsi="Wingdings" w:hint="default"/>
        <w:w w:val="100"/>
        <w:sz w:val="24"/>
        <w:szCs w:val="24"/>
      </w:rPr>
    </w:lvl>
    <w:lvl w:ilvl="1" w:tplc="82CA257C">
      <w:numFmt w:val="bullet"/>
      <w:lvlText w:val="•"/>
      <w:lvlJc w:val="left"/>
      <w:pPr>
        <w:ind w:left="2248" w:hanging="360"/>
      </w:pPr>
      <w:rPr>
        <w:rFonts w:hint="default"/>
      </w:rPr>
    </w:lvl>
    <w:lvl w:ilvl="2" w:tplc="7278CD54">
      <w:numFmt w:val="bullet"/>
      <w:lvlText w:val="•"/>
      <w:lvlJc w:val="left"/>
      <w:pPr>
        <w:ind w:left="3256" w:hanging="360"/>
      </w:pPr>
      <w:rPr>
        <w:rFonts w:hint="default"/>
      </w:rPr>
    </w:lvl>
    <w:lvl w:ilvl="3" w:tplc="8ABA6C36">
      <w:numFmt w:val="bullet"/>
      <w:lvlText w:val="•"/>
      <w:lvlJc w:val="left"/>
      <w:pPr>
        <w:ind w:left="4264" w:hanging="360"/>
      </w:pPr>
      <w:rPr>
        <w:rFonts w:hint="default"/>
      </w:rPr>
    </w:lvl>
    <w:lvl w:ilvl="4" w:tplc="EBA012F0">
      <w:numFmt w:val="bullet"/>
      <w:lvlText w:val="•"/>
      <w:lvlJc w:val="left"/>
      <w:pPr>
        <w:ind w:left="5272" w:hanging="360"/>
      </w:pPr>
      <w:rPr>
        <w:rFonts w:hint="default"/>
      </w:rPr>
    </w:lvl>
    <w:lvl w:ilvl="5" w:tplc="C8ACF480">
      <w:numFmt w:val="bullet"/>
      <w:lvlText w:val="•"/>
      <w:lvlJc w:val="left"/>
      <w:pPr>
        <w:ind w:left="6280" w:hanging="360"/>
      </w:pPr>
      <w:rPr>
        <w:rFonts w:hint="default"/>
      </w:rPr>
    </w:lvl>
    <w:lvl w:ilvl="6" w:tplc="537066DC">
      <w:numFmt w:val="bullet"/>
      <w:lvlText w:val="•"/>
      <w:lvlJc w:val="left"/>
      <w:pPr>
        <w:ind w:left="7288" w:hanging="360"/>
      </w:pPr>
      <w:rPr>
        <w:rFonts w:hint="default"/>
      </w:rPr>
    </w:lvl>
    <w:lvl w:ilvl="7" w:tplc="8FA88942">
      <w:numFmt w:val="bullet"/>
      <w:lvlText w:val="•"/>
      <w:lvlJc w:val="left"/>
      <w:pPr>
        <w:ind w:left="8296" w:hanging="360"/>
      </w:pPr>
      <w:rPr>
        <w:rFonts w:hint="default"/>
      </w:rPr>
    </w:lvl>
    <w:lvl w:ilvl="8" w:tplc="303CC092">
      <w:numFmt w:val="bullet"/>
      <w:lvlText w:val="•"/>
      <w:lvlJc w:val="left"/>
      <w:pPr>
        <w:ind w:left="9304" w:hanging="360"/>
      </w:pPr>
      <w:rPr>
        <w:rFonts w:hint="default"/>
      </w:rPr>
    </w:lvl>
  </w:abstractNum>
  <w:abstractNum w:abstractNumId="24" w15:restartNumberingAfterBreak="0">
    <w:nsid w:val="55381E82"/>
    <w:multiLevelType w:val="hybridMultilevel"/>
    <w:tmpl w:val="1D360F3C"/>
    <w:lvl w:ilvl="0" w:tplc="B322C916">
      <w:start w:val="1"/>
      <w:numFmt w:val="decimal"/>
      <w:lvlText w:val="%1."/>
      <w:lvlJc w:val="left"/>
      <w:pPr>
        <w:ind w:left="879" w:hanging="360"/>
      </w:pPr>
      <w:rPr>
        <w:rFonts w:ascii="Times New Roman" w:eastAsia="Times New Roman" w:hAnsi="Times New Roman" w:cs="Times New Roman" w:hint="default"/>
        <w:spacing w:val="-8"/>
        <w:w w:val="99"/>
        <w:sz w:val="24"/>
        <w:szCs w:val="24"/>
      </w:rPr>
    </w:lvl>
    <w:lvl w:ilvl="1" w:tplc="0409000B">
      <w:start w:val="1"/>
      <w:numFmt w:val="bullet"/>
      <w:lvlText w:val=""/>
      <w:lvlJc w:val="left"/>
      <w:pPr>
        <w:ind w:left="1600" w:hanging="360"/>
      </w:pPr>
      <w:rPr>
        <w:rFonts w:ascii="Wingdings" w:hAnsi="Wingdings" w:hint="default"/>
        <w:w w:val="100"/>
        <w:sz w:val="24"/>
        <w:szCs w:val="24"/>
      </w:rPr>
    </w:lvl>
    <w:lvl w:ilvl="2" w:tplc="204668DC">
      <w:numFmt w:val="bullet"/>
      <w:lvlText w:val="•"/>
      <w:lvlJc w:val="left"/>
      <w:pPr>
        <w:ind w:left="2680" w:hanging="360"/>
      </w:pPr>
      <w:rPr>
        <w:rFonts w:hint="default"/>
      </w:rPr>
    </w:lvl>
    <w:lvl w:ilvl="3" w:tplc="52A601EE">
      <w:numFmt w:val="bullet"/>
      <w:lvlText w:val="•"/>
      <w:lvlJc w:val="left"/>
      <w:pPr>
        <w:ind w:left="3760" w:hanging="360"/>
      </w:pPr>
      <w:rPr>
        <w:rFonts w:hint="default"/>
      </w:rPr>
    </w:lvl>
    <w:lvl w:ilvl="4" w:tplc="60B6B85E">
      <w:numFmt w:val="bullet"/>
      <w:lvlText w:val="•"/>
      <w:lvlJc w:val="left"/>
      <w:pPr>
        <w:ind w:left="4840" w:hanging="360"/>
      </w:pPr>
      <w:rPr>
        <w:rFonts w:hint="default"/>
      </w:rPr>
    </w:lvl>
    <w:lvl w:ilvl="5" w:tplc="73CCE5C8">
      <w:numFmt w:val="bullet"/>
      <w:lvlText w:val="•"/>
      <w:lvlJc w:val="left"/>
      <w:pPr>
        <w:ind w:left="5920" w:hanging="360"/>
      </w:pPr>
      <w:rPr>
        <w:rFonts w:hint="default"/>
      </w:rPr>
    </w:lvl>
    <w:lvl w:ilvl="6" w:tplc="CAACB154">
      <w:numFmt w:val="bullet"/>
      <w:lvlText w:val="•"/>
      <w:lvlJc w:val="left"/>
      <w:pPr>
        <w:ind w:left="7000" w:hanging="360"/>
      </w:pPr>
      <w:rPr>
        <w:rFonts w:hint="default"/>
      </w:rPr>
    </w:lvl>
    <w:lvl w:ilvl="7" w:tplc="79F63C92">
      <w:numFmt w:val="bullet"/>
      <w:lvlText w:val="•"/>
      <w:lvlJc w:val="left"/>
      <w:pPr>
        <w:ind w:left="8080" w:hanging="360"/>
      </w:pPr>
      <w:rPr>
        <w:rFonts w:hint="default"/>
      </w:rPr>
    </w:lvl>
    <w:lvl w:ilvl="8" w:tplc="FD566ABC">
      <w:numFmt w:val="bullet"/>
      <w:lvlText w:val="•"/>
      <w:lvlJc w:val="left"/>
      <w:pPr>
        <w:ind w:left="9160" w:hanging="360"/>
      </w:pPr>
      <w:rPr>
        <w:rFonts w:hint="default"/>
      </w:rPr>
    </w:lvl>
  </w:abstractNum>
  <w:abstractNum w:abstractNumId="25" w15:restartNumberingAfterBreak="0">
    <w:nsid w:val="5AEC63B4"/>
    <w:multiLevelType w:val="hybridMultilevel"/>
    <w:tmpl w:val="8E140AF2"/>
    <w:lvl w:ilvl="0" w:tplc="B322C916">
      <w:start w:val="1"/>
      <w:numFmt w:val="decimal"/>
      <w:lvlText w:val="%1."/>
      <w:lvlJc w:val="left"/>
      <w:pPr>
        <w:ind w:left="879" w:hanging="360"/>
      </w:pPr>
      <w:rPr>
        <w:rFonts w:ascii="Times New Roman" w:eastAsia="Times New Roman" w:hAnsi="Times New Roman" w:cs="Times New Roman" w:hint="default"/>
        <w:spacing w:val="-8"/>
        <w:w w:val="99"/>
        <w:sz w:val="24"/>
        <w:szCs w:val="24"/>
      </w:rPr>
    </w:lvl>
    <w:lvl w:ilvl="1" w:tplc="0409000B">
      <w:start w:val="1"/>
      <w:numFmt w:val="bullet"/>
      <w:lvlText w:val=""/>
      <w:lvlJc w:val="left"/>
      <w:pPr>
        <w:ind w:left="1600" w:hanging="360"/>
      </w:pPr>
      <w:rPr>
        <w:rFonts w:ascii="Wingdings" w:hAnsi="Wingdings" w:hint="default"/>
        <w:w w:val="100"/>
        <w:sz w:val="24"/>
        <w:szCs w:val="24"/>
      </w:rPr>
    </w:lvl>
    <w:lvl w:ilvl="2" w:tplc="204668DC">
      <w:numFmt w:val="bullet"/>
      <w:lvlText w:val="•"/>
      <w:lvlJc w:val="left"/>
      <w:pPr>
        <w:ind w:left="2680" w:hanging="360"/>
      </w:pPr>
      <w:rPr>
        <w:rFonts w:hint="default"/>
      </w:rPr>
    </w:lvl>
    <w:lvl w:ilvl="3" w:tplc="52A601EE">
      <w:numFmt w:val="bullet"/>
      <w:lvlText w:val="•"/>
      <w:lvlJc w:val="left"/>
      <w:pPr>
        <w:ind w:left="3760" w:hanging="360"/>
      </w:pPr>
      <w:rPr>
        <w:rFonts w:hint="default"/>
      </w:rPr>
    </w:lvl>
    <w:lvl w:ilvl="4" w:tplc="60B6B85E">
      <w:numFmt w:val="bullet"/>
      <w:lvlText w:val="•"/>
      <w:lvlJc w:val="left"/>
      <w:pPr>
        <w:ind w:left="4840" w:hanging="360"/>
      </w:pPr>
      <w:rPr>
        <w:rFonts w:hint="default"/>
      </w:rPr>
    </w:lvl>
    <w:lvl w:ilvl="5" w:tplc="73CCE5C8">
      <w:numFmt w:val="bullet"/>
      <w:lvlText w:val="•"/>
      <w:lvlJc w:val="left"/>
      <w:pPr>
        <w:ind w:left="5920" w:hanging="360"/>
      </w:pPr>
      <w:rPr>
        <w:rFonts w:hint="default"/>
      </w:rPr>
    </w:lvl>
    <w:lvl w:ilvl="6" w:tplc="CAACB154">
      <w:numFmt w:val="bullet"/>
      <w:lvlText w:val="•"/>
      <w:lvlJc w:val="left"/>
      <w:pPr>
        <w:ind w:left="7000" w:hanging="360"/>
      </w:pPr>
      <w:rPr>
        <w:rFonts w:hint="default"/>
      </w:rPr>
    </w:lvl>
    <w:lvl w:ilvl="7" w:tplc="79F63C92">
      <w:numFmt w:val="bullet"/>
      <w:lvlText w:val="•"/>
      <w:lvlJc w:val="left"/>
      <w:pPr>
        <w:ind w:left="8080" w:hanging="360"/>
      </w:pPr>
      <w:rPr>
        <w:rFonts w:hint="default"/>
      </w:rPr>
    </w:lvl>
    <w:lvl w:ilvl="8" w:tplc="FD566ABC">
      <w:numFmt w:val="bullet"/>
      <w:lvlText w:val="•"/>
      <w:lvlJc w:val="left"/>
      <w:pPr>
        <w:ind w:left="9160" w:hanging="360"/>
      </w:pPr>
      <w:rPr>
        <w:rFonts w:hint="default"/>
      </w:rPr>
    </w:lvl>
  </w:abstractNum>
  <w:abstractNum w:abstractNumId="26" w15:restartNumberingAfterBreak="0">
    <w:nsid w:val="61106CCA"/>
    <w:multiLevelType w:val="hybridMultilevel"/>
    <w:tmpl w:val="C03EAEC4"/>
    <w:lvl w:ilvl="0" w:tplc="1534E49C">
      <w:numFmt w:val="bullet"/>
      <w:lvlText w:val=""/>
      <w:lvlJc w:val="left"/>
      <w:pPr>
        <w:ind w:left="439" w:hanging="332"/>
      </w:pPr>
      <w:rPr>
        <w:rFonts w:ascii="Wingdings" w:eastAsia="Wingdings" w:hAnsi="Wingdings" w:cs="Wingdings" w:hint="default"/>
        <w:color w:val="57C20F"/>
        <w:w w:val="100"/>
        <w:sz w:val="32"/>
        <w:szCs w:val="32"/>
      </w:rPr>
    </w:lvl>
    <w:lvl w:ilvl="1" w:tplc="E1A4DD1E">
      <w:numFmt w:val="bullet"/>
      <w:lvlText w:val="•"/>
      <w:lvlJc w:val="left"/>
      <w:pPr>
        <w:ind w:left="1412" w:hanging="332"/>
      </w:pPr>
      <w:rPr>
        <w:rFonts w:hint="default"/>
      </w:rPr>
    </w:lvl>
    <w:lvl w:ilvl="2" w:tplc="4C9A2D9A">
      <w:numFmt w:val="bullet"/>
      <w:lvlText w:val="•"/>
      <w:lvlJc w:val="left"/>
      <w:pPr>
        <w:ind w:left="2384" w:hanging="332"/>
      </w:pPr>
      <w:rPr>
        <w:rFonts w:hint="default"/>
      </w:rPr>
    </w:lvl>
    <w:lvl w:ilvl="3" w:tplc="DDB29758">
      <w:numFmt w:val="bullet"/>
      <w:lvlText w:val="•"/>
      <w:lvlJc w:val="left"/>
      <w:pPr>
        <w:ind w:left="3356" w:hanging="332"/>
      </w:pPr>
      <w:rPr>
        <w:rFonts w:hint="default"/>
      </w:rPr>
    </w:lvl>
    <w:lvl w:ilvl="4" w:tplc="A29227F0">
      <w:numFmt w:val="bullet"/>
      <w:lvlText w:val="•"/>
      <w:lvlJc w:val="left"/>
      <w:pPr>
        <w:ind w:left="4328" w:hanging="332"/>
      </w:pPr>
      <w:rPr>
        <w:rFonts w:hint="default"/>
      </w:rPr>
    </w:lvl>
    <w:lvl w:ilvl="5" w:tplc="8EA6DD06">
      <w:numFmt w:val="bullet"/>
      <w:lvlText w:val="•"/>
      <w:lvlJc w:val="left"/>
      <w:pPr>
        <w:ind w:left="5301" w:hanging="332"/>
      </w:pPr>
      <w:rPr>
        <w:rFonts w:hint="default"/>
      </w:rPr>
    </w:lvl>
    <w:lvl w:ilvl="6" w:tplc="DBB41AF0">
      <w:numFmt w:val="bullet"/>
      <w:lvlText w:val="•"/>
      <w:lvlJc w:val="left"/>
      <w:pPr>
        <w:ind w:left="6273" w:hanging="332"/>
      </w:pPr>
      <w:rPr>
        <w:rFonts w:hint="default"/>
      </w:rPr>
    </w:lvl>
    <w:lvl w:ilvl="7" w:tplc="AA8678C6">
      <w:numFmt w:val="bullet"/>
      <w:lvlText w:val="•"/>
      <w:lvlJc w:val="left"/>
      <w:pPr>
        <w:ind w:left="7245" w:hanging="332"/>
      </w:pPr>
      <w:rPr>
        <w:rFonts w:hint="default"/>
      </w:rPr>
    </w:lvl>
    <w:lvl w:ilvl="8" w:tplc="E96ECDDC">
      <w:numFmt w:val="bullet"/>
      <w:lvlText w:val="•"/>
      <w:lvlJc w:val="left"/>
      <w:pPr>
        <w:ind w:left="8217" w:hanging="332"/>
      </w:pPr>
      <w:rPr>
        <w:rFonts w:hint="default"/>
      </w:rPr>
    </w:lvl>
  </w:abstractNum>
  <w:abstractNum w:abstractNumId="27" w15:restartNumberingAfterBreak="0">
    <w:nsid w:val="633D5EC8"/>
    <w:multiLevelType w:val="hybridMultilevel"/>
    <w:tmpl w:val="3648EDDC"/>
    <w:lvl w:ilvl="0" w:tplc="04090019">
      <w:start w:val="1"/>
      <w:numFmt w:val="lowerLetter"/>
      <w:lvlText w:val="%1."/>
      <w:lvlJc w:val="left"/>
      <w:pPr>
        <w:ind w:left="1470" w:hanging="465"/>
      </w:pPr>
      <w:rPr>
        <w:rFonts w:hint="default"/>
      </w:rPr>
    </w:lvl>
    <w:lvl w:ilvl="1" w:tplc="B5286FEA">
      <w:start w:val="1"/>
      <w:numFmt w:val="lowerLetter"/>
      <w:lvlText w:val="(%2)"/>
      <w:lvlJc w:val="left"/>
      <w:pPr>
        <w:ind w:left="2175" w:hanging="450"/>
      </w:pPr>
      <w:rPr>
        <w:rFonts w:hint="default"/>
      </w:r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28" w15:restartNumberingAfterBreak="0">
    <w:nsid w:val="66C4361F"/>
    <w:multiLevelType w:val="hybridMultilevel"/>
    <w:tmpl w:val="FDC03BFC"/>
    <w:lvl w:ilvl="0" w:tplc="0409000B">
      <w:start w:val="1"/>
      <w:numFmt w:val="bullet"/>
      <w:lvlText w:val=""/>
      <w:lvlJc w:val="left"/>
      <w:pPr>
        <w:ind w:left="1239" w:hanging="360"/>
      </w:pPr>
      <w:rPr>
        <w:rFonts w:ascii="Wingdings" w:hAnsi="Wingdings" w:hint="default"/>
      </w:rPr>
    </w:lvl>
    <w:lvl w:ilvl="1" w:tplc="04090003">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29" w15:restartNumberingAfterBreak="0">
    <w:nsid w:val="734D24E3"/>
    <w:multiLevelType w:val="hybridMultilevel"/>
    <w:tmpl w:val="C8061A00"/>
    <w:lvl w:ilvl="0" w:tplc="F12E18D6">
      <w:numFmt w:val="bullet"/>
      <w:lvlText w:val=""/>
      <w:lvlJc w:val="left"/>
      <w:pPr>
        <w:ind w:left="1239" w:hanging="180"/>
      </w:pPr>
      <w:rPr>
        <w:rFonts w:ascii="Symbol" w:eastAsia="Symbol" w:hAnsi="Symbol" w:cs="Symbol" w:hint="default"/>
        <w:w w:val="100"/>
        <w:sz w:val="24"/>
        <w:szCs w:val="24"/>
      </w:rPr>
    </w:lvl>
    <w:lvl w:ilvl="1" w:tplc="1B784522">
      <w:numFmt w:val="bullet"/>
      <w:lvlText w:val="•"/>
      <w:lvlJc w:val="left"/>
      <w:pPr>
        <w:ind w:left="2248" w:hanging="180"/>
      </w:pPr>
      <w:rPr>
        <w:rFonts w:hint="default"/>
      </w:rPr>
    </w:lvl>
    <w:lvl w:ilvl="2" w:tplc="A8A07B2E">
      <w:numFmt w:val="bullet"/>
      <w:lvlText w:val="•"/>
      <w:lvlJc w:val="left"/>
      <w:pPr>
        <w:ind w:left="3256" w:hanging="180"/>
      </w:pPr>
      <w:rPr>
        <w:rFonts w:hint="default"/>
      </w:rPr>
    </w:lvl>
    <w:lvl w:ilvl="3" w:tplc="24B0B698">
      <w:numFmt w:val="bullet"/>
      <w:lvlText w:val="•"/>
      <w:lvlJc w:val="left"/>
      <w:pPr>
        <w:ind w:left="4264" w:hanging="180"/>
      </w:pPr>
      <w:rPr>
        <w:rFonts w:hint="default"/>
      </w:rPr>
    </w:lvl>
    <w:lvl w:ilvl="4" w:tplc="6C161DB8">
      <w:numFmt w:val="bullet"/>
      <w:lvlText w:val="•"/>
      <w:lvlJc w:val="left"/>
      <w:pPr>
        <w:ind w:left="5272" w:hanging="180"/>
      </w:pPr>
      <w:rPr>
        <w:rFonts w:hint="default"/>
      </w:rPr>
    </w:lvl>
    <w:lvl w:ilvl="5" w:tplc="6E7E40BC">
      <w:numFmt w:val="bullet"/>
      <w:lvlText w:val="•"/>
      <w:lvlJc w:val="left"/>
      <w:pPr>
        <w:ind w:left="6280" w:hanging="180"/>
      </w:pPr>
      <w:rPr>
        <w:rFonts w:hint="default"/>
      </w:rPr>
    </w:lvl>
    <w:lvl w:ilvl="6" w:tplc="D6B22D4C">
      <w:numFmt w:val="bullet"/>
      <w:lvlText w:val="•"/>
      <w:lvlJc w:val="left"/>
      <w:pPr>
        <w:ind w:left="7288" w:hanging="180"/>
      </w:pPr>
      <w:rPr>
        <w:rFonts w:hint="default"/>
      </w:rPr>
    </w:lvl>
    <w:lvl w:ilvl="7" w:tplc="108C09A0">
      <w:numFmt w:val="bullet"/>
      <w:lvlText w:val="•"/>
      <w:lvlJc w:val="left"/>
      <w:pPr>
        <w:ind w:left="8296" w:hanging="180"/>
      </w:pPr>
      <w:rPr>
        <w:rFonts w:hint="default"/>
      </w:rPr>
    </w:lvl>
    <w:lvl w:ilvl="8" w:tplc="8F728CB4">
      <w:numFmt w:val="bullet"/>
      <w:lvlText w:val="•"/>
      <w:lvlJc w:val="left"/>
      <w:pPr>
        <w:ind w:left="9304" w:hanging="180"/>
      </w:pPr>
      <w:rPr>
        <w:rFonts w:hint="default"/>
      </w:rPr>
    </w:lvl>
  </w:abstractNum>
  <w:abstractNum w:abstractNumId="30" w15:restartNumberingAfterBreak="0">
    <w:nsid w:val="762C5504"/>
    <w:multiLevelType w:val="hybridMultilevel"/>
    <w:tmpl w:val="9F8090C2"/>
    <w:lvl w:ilvl="0" w:tplc="E0001B24">
      <w:numFmt w:val="bullet"/>
      <w:lvlText w:val=""/>
      <w:lvlJc w:val="left"/>
      <w:pPr>
        <w:ind w:left="1239" w:hanging="360"/>
      </w:pPr>
      <w:rPr>
        <w:rFonts w:ascii="Wingdings" w:eastAsia="Wingdings" w:hAnsi="Wingdings" w:cs="Wingdings" w:hint="default"/>
        <w:w w:val="100"/>
        <w:sz w:val="24"/>
        <w:szCs w:val="24"/>
      </w:rPr>
    </w:lvl>
    <w:lvl w:ilvl="1" w:tplc="82CA257C">
      <w:numFmt w:val="bullet"/>
      <w:lvlText w:val="•"/>
      <w:lvlJc w:val="left"/>
      <w:pPr>
        <w:ind w:left="2248" w:hanging="360"/>
      </w:pPr>
      <w:rPr>
        <w:rFonts w:hint="default"/>
      </w:rPr>
    </w:lvl>
    <w:lvl w:ilvl="2" w:tplc="7278CD54">
      <w:numFmt w:val="bullet"/>
      <w:lvlText w:val="•"/>
      <w:lvlJc w:val="left"/>
      <w:pPr>
        <w:ind w:left="3256" w:hanging="360"/>
      </w:pPr>
      <w:rPr>
        <w:rFonts w:hint="default"/>
      </w:rPr>
    </w:lvl>
    <w:lvl w:ilvl="3" w:tplc="8ABA6C36">
      <w:numFmt w:val="bullet"/>
      <w:lvlText w:val="•"/>
      <w:lvlJc w:val="left"/>
      <w:pPr>
        <w:ind w:left="4264" w:hanging="360"/>
      </w:pPr>
      <w:rPr>
        <w:rFonts w:hint="default"/>
      </w:rPr>
    </w:lvl>
    <w:lvl w:ilvl="4" w:tplc="EBA012F0">
      <w:numFmt w:val="bullet"/>
      <w:lvlText w:val="•"/>
      <w:lvlJc w:val="left"/>
      <w:pPr>
        <w:ind w:left="5272" w:hanging="360"/>
      </w:pPr>
      <w:rPr>
        <w:rFonts w:hint="default"/>
      </w:rPr>
    </w:lvl>
    <w:lvl w:ilvl="5" w:tplc="C8ACF480">
      <w:numFmt w:val="bullet"/>
      <w:lvlText w:val="•"/>
      <w:lvlJc w:val="left"/>
      <w:pPr>
        <w:ind w:left="6280" w:hanging="360"/>
      </w:pPr>
      <w:rPr>
        <w:rFonts w:hint="default"/>
      </w:rPr>
    </w:lvl>
    <w:lvl w:ilvl="6" w:tplc="537066DC">
      <w:numFmt w:val="bullet"/>
      <w:lvlText w:val="•"/>
      <w:lvlJc w:val="left"/>
      <w:pPr>
        <w:ind w:left="7288" w:hanging="360"/>
      </w:pPr>
      <w:rPr>
        <w:rFonts w:hint="default"/>
      </w:rPr>
    </w:lvl>
    <w:lvl w:ilvl="7" w:tplc="8FA88942">
      <w:numFmt w:val="bullet"/>
      <w:lvlText w:val="•"/>
      <w:lvlJc w:val="left"/>
      <w:pPr>
        <w:ind w:left="8296" w:hanging="360"/>
      </w:pPr>
      <w:rPr>
        <w:rFonts w:hint="default"/>
      </w:rPr>
    </w:lvl>
    <w:lvl w:ilvl="8" w:tplc="303CC092">
      <w:numFmt w:val="bullet"/>
      <w:lvlText w:val="•"/>
      <w:lvlJc w:val="left"/>
      <w:pPr>
        <w:ind w:left="9304" w:hanging="360"/>
      </w:pPr>
      <w:rPr>
        <w:rFonts w:hint="default"/>
      </w:rPr>
    </w:lvl>
  </w:abstractNum>
  <w:abstractNum w:abstractNumId="31" w15:restartNumberingAfterBreak="0">
    <w:nsid w:val="76307371"/>
    <w:multiLevelType w:val="hybridMultilevel"/>
    <w:tmpl w:val="3062AA28"/>
    <w:lvl w:ilvl="0" w:tplc="35E2AFC4">
      <w:numFmt w:val="bullet"/>
      <w:lvlText w:val=""/>
      <w:lvlJc w:val="left"/>
      <w:pPr>
        <w:ind w:left="1240" w:hanging="360"/>
      </w:pPr>
      <w:rPr>
        <w:rFonts w:ascii="Wingdings" w:eastAsia="Wingdings" w:hAnsi="Wingdings" w:cs="Wingdings" w:hint="default"/>
        <w:w w:val="100"/>
        <w:sz w:val="24"/>
        <w:szCs w:val="24"/>
      </w:rPr>
    </w:lvl>
    <w:lvl w:ilvl="1" w:tplc="9EA22CDA">
      <w:numFmt w:val="bullet"/>
      <w:lvlText w:val="•"/>
      <w:lvlJc w:val="left"/>
      <w:pPr>
        <w:ind w:left="2248" w:hanging="360"/>
      </w:pPr>
      <w:rPr>
        <w:rFonts w:hint="default"/>
      </w:rPr>
    </w:lvl>
    <w:lvl w:ilvl="2" w:tplc="FC026D5C">
      <w:numFmt w:val="bullet"/>
      <w:lvlText w:val="•"/>
      <w:lvlJc w:val="left"/>
      <w:pPr>
        <w:ind w:left="3256" w:hanging="360"/>
      </w:pPr>
      <w:rPr>
        <w:rFonts w:hint="default"/>
      </w:rPr>
    </w:lvl>
    <w:lvl w:ilvl="3" w:tplc="D00A97E2">
      <w:numFmt w:val="bullet"/>
      <w:lvlText w:val="•"/>
      <w:lvlJc w:val="left"/>
      <w:pPr>
        <w:ind w:left="4264" w:hanging="360"/>
      </w:pPr>
      <w:rPr>
        <w:rFonts w:hint="default"/>
      </w:rPr>
    </w:lvl>
    <w:lvl w:ilvl="4" w:tplc="6956A9B6">
      <w:numFmt w:val="bullet"/>
      <w:lvlText w:val="•"/>
      <w:lvlJc w:val="left"/>
      <w:pPr>
        <w:ind w:left="5272" w:hanging="360"/>
      </w:pPr>
      <w:rPr>
        <w:rFonts w:hint="default"/>
      </w:rPr>
    </w:lvl>
    <w:lvl w:ilvl="5" w:tplc="3E42B66A">
      <w:numFmt w:val="bullet"/>
      <w:lvlText w:val="•"/>
      <w:lvlJc w:val="left"/>
      <w:pPr>
        <w:ind w:left="6280" w:hanging="360"/>
      </w:pPr>
      <w:rPr>
        <w:rFonts w:hint="default"/>
      </w:rPr>
    </w:lvl>
    <w:lvl w:ilvl="6" w:tplc="A84E52E6">
      <w:numFmt w:val="bullet"/>
      <w:lvlText w:val="•"/>
      <w:lvlJc w:val="left"/>
      <w:pPr>
        <w:ind w:left="7288" w:hanging="360"/>
      </w:pPr>
      <w:rPr>
        <w:rFonts w:hint="default"/>
      </w:rPr>
    </w:lvl>
    <w:lvl w:ilvl="7" w:tplc="C00045A0">
      <w:numFmt w:val="bullet"/>
      <w:lvlText w:val="•"/>
      <w:lvlJc w:val="left"/>
      <w:pPr>
        <w:ind w:left="8296" w:hanging="360"/>
      </w:pPr>
      <w:rPr>
        <w:rFonts w:hint="default"/>
      </w:rPr>
    </w:lvl>
    <w:lvl w:ilvl="8" w:tplc="82FEAE8E">
      <w:numFmt w:val="bullet"/>
      <w:lvlText w:val="•"/>
      <w:lvlJc w:val="left"/>
      <w:pPr>
        <w:ind w:left="9304" w:hanging="360"/>
      </w:pPr>
      <w:rPr>
        <w:rFonts w:hint="default"/>
      </w:rPr>
    </w:lvl>
  </w:abstractNum>
  <w:abstractNum w:abstractNumId="32" w15:restartNumberingAfterBreak="0">
    <w:nsid w:val="78774875"/>
    <w:multiLevelType w:val="hybridMultilevel"/>
    <w:tmpl w:val="C7EEB2D0"/>
    <w:lvl w:ilvl="0" w:tplc="715A0E00">
      <w:start w:val="1"/>
      <w:numFmt w:val="decimal"/>
      <w:lvlText w:val="%1."/>
      <w:lvlJc w:val="left"/>
      <w:pPr>
        <w:ind w:left="1736" w:hanging="360"/>
      </w:pPr>
      <w:rPr>
        <w:rFonts w:ascii="Times New Roman" w:eastAsia="Times New Roman" w:hAnsi="Times New Roman" w:cs="Times New Roman" w:hint="default"/>
        <w:spacing w:val="-10"/>
        <w:w w:val="99"/>
        <w:sz w:val="24"/>
        <w:szCs w:val="24"/>
      </w:rPr>
    </w:lvl>
    <w:lvl w:ilvl="1" w:tplc="762E5EB2">
      <w:numFmt w:val="bullet"/>
      <w:lvlText w:val="•"/>
      <w:lvlJc w:val="left"/>
      <w:pPr>
        <w:ind w:left="2698" w:hanging="360"/>
      </w:pPr>
      <w:rPr>
        <w:rFonts w:hint="default"/>
      </w:rPr>
    </w:lvl>
    <w:lvl w:ilvl="2" w:tplc="5DEED8E6">
      <w:numFmt w:val="bullet"/>
      <w:lvlText w:val="•"/>
      <w:lvlJc w:val="left"/>
      <w:pPr>
        <w:ind w:left="3656" w:hanging="360"/>
      </w:pPr>
      <w:rPr>
        <w:rFonts w:hint="default"/>
      </w:rPr>
    </w:lvl>
    <w:lvl w:ilvl="3" w:tplc="837A67A2">
      <w:numFmt w:val="bullet"/>
      <w:lvlText w:val="•"/>
      <w:lvlJc w:val="left"/>
      <w:pPr>
        <w:ind w:left="4614" w:hanging="360"/>
      </w:pPr>
      <w:rPr>
        <w:rFonts w:hint="default"/>
      </w:rPr>
    </w:lvl>
    <w:lvl w:ilvl="4" w:tplc="24400FF8">
      <w:numFmt w:val="bullet"/>
      <w:lvlText w:val="•"/>
      <w:lvlJc w:val="left"/>
      <w:pPr>
        <w:ind w:left="5572" w:hanging="360"/>
      </w:pPr>
      <w:rPr>
        <w:rFonts w:hint="default"/>
      </w:rPr>
    </w:lvl>
    <w:lvl w:ilvl="5" w:tplc="1CA2DE66">
      <w:numFmt w:val="bullet"/>
      <w:lvlText w:val="•"/>
      <w:lvlJc w:val="left"/>
      <w:pPr>
        <w:ind w:left="6530" w:hanging="360"/>
      </w:pPr>
      <w:rPr>
        <w:rFonts w:hint="default"/>
      </w:rPr>
    </w:lvl>
    <w:lvl w:ilvl="6" w:tplc="92D20DB0">
      <w:numFmt w:val="bullet"/>
      <w:lvlText w:val="•"/>
      <w:lvlJc w:val="left"/>
      <w:pPr>
        <w:ind w:left="7488" w:hanging="360"/>
      </w:pPr>
      <w:rPr>
        <w:rFonts w:hint="default"/>
      </w:rPr>
    </w:lvl>
    <w:lvl w:ilvl="7" w:tplc="9D8A5AF0">
      <w:numFmt w:val="bullet"/>
      <w:lvlText w:val="•"/>
      <w:lvlJc w:val="left"/>
      <w:pPr>
        <w:ind w:left="8446" w:hanging="360"/>
      </w:pPr>
      <w:rPr>
        <w:rFonts w:hint="default"/>
      </w:rPr>
    </w:lvl>
    <w:lvl w:ilvl="8" w:tplc="29A27638">
      <w:numFmt w:val="bullet"/>
      <w:lvlText w:val="•"/>
      <w:lvlJc w:val="left"/>
      <w:pPr>
        <w:ind w:left="9404" w:hanging="360"/>
      </w:pPr>
      <w:rPr>
        <w:rFonts w:hint="default"/>
      </w:rPr>
    </w:lvl>
  </w:abstractNum>
  <w:abstractNum w:abstractNumId="33" w15:restartNumberingAfterBreak="0">
    <w:nsid w:val="78D7145C"/>
    <w:multiLevelType w:val="hybridMultilevel"/>
    <w:tmpl w:val="82A442BA"/>
    <w:lvl w:ilvl="0" w:tplc="6700C6C6">
      <w:numFmt w:val="bullet"/>
      <w:lvlText w:val="&gt;"/>
      <w:lvlJc w:val="left"/>
      <w:pPr>
        <w:ind w:left="323" w:hanging="216"/>
      </w:pPr>
      <w:rPr>
        <w:rFonts w:ascii="Times New Roman" w:eastAsia="Times New Roman" w:hAnsi="Times New Roman" w:cs="Times New Roman" w:hint="default"/>
        <w:b/>
        <w:bCs/>
        <w:spacing w:val="-8"/>
        <w:w w:val="99"/>
        <w:sz w:val="20"/>
        <w:szCs w:val="20"/>
      </w:rPr>
    </w:lvl>
    <w:lvl w:ilvl="1" w:tplc="36CEFA02">
      <w:numFmt w:val="bullet"/>
      <w:lvlText w:val="•"/>
      <w:lvlJc w:val="left"/>
      <w:pPr>
        <w:ind w:left="1304" w:hanging="216"/>
      </w:pPr>
      <w:rPr>
        <w:rFonts w:hint="default"/>
      </w:rPr>
    </w:lvl>
    <w:lvl w:ilvl="2" w:tplc="A50A1DF4">
      <w:numFmt w:val="bullet"/>
      <w:lvlText w:val="•"/>
      <w:lvlJc w:val="left"/>
      <w:pPr>
        <w:ind w:left="2288" w:hanging="216"/>
      </w:pPr>
      <w:rPr>
        <w:rFonts w:hint="default"/>
      </w:rPr>
    </w:lvl>
    <w:lvl w:ilvl="3" w:tplc="6D747E68">
      <w:numFmt w:val="bullet"/>
      <w:lvlText w:val="•"/>
      <w:lvlJc w:val="left"/>
      <w:pPr>
        <w:ind w:left="3272" w:hanging="216"/>
      </w:pPr>
      <w:rPr>
        <w:rFonts w:hint="default"/>
      </w:rPr>
    </w:lvl>
    <w:lvl w:ilvl="4" w:tplc="F4FAAF1E">
      <w:numFmt w:val="bullet"/>
      <w:lvlText w:val="•"/>
      <w:lvlJc w:val="left"/>
      <w:pPr>
        <w:ind w:left="4256" w:hanging="216"/>
      </w:pPr>
      <w:rPr>
        <w:rFonts w:hint="default"/>
      </w:rPr>
    </w:lvl>
    <w:lvl w:ilvl="5" w:tplc="9BF2FAD0">
      <w:numFmt w:val="bullet"/>
      <w:lvlText w:val="•"/>
      <w:lvlJc w:val="left"/>
      <w:pPr>
        <w:ind w:left="5241" w:hanging="216"/>
      </w:pPr>
      <w:rPr>
        <w:rFonts w:hint="default"/>
      </w:rPr>
    </w:lvl>
    <w:lvl w:ilvl="6" w:tplc="A0D21E08">
      <w:numFmt w:val="bullet"/>
      <w:lvlText w:val="•"/>
      <w:lvlJc w:val="left"/>
      <w:pPr>
        <w:ind w:left="6225" w:hanging="216"/>
      </w:pPr>
      <w:rPr>
        <w:rFonts w:hint="default"/>
      </w:rPr>
    </w:lvl>
    <w:lvl w:ilvl="7" w:tplc="85DCABB8">
      <w:numFmt w:val="bullet"/>
      <w:lvlText w:val="•"/>
      <w:lvlJc w:val="left"/>
      <w:pPr>
        <w:ind w:left="7209" w:hanging="216"/>
      </w:pPr>
      <w:rPr>
        <w:rFonts w:hint="default"/>
      </w:rPr>
    </w:lvl>
    <w:lvl w:ilvl="8" w:tplc="36224756">
      <w:numFmt w:val="bullet"/>
      <w:lvlText w:val="•"/>
      <w:lvlJc w:val="left"/>
      <w:pPr>
        <w:ind w:left="8193" w:hanging="216"/>
      </w:pPr>
      <w:rPr>
        <w:rFonts w:hint="default"/>
      </w:rPr>
    </w:lvl>
  </w:abstractNum>
  <w:abstractNum w:abstractNumId="34" w15:restartNumberingAfterBreak="0">
    <w:nsid w:val="794E6787"/>
    <w:multiLevelType w:val="hybridMultilevel"/>
    <w:tmpl w:val="F00A5C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98F3889"/>
    <w:multiLevelType w:val="hybridMultilevel"/>
    <w:tmpl w:val="1C847C68"/>
    <w:lvl w:ilvl="0" w:tplc="04090011">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31"/>
  </w:num>
  <w:num w:numId="2">
    <w:abstractNumId w:val="6"/>
  </w:num>
  <w:num w:numId="3">
    <w:abstractNumId w:val="29"/>
  </w:num>
  <w:num w:numId="4">
    <w:abstractNumId w:val="12"/>
  </w:num>
  <w:num w:numId="5">
    <w:abstractNumId w:val="30"/>
  </w:num>
  <w:num w:numId="6">
    <w:abstractNumId w:val="15"/>
  </w:num>
  <w:num w:numId="7">
    <w:abstractNumId w:val="3"/>
  </w:num>
  <w:num w:numId="8">
    <w:abstractNumId w:val="32"/>
  </w:num>
  <w:num w:numId="9">
    <w:abstractNumId w:val="26"/>
  </w:num>
  <w:num w:numId="10">
    <w:abstractNumId w:val="33"/>
  </w:num>
  <w:num w:numId="11">
    <w:abstractNumId w:val="14"/>
  </w:num>
  <w:num w:numId="12">
    <w:abstractNumId w:val="9"/>
  </w:num>
  <w:num w:numId="13">
    <w:abstractNumId w:val="1"/>
  </w:num>
  <w:num w:numId="14">
    <w:abstractNumId w:val="7"/>
  </w:num>
  <w:num w:numId="15">
    <w:abstractNumId w:val="22"/>
  </w:num>
  <w:num w:numId="16">
    <w:abstractNumId w:val="4"/>
  </w:num>
  <w:num w:numId="17">
    <w:abstractNumId w:val="27"/>
  </w:num>
  <w:num w:numId="18">
    <w:abstractNumId w:val="19"/>
  </w:num>
  <w:num w:numId="19">
    <w:abstractNumId w:val="34"/>
  </w:num>
  <w:num w:numId="20">
    <w:abstractNumId w:val="0"/>
  </w:num>
  <w:num w:numId="21">
    <w:abstractNumId w:val="2"/>
  </w:num>
  <w:num w:numId="22">
    <w:abstractNumId w:val="5"/>
  </w:num>
  <w:num w:numId="23">
    <w:abstractNumId w:val="17"/>
  </w:num>
  <w:num w:numId="24">
    <w:abstractNumId w:val="35"/>
  </w:num>
  <w:num w:numId="25">
    <w:abstractNumId w:val="20"/>
  </w:num>
  <w:num w:numId="26">
    <w:abstractNumId w:val="10"/>
  </w:num>
  <w:num w:numId="27">
    <w:abstractNumId w:val="23"/>
  </w:num>
  <w:num w:numId="28">
    <w:abstractNumId w:val="8"/>
  </w:num>
  <w:num w:numId="29">
    <w:abstractNumId w:val="18"/>
  </w:num>
  <w:num w:numId="30">
    <w:abstractNumId w:val="13"/>
  </w:num>
  <w:num w:numId="31">
    <w:abstractNumId w:val="11"/>
  </w:num>
  <w:num w:numId="32">
    <w:abstractNumId w:val="16"/>
  </w:num>
  <w:num w:numId="33">
    <w:abstractNumId w:val="25"/>
  </w:num>
  <w:num w:numId="34">
    <w:abstractNumId w:val="24"/>
  </w:num>
  <w:num w:numId="35">
    <w:abstractNumId w:val="21"/>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19"/>
    <w:rsid w:val="00001107"/>
    <w:rsid w:val="00014953"/>
    <w:rsid w:val="000274B5"/>
    <w:rsid w:val="00040EC9"/>
    <w:rsid w:val="000829BB"/>
    <w:rsid w:val="000E5C5C"/>
    <w:rsid w:val="000F3B11"/>
    <w:rsid w:val="001052CF"/>
    <w:rsid w:val="001247C6"/>
    <w:rsid w:val="001270DF"/>
    <w:rsid w:val="00151481"/>
    <w:rsid w:val="00162EAD"/>
    <w:rsid w:val="00193E31"/>
    <w:rsid w:val="001A40EF"/>
    <w:rsid w:val="001A435C"/>
    <w:rsid w:val="001A464E"/>
    <w:rsid w:val="001C5574"/>
    <w:rsid w:val="001D3909"/>
    <w:rsid w:val="001F60E9"/>
    <w:rsid w:val="002335CF"/>
    <w:rsid w:val="00245F39"/>
    <w:rsid w:val="0028213E"/>
    <w:rsid w:val="0029332A"/>
    <w:rsid w:val="002A1DF6"/>
    <w:rsid w:val="002D04CF"/>
    <w:rsid w:val="00317E4C"/>
    <w:rsid w:val="00321512"/>
    <w:rsid w:val="0032273C"/>
    <w:rsid w:val="00346280"/>
    <w:rsid w:val="00353866"/>
    <w:rsid w:val="00353D51"/>
    <w:rsid w:val="00373BA3"/>
    <w:rsid w:val="00375181"/>
    <w:rsid w:val="00376EC8"/>
    <w:rsid w:val="00384B52"/>
    <w:rsid w:val="003A404F"/>
    <w:rsid w:val="003B08C1"/>
    <w:rsid w:val="003C3514"/>
    <w:rsid w:val="003D3D3C"/>
    <w:rsid w:val="003E5AAF"/>
    <w:rsid w:val="003F04D6"/>
    <w:rsid w:val="003F4CF6"/>
    <w:rsid w:val="00400035"/>
    <w:rsid w:val="004055A6"/>
    <w:rsid w:val="00412D33"/>
    <w:rsid w:val="00426237"/>
    <w:rsid w:val="00442543"/>
    <w:rsid w:val="00456A9E"/>
    <w:rsid w:val="0046280B"/>
    <w:rsid w:val="0046744C"/>
    <w:rsid w:val="00470004"/>
    <w:rsid w:val="004704BF"/>
    <w:rsid w:val="0047326D"/>
    <w:rsid w:val="0049551D"/>
    <w:rsid w:val="004C206A"/>
    <w:rsid w:val="004D37D5"/>
    <w:rsid w:val="004D452E"/>
    <w:rsid w:val="004E4680"/>
    <w:rsid w:val="004F7886"/>
    <w:rsid w:val="00520E2A"/>
    <w:rsid w:val="0054186C"/>
    <w:rsid w:val="00580D7E"/>
    <w:rsid w:val="00594DAC"/>
    <w:rsid w:val="005A0355"/>
    <w:rsid w:val="00605A49"/>
    <w:rsid w:val="006203AE"/>
    <w:rsid w:val="0062544B"/>
    <w:rsid w:val="00652DD2"/>
    <w:rsid w:val="00662354"/>
    <w:rsid w:val="00681CE4"/>
    <w:rsid w:val="00690245"/>
    <w:rsid w:val="00696AD4"/>
    <w:rsid w:val="006975AD"/>
    <w:rsid w:val="006B3A50"/>
    <w:rsid w:val="006B681D"/>
    <w:rsid w:val="006C4A8E"/>
    <w:rsid w:val="006D2064"/>
    <w:rsid w:val="006F2F10"/>
    <w:rsid w:val="00742B3C"/>
    <w:rsid w:val="007A7507"/>
    <w:rsid w:val="007C1D68"/>
    <w:rsid w:val="007E478D"/>
    <w:rsid w:val="007E4D93"/>
    <w:rsid w:val="007F4D3C"/>
    <w:rsid w:val="00813C9E"/>
    <w:rsid w:val="00847AAB"/>
    <w:rsid w:val="008510E6"/>
    <w:rsid w:val="008572B9"/>
    <w:rsid w:val="008A1E79"/>
    <w:rsid w:val="008D1A1E"/>
    <w:rsid w:val="008E29B8"/>
    <w:rsid w:val="008F7EB8"/>
    <w:rsid w:val="00901FB0"/>
    <w:rsid w:val="00903FB9"/>
    <w:rsid w:val="0093257D"/>
    <w:rsid w:val="00943F2D"/>
    <w:rsid w:val="00961D2A"/>
    <w:rsid w:val="00964620"/>
    <w:rsid w:val="00971C37"/>
    <w:rsid w:val="009C2970"/>
    <w:rsid w:val="009E1417"/>
    <w:rsid w:val="00A15FC2"/>
    <w:rsid w:val="00A20A82"/>
    <w:rsid w:val="00A56471"/>
    <w:rsid w:val="00A6058C"/>
    <w:rsid w:val="00A67638"/>
    <w:rsid w:val="00A72A64"/>
    <w:rsid w:val="00A7714C"/>
    <w:rsid w:val="00A77A66"/>
    <w:rsid w:val="00A94465"/>
    <w:rsid w:val="00A949FA"/>
    <w:rsid w:val="00AC3D2D"/>
    <w:rsid w:val="00AD4AAD"/>
    <w:rsid w:val="00B10B19"/>
    <w:rsid w:val="00B16AAB"/>
    <w:rsid w:val="00B17D09"/>
    <w:rsid w:val="00B538C1"/>
    <w:rsid w:val="00B643E8"/>
    <w:rsid w:val="00BA03BD"/>
    <w:rsid w:val="00BA0C30"/>
    <w:rsid w:val="00BB045F"/>
    <w:rsid w:val="00BC02F9"/>
    <w:rsid w:val="00C12C30"/>
    <w:rsid w:val="00C20410"/>
    <w:rsid w:val="00C515AE"/>
    <w:rsid w:val="00C5568C"/>
    <w:rsid w:val="00C77EBA"/>
    <w:rsid w:val="00C879A1"/>
    <w:rsid w:val="00CB5312"/>
    <w:rsid w:val="00CD0CE3"/>
    <w:rsid w:val="00CD4FE2"/>
    <w:rsid w:val="00CE29D7"/>
    <w:rsid w:val="00D27644"/>
    <w:rsid w:val="00D30314"/>
    <w:rsid w:val="00D40C95"/>
    <w:rsid w:val="00DA73C2"/>
    <w:rsid w:val="00DD32C1"/>
    <w:rsid w:val="00E47317"/>
    <w:rsid w:val="00E54F1B"/>
    <w:rsid w:val="00E562C1"/>
    <w:rsid w:val="00E62C7A"/>
    <w:rsid w:val="00E70E0D"/>
    <w:rsid w:val="00E713A3"/>
    <w:rsid w:val="00E7469C"/>
    <w:rsid w:val="00E81168"/>
    <w:rsid w:val="00E85BE9"/>
    <w:rsid w:val="00ED5E6A"/>
    <w:rsid w:val="00EE303C"/>
    <w:rsid w:val="00EF4C9A"/>
    <w:rsid w:val="00EF4ED0"/>
    <w:rsid w:val="00F46B1F"/>
    <w:rsid w:val="00F93DFF"/>
    <w:rsid w:val="00FB6C17"/>
    <w:rsid w:val="00FC025E"/>
    <w:rsid w:val="00FC2974"/>
    <w:rsid w:val="00FD1B88"/>
    <w:rsid w:val="00FE05E4"/>
    <w:rsid w:val="00FE77D2"/>
    <w:rsid w:val="00FF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378673"/>
  <w15:docId w15:val="{84648734-0621-4114-9948-16D61EC0D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631" w:right="155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39"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D4AAD"/>
    <w:rPr>
      <w:color w:val="0000FF" w:themeColor="hyperlink"/>
      <w:u w:val="single"/>
    </w:rPr>
  </w:style>
  <w:style w:type="table" w:styleId="TableGrid">
    <w:name w:val="Table Grid"/>
    <w:basedOn w:val="TableNormal"/>
    <w:rsid w:val="00456A9E"/>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058C"/>
    <w:rPr>
      <w:rFonts w:ascii="Times New Roman" w:eastAsia="Times New Roman" w:hAnsi="Times New Roman" w:cs="Times New Roman"/>
    </w:rPr>
  </w:style>
  <w:style w:type="table" w:styleId="GridTable1Light">
    <w:name w:val="Grid Table 1 Light"/>
    <w:basedOn w:val="TableNormal"/>
    <w:uiPriority w:val="46"/>
    <w:rsid w:val="007E4D9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7F4D3C"/>
    <w:pPr>
      <w:tabs>
        <w:tab w:val="center" w:pos="4680"/>
        <w:tab w:val="right" w:pos="9360"/>
      </w:tabs>
    </w:pPr>
  </w:style>
  <w:style w:type="character" w:customStyle="1" w:styleId="HeaderChar">
    <w:name w:val="Header Char"/>
    <w:basedOn w:val="DefaultParagraphFont"/>
    <w:link w:val="Header"/>
    <w:uiPriority w:val="99"/>
    <w:rsid w:val="007F4D3C"/>
    <w:rPr>
      <w:rFonts w:ascii="Times New Roman" w:eastAsia="Times New Roman" w:hAnsi="Times New Roman" w:cs="Times New Roman"/>
    </w:rPr>
  </w:style>
  <w:style w:type="paragraph" w:styleId="Footer">
    <w:name w:val="footer"/>
    <w:basedOn w:val="Normal"/>
    <w:link w:val="FooterChar"/>
    <w:uiPriority w:val="99"/>
    <w:unhideWhenUsed/>
    <w:rsid w:val="007F4D3C"/>
    <w:pPr>
      <w:tabs>
        <w:tab w:val="center" w:pos="4680"/>
        <w:tab w:val="right" w:pos="9360"/>
      </w:tabs>
    </w:pPr>
  </w:style>
  <w:style w:type="character" w:customStyle="1" w:styleId="FooterChar">
    <w:name w:val="Footer Char"/>
    <w:basedOn w:val="DefaultParagraphFont"/>
    <w:link w:val="Footer"/>
    <w:uiPriority w:val="99"/>
    <w:rsid w:val="007F4D3C"/>
    <w:rPr>
      <w:rFonts w:ascii="Times New Roman" w:eastAsia="Times New Roman" w:hAnsi="Times New Roman" w:cs="Times New Roman"/>
    </w:rPr>
  </w:style>
  <w:style w:type="character" w:customStyle="1" w:styleId="vkekvd">
    <w:name w:val="vkekvd"/>
    <w:basedOn w:val="DefaultParagraphFont"/>
    <w:rsid w:val="000274B5"/>
  </w:style>
  <w:style w:type="paragraph" w:styleId="BalloonText">
    <w:name w:val="Balloon Text"/>
    <w:basedOn w:val="Normal"/>
    <w:link w:val="BalloonTextChar"/>
    <w:uiPriority w:val="99"/>
    <w:semiHidden/>
    <w:unhideWhenUsed/>
    <w:rsid w:val="002A1D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1DF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E478D"/>
    <w:rPr>
      <w:sz w:val="16"/>
      <w:szCs w:val="16"/>
    </w:rPr>
  </w:style>
  <w:style w:type="paragraph" w:styleId="CommentText">
    <w:name w:val="annotation text"/>
    <w:basedOn w:val="Normal"/>
    <w:link w:val="CommentTextChar"/>
    <w:uiPriority w:val="99"/>
    <w:semiHidden/>
    <w:unhideWhenUsed/>
    <w:rsid w:val="007E478D"/>
    <w:rPr>
      <w:sz w:val="20"/>
      <w:szCs w:val="20"/>
    </w:rPr>
  </w:style>
  <w:style w:type="character" w:customStyle="1" w:styleId="CommentTextChar">
    <w:name w:val="Comment Text Char"/>
    <w:basedOn w:val="DefaultParagraphFont"/>
    <w:link w:val="CommentText"/>
    <w:uiPriority w:val="99"/>
    <w:semiHidden/>
    <w:rsid w:val="007E47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478D"/>
    <w:rPr>
      <w:b/>
      <w:bCs/>
    </w:rPr>
  </w:style>
  <w:style w:type="character" w:customStyle="1" w:styleId="CommentSubjectChar">
    <w:name w:val="Comment Subject Char"/>
    <w:basedOn w:val="CommentTextChar"/>
    <w:link w:val="CommentSubject"/>
    <w:uiPriority w:val="99"/>
    <w:semiHidden/>
    <w:rsid w:val="007E478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58114">
      <w:bodyDiv w:val="1"/>
      <w:marLeft w:val="0"/>
      <w:marRight w:val="0"/>
      <w:marTop w:val="0"/>
      <w:marBottom w:val="0"/>
      <w:divBdr>
        <w:top w:val="none" w:sz="0" w:space="0" w:color="auto"/>
        <w:left w:val="none" w:sz="0" w:space="0" w:color="auto"/>
        <w:bottom w:val="none" w:sz="0" w:space="0" w:color="auto"/>
        <w:right w:val="none" w:sz="0" w:space="0" w:color="auto"/>
      </w:divBdr>
      <w:divsChild>
        <w:div w:id="207038282">
          <w:marLeft w:val="0"/>
          <w:marRight w:val="0"/>
          <w:marTop w:val="0"/>
          <w:marBottom w:val="0"/>
          <w:divBdr>
            <w:top w:val="none" w:sz="0" w:space="0" w:color="auto"/>
            <w:left w:val="none" w:sz="0" w:space="0" w:color="auto"/>
            <w:bottom w:val="none" w:sz="0" w:space="0" w:color="auto"/>
            <w:right w:val="none" w:sz="0" w:space="0" w:color="auto"/>
          </w:divBdr>
          <w:divsChild>
            <w:div w:id="139885690">
              <w:marLeft w:val="0"/>
              <w:marRight w:val="0"/>
              <w:marTop w:val="0"/>
              <w:marBottom w:val="0"/>
              <w:divBdr>
                <w:top w:val="none" w:sz="0" w:space="0" w:color="auto"/>
                <w:left w:val="none" w:sz="0" w:space="0" w:color="auto"/>
                <w:bottom w:val="none" w:sz="0" w:space="0" w:color="auto"/>
                <w:right w:val="none" w:sz="0" w:space="0" w:color="auto"/>
              </w:divBdr>
              <w:divsChild>
                <w:div w:id="1500735115">
                  <w:marLeft w:val="0"/>
                  <w:marRight w:val="0"/>
                  <w:marTop w:val="0"/>
                  <w:marBottom w:val="280"/>
                  <w:divBdr>
                    <w:top w:val="none" w:sz="0" w:space="0" w:color="auto"/>
                    <w:left w:val="none" w:sz="0" w:space="0" w:color="auto"/>
                    <w:bottom w:val="none" w:sz="0" w:space="0" w:color="auto"/>
                    <w:right w:val="none" w:sz="0" w:space="0" w:color="auto"/>
                  </w:divBdr>
                  <w:divsChild>
                    <w:div w:id="922229200">
                      <w:marLeft w:val="0"/>
                      <w:marRight w:val="0"/>
                      <w:marTop w:val="0"/>
                      <w:marBottom w:val="0"/>
                      <w:divBdr>
                        <w:top w:val="none" w:sz="0" w:space="0" w:color="auto"/>
                        <w:left w:val="none" w:sz="0" w:space="0" w:color="auto"/>
                        <w:bottom w:val="none" w:sz="0" w:space="0" w:color="auto"/>
                        <w:right w:val="none" w:sz="0" w:space="0" w:color="auto"/>
                      </w:divBdr>
                    </w:div>
                  </w:divsChild>
                </w:div>
                <w:div w:id="482700156">
                  <w:marLeft w:val="0"/>
                  <w:marRight w:val="0"/>
                  <w:marTop w:val="0"/>
                  <w:marBottom w:val="180"/>
                  <w:divBdr>
                    <w:top w:val="none" w:sz="0" w:space="0" w:color="auto"/>
                    <w:left w:val="none" w:sz="0" w:space="0" w:color="auto"/>
                    <w:bottom w:val="none" w:sz="0" w:space="0" w:color="auto"/>
                    <w:right w:val="none" w:sz="0" w:space="0" w:color="auto"/>
                  </w:divBdr>
                  <w:divsChild>
                    <w:div w:id="230847210">
                      <w:marLeft w:val="0"/>
                      <w:marRight w:val="0"/>
                      <w:marTop w:val="0"/>
                      <w:marBottom w:val="0"/>
                      <w:divBdr>
                        <w:top w:val="none" w:sz="0" w:space="0" w:color="auto"/>
                        <w:left w:val="none" w:sz="0" w:space="0" w:color="auto"/>
                        <w:bottom w:val="none" w:sz="0" w:space="0" w:color="auto"/>
                        <w:right w:val="none" w:sz="0" w:space="0" w:color="auto"/>
                      </w:divBdr>
                    </w:div>
                  </w:divsChild>
                </w:div>
                <w:div w:id="288753999">
                  <w:marLeft w:val="0"/>
                  <w:marRight w:val="0"/>
                  <w:marTop w:val="0"/>
                  <w:marBottom w:val="180"/>
                  <w:divBdr>
                    <w:top w:val="none" w:sz="0" w:space="0" w:color="auto"/>
                    <w:left w:val="none" w:sz="0" w:space="0" w:color="auto"/>
                    <w:bottom w:val="none" w:sz="0" w:space="0" w:color="auto"/>
                    <w:right w:val="none" w:sz="0" w:space="0" w:color="auto"/>
                  </w:divBdr>
                  <w:divsChild>
                    <w:div w:id="713042640">
                      <w:marLeft w:val="0"/>
                      <w:marRight w:val="0"/>
                      <w:marTop w:val="0"/>
                      <w:marBottom w:val="0"/>
                      <w:divBdr>
                        <w:top w:val="none" w:sz="0" w:space="0" w:color="auto"/>
                        <w:left w:val="none" w:sz="0" w:space="0" w:color="auto"/>
                        <w:bottom w:val="none" w:sz="0" w:space="0" w:color="auto"/>
                        <w:right w:val="none" w:sz="0" w:space="0" w:color="auto"/>
                      </w:divBdr>
                    </w:div>
                  </w:divsChild>
                </w:div>
                <w:div w:id="263149742">
                  <w:marLeft w:val="0"/>
                  <w:marRight w:val="0"/>
                  <w:marTop w:val="0"/>
                  <w:marBottom w:val="180"/>
                  <w:divBdr>
                    <w:top w:val="none" w:sz="0" w:space="0" w:color="auto"/>
                    <w:left w:val="none" w:sz="0" w:space="0" w:color="auto"/>
                    <w:bottom w:val="none" w:sz="0" w:space="0" w:color="auto"/>
                    <w:right w:val="none" w:sz="0" w:space="0" w:color="auto"/>
                  </w:divBdr>
                  <w:divsChild>
                    <w:div w:id="563763760">
                      <w:marLeft w:val="0"/>
                      <w:marRight w:val="0"/>
                      <w:marTop w:val="0"/>
                      <w:marBottom w:val="0"/>
                      <w:divBdr>
                        <w:top w:val="none" w:sz="0" w:space="0" w:color="auto"/>
                        <w:left w:val="none" w:sz="0" w:space="0" w:color="auto"/>
                        <w:bottom w:val="none" w:sz="0" w:space="0" w:color="auto"/>
                        <w:right w:val="none" w:sz="0" w:space="0" w:color="auto"/>
                      </w:divBdr>
                    </w:div>
                  </w:divsChild>
                </w:div>
                <w:div w:id="90778810">
                  <w:marLeft w:val="0"/>
                  <w:marRight w:val="0"/>
                  <w:marTop w:val="0"/>
                  <w:marBottom w:val="180"/>
                  <w:divBdr>
                    <w:top w:val="none" w:sz="0" w:space="0" w:color="auto"/>
                    <w:left w:val="none" w:sz="0" w:space="0" w:color="auto"/>
                    <w:bottom w:val="none" w:sz="0" w:space="0" w:color="auto"/>
                    <w:right w:val="none" w:sz="0" w:space="0" w:color="auto"/>
                  </w:divBdr>
                  <w:divsChild>
                    <w:div w:id="731466547">
                      <w:marLeft w:val="0"/>
                      <w:marRight w:val="0"/>
                      <w:marTop w:val="0"/>
                      <w:marBottom w:val="0"/>
                      <w:divBdr>
                        <w:top w:val="none" w:sz="0" w:space="0" w:color="auto"/>
                        <w:left w:val="none" w:sz="0" w:space="0" w:color="auto"/>
                        <w:bottom w:val="none" w:sz="0" w:space="0" w:color="auto"/>
                        <w:right w:val="none" w:sz="0" w:space="0" w:color="auto"/>
                      </w:divBdr>
                    </w:div>
                  </w:divsChild>
                </w:div>
                <w:div w:id="2054772049">
                  <w:marLeft w:val="0"/>
                  <w:marRight w:val="0"/>
                  <w:marTop w:val="0"/>
                  <w:marBottom w:val="180"/>
                  <w:divBdr>
                    <w:top w:val="none" w:sz="0" w:space="0" w:color="auto"/>
                    <w:left w:val="none" w:sz="0" w:space="0" w:color="auto"/>
                    <w:bottom w:val="none" w:sz="0" w:space="0" w:color="auto"/>
                    <w:right w:val="none" w:sz="0" w:space="0" w:color="auto"/>
                  </w:divBdr>
                  <w:divsChild>
                    <w:div w:id="15236078">
                      <w:marLeft w:val="0"/>
                      <w:marRight w:val="0"/>
                      <w:marTop w:val="0"/>
                      <w:marBottom w:val="0"/>
                      <w:divBdr>
                        <w:top w:val="none" w:sz="0" w:space="0" w:color="auto"/>
                        <w:left w:val="none" w:sz="0" w:space="0" w:color="auto"/>
                        <w:bottom w:val="none" w:sz="0" w:space="0" w:color="auto"/>
                        <w:right w:val="none" w:sz="0" w:space="0" w:color="auto"/>
                      </w:divBdr>
                    </w:div>
                  </w:divsChild>
                </w:div>
                <w:div w:id="163016575">
                  <w:marLeft w:val="0"/>
                  <w:marRight w:val="0"/>
                  <w:marTop w:val="0"/>
                  <w:marBottom w:val="180"/>
                  <w:divBdr>
                    <w:top w:val="none" w:sz="0" w:space="0" w:color="auto"/>
                    <w:left w:val="none" w:sz="0" w:space="0" w:color="auto"/>
                    <w:bottom w:val="none" w:sz="0" w:space="0" w:color="auto"/>
                    <w:right w:val="none" w:sz="0" w:space="0" w:color="auto"/>
                  </w:divBdr>
                  <w:divsChild>
                    <w:div w:id="367727657">
                      <w:marLeft w:val="0"/>
                      <w:marRight w:val="0"/>
                      <w:marTop w:val="0"/>
                      <w:marBottom w:val="0"/>
                      <w:divBdr>
                        <w:top w:val="none" w:sz="0" w:space="0" w:color="auto"/>
                        <w:left w:val="none" w:sz="0" w:space="0" w:color="auto"/>
                        <w:bottom w:val="none" w:sz="0" w:space="0" w:color="auto"/>
                        <w:right w:val="none" w:sz="0" w:space="0" w:color="auto"/>
                      </w:divBdr>
                    </w:div>
                  </w:divsChild>
                </w:div>
                <w:div w:id="1124614007">
                  <w:marLeft w:val="0"/>
                  <w:marRight w:val="0"/>
                  <w:marTop w:val="0"/>
                  <w:marBottom w:val="180"/>
                  <w:divBdr>
                    <w:top w:val="none" w:sz="0" w:space="0" w:color="auto"/>
                    <w:left w:val="none" w:sz="0" w:space="0" w:color="auto"/>
                    <w:bottom w:val="none" w:sz="0" w:space="0" w:color="auto"/>
                    <w:right w:val="none" w:sz="0" w:space="0" w:color="auto"/>
                  </w:divBdr>
                  <w:divsChild>
                    <w:div w:id="1979409390">
                      <w:marLeft w:val="0"/>
                      <w:marRight w:val="0"/>
                      <w:marTop w:val="0"/>
                      <w:marBottom w:val="0"/>
                      <w:divBdr>
                        <w:top w:val="none" w:sz="0" w:space="0" w:color="auto"/>
                        <w:left w:val="none" w:sz="0" w:space="0" w:color="auto"/>
                        <w:bottom w:val="none" w:sz="0" w:space="0" w:color="auto"/>
                        <w:right w:val="none" w:sz="0" w:space="0" w:color="auto"/>
                      </w:divBdr>
                    </w:div>
                  </w:divsChild>
                </w:div>
                <w:div w:id="1860970022">
                  <w:marLeft w:val="0"/>
                  <w:marRight w:val="0"/>
                  <w:marTop w:val="0"/>
                  <w:marBottom w:val="180"/>
                  <w:divBdr>
                    <w:top w:val="none" w:sz="0" w:space="0" w:color="auto"/>
                    <w:left w:val="none" w:sz="0" w:space="0" w:color="auto"/>
                    <w:bottom w:val="none" w:sz="0" w:space="0" w:color="auto"/>
                    <w:right w:val="none" w:sz="0" w:space="0" w:color="auto"/>
                  </w:divBdr>
                  <w:divsChild>
                    <w:div w:id="1226066235">
                      <w:marLeft w:val="0"/>
                      <w:marRight w:val="0"/>
                      <w:marTop w:val="0"/>
                      <w:marBottom w:val="0"/>
                      <w:divBdr>
                        <w:top w:val="none" w:sz="0" w:space="0" w:color="auto"/>
                        <w:left w:val="none" w:sz="0" w:space="0" w:color="auto"/>
                        <w:bottom w:val="none" w:sz="0" w:space="0" w:color="auto"/>
                        <w:right w:val="none" w:sz="0" w:space="0" w:color="auto"/>
                      </w:divBdr>
                    </w:div>
                  </w:divsChild>
                </w:div>
                <w:div w:id="1675916963">
                  <w:marLeft w:val="0"/>
                  <w:marRight w:val="0"/>
                  <w:marTop w:val="0"/>
                  <w:marBottom w:val="180"/>
                  <w:divBdr>
                    <w:top w:val="none" w:sz="0" w:space="0" w:color="auto"/>
                    <w:left w:val="none" w:sz="0" w:space="0" w:color="auto"/>
                    <w:bottom w:val="none" w:sz="0" w:space="0" w:color="auto"/>
                    <w:right w:val="none" w:sz="0" w:space="0" w:color="auto"/>
                  </w:divBdr>
                  <w:divsChild>
                    <w:div w:id="452948412">
                      <w:marLeft w:val="0"/>
                      <w:marRight w:val="0"/>
                      <w:marTop w:val="0"/>
                      <w:marBottom w:val="0"/>
                      <w:divBdr>
                        <w:top w:val="none" w:sz="0" w:space="0" w:color="auto"/>
                        <w:left w:val="none" w:sz="0" w:space="0" w:color="auto"/>
                        <w:bottom w:val="none" w:sz="0" w:space="0" w:color="auto"/>
                        <w:right w:val="none" w:sz="0" w:space="0" w:color="auto"/>
                      </w:divBdr>
                    </w:div>
                  </w:divsChild>
                </w:div>
                <w:div w:id="800466427">
                  <w:marLeft w:val="0"/>
                  <w:marRight w:val="0"/>
                  <w:marTop w:val="0"/>
                  <w:marBottom w:val="180"/>
                  <w:divBdr>
                    <w:top w:val="none" w:sz="0" w:space="0" w:color="auto"/>
                    <w:left w:val="none" w:sz="0" w:space="0" w:color="auto"/>
                    <w:bottom w:val="none" w:sz="0" w:space="0" w:color="auto"/>
                    <w:right w:val="none" w:sz="0" w:space="0" w:color="auto"/>
                  </w:divBdr>
                  <w:divsChild>
                    <w:div w:id="1734501744">
                      <w:marLeft w:val="0"/>
                      <w:marRight w:val="0"/>
                      <w:marTop w:val="0"/>
                      <w:marBottom w:val="0"/>
                      <w:divBdr>
                        <w:top w:val="none" w:sz="0" w:space="0" w:color="auto"/>
                        <w:left w:val="none" w:sz="0" w:space="0" w:color="auto"/>
                        <w:bottom w:val="none" w:sz="0" w:space="0" w:color="auto"/>
                        <w:right w:val="none" w:sz="0" w:space="0" w:color="auto"/>
                      </w:divBdr>
                    </w:div>
                  </w:divsChild>
                </w:div>
                <w:div w:id="874199057">
                  <w:marLeft w:val="0"/>
                  <w:marRight w:val="0"/>
                  <w:marTop w:val="0"/>
                  <w:marBottom w:val="180"/>
                  <w:divBdr>
                    <w:top w:val="none" w:sz="0" w:space="0" w:color="auto"/>
                    <w:left w:val="none" w:sz="0" w:space="0" w:color="auto"/>
                    <w:bottom w:val="none" w:sz="0" w:space="0" w:color="auto"/>
                    <w:right w:val="none" w:sz="0" w:space="0" w:color="auto"/>
                  </w:divBdr>
                  <w:divsChild>
                    <w:div w:id="691222193">
                      <w:marLeft w:val="0"/>
                      <w:marRight w:val="0"/>
                      <w:marTop w:val="0"/>
                      <w:marBottom w:val="0"/>
                      <w:divBdr>
                        <w:top w:val="none" w:sz="0" w:space="0" w:color="auto"/>
                        <w:left w:val="none" w:sz="0" w:space="0" w:color="auto"/>
                        <w:bottom w:val="none" w:sz="0" w:space="0" w:color="auto"/>
                        <w:right w:val="none" w:sz="0" w:space="0" w:color="auto"/>
                      </w:divBdr>
                    </w:div>
                  </w:divsChild>
                </w:div>
                <w:div w:id="1659921583">
                  <w:marLeft w:val="0"/>
                  <w:marRight w:val="0"/>
                  <w:marTop w:val="0"/>
                  <w:marBottom w:val="180"/>
                  <w:divBdr>
                    <w:top w:val="none" w:sz="0" w:space="0" w:color="auto"/>
                    <w:left w:val="none" w:sz="0" w:space="0" w:color="auto"/>
                    <w:bottom w:val="none" w:sz="0" w:space="0" w:color="auto"/>
                    <w:right w:val="none" w:sz="0" w:space="0" w:color="auto"/>
                  </w:divBdr>
                  <w:divsChild>
                    <w:div w:id="2034377109">
                      <w:marLeft w:val="0"/>
                      <w:marRight w:val="0"/>
                      <w:marTop w:val="0"/>
                      <w:marBottom w:val="0"/>
                      <w:divBdr>
                        <w:top w:val="none" w:sz="0" w:space="0" w:color="auto"/>
                        <w:left w:val="none" w:sz="0" w:space="0" w:color="auto"/>
                        <w:bottom w:val="none" w:sz="0" w:space="0" w:color="auto"/>
                        <w:right w:val="none" w:sz="0" w:space="0" w:color="auto"/>
                      </w:divBdr>
                    </w:div>
                  </w:divsChild>
                </w:div>
                <w:div w:id="307590642">
                  <w:marLeft w:val="0"/>
                  <w:marRight w:val="0"/>
                  <w:marTop w:val="0"/>
                  <w:marBottom w:val="180"/>
                  <w:divBdr>
                    <w:top w:val="none" w:sz="0" w:space="0" w:color="auto"/>
                    <w:left w:val="none" w:sz="0" w:space="0" w:color="auto"/>
                    <w:bottom w:val="none" w:sz="0" w:space="0" w:color="auto"/>
                    <w:right w:val="none" w:sz="0" w:space="0" w:color="auto"/>
                  </w:divBdr>
                  <w:divsChild>
                    <w:div w:id="860626343">
                      <w:marLeft w:val="0"/>
                      <w:marRight w:val="0"/>
                      <w:marTop w:val="0"/>
                      <w:marBottom w:val="0"/>
                      <w:divBdr>
                        <w:top w:val="none" w:sz="0" w:space="0" w:color="auto"/>
                        <w:left w:val="none" w:sz="0" w:space="0" w:color="auto"/>
                        <w:bottom w:val="none" w:sz="0" w:space="0" w:color="auto"/>
                        <w:right w:val="none" w:sz="0" w:space="0" w:color="auto"/>
                      </w:divBdr>
                    </w:div>
                  </w:divsChild>
                </w:div>
                <w:div w:id="2086803484">
                  <w:marLeft w:val="0"/>
                  <w:marRight w:val="0"/>
                  <w:marTop w:val="0"/>
                  <w:marBottom w:val="180"/>
                  <w:divBdr>
                    <w:top w:val="none" w:sz="0" w:space="0" w:color="auto"/>
                    <w:left w:val="none" w:sz="0" w:space="0" w:color="auto"/>
                    <w:bottom w:val="none" w:sz="0" w:space="0" w:color="auto"/>
                    <w:right w:val="none" w:sz="0" w:space="0" w:color="auto"/>
                  </w:divBdr>
                  <w:divsChild>
                    <w:div w:id="1675064051">
                      <w:marLeft w:val="0"/>
                      <w:marRight w:val="0"/>
                      <w:marTop w:val="0"/>
                      <w:marBottom w:val="0"/>
                      <w:divBdr>
                        <w:top w:val="none" w:sz="0" w:space="0" w:color="auto"/>
                        <w:left w:val="none" w:sz="0" w:space="0" w:color="auto"/>
                        <w:bottom w:val="none" w:sz="0" w:space="0" w:color="auto"/>
                        <w:right w:val="none" w:sz="0" w:space="0" w:color="auto"/>
                      </w:divBdr>
                    </w:div>
                  </w:divsChild>
                </w:div>
                <w:div w:id="1024819136">
                  <w:marLeft w:val="0"/>
                  <w:marRight w:val="0"/>
                  <w:marTop w:val="0"/>
                  <w:marBottom w:val="180"/>
                  <w:divBdr>
                    <w:top w:val="none" w:sz="0" w:space="0" w:color="auto"/>
                    <w:left w:val="none" w:sz="0" w:space="0" w:color="auto"/>
                    <w:bottom w:val="none" w:sz="0" w:space="0" w:color="auto"/>
                    <w:right w:val="none" w:sz="0" w:space="0" w:color="auto"/>
                  </w:divBdr>
                  <w:divsChild>
                    <w:div w:id="1763066062">
                      <w:marLeft w:val="0"/>
                      <w:marRight w:val="0"/>
                      <w:marTop w:val="0"/>
                      <w:marBottom w:val="0"/>
                      <w:divBdr>
                        <w:top w:val="none" w:sz="0" w:space="0" w:color="auto"/>
                        <w:left w:val="none" w:sz="0" w:space="0" w:color="auto"/>
                        <w:bottom w:val="none" w:sz="0" w:space="0" w:color="auto"/>
                        <w:right w:val="none" w:sz="0" w:space="0" w:color="auto"/>
                      </w:divBdr>
                    </w:div>
                  </w:divsChild>
                </w:div>
                <w:div w:id="1054350438">
                  <w:marLeft w:val="0"/>
                  <w:marRight w:val="0"/>
                  <w:marTop w:val="0"/>
                  <w:marBottom w:val="180"/>
                  <w:divBdr>
                    <w:top w:val="none" w:sz="0" w:space="0" w:color="auto"/>
                    <w:left w:val="none" w:sz="0" w:space="0" w:color="auto"/>
                    <w:bottom w:val="none" w:sz="0" w:space="0" w:color="auto"/>
                    <w:right w:val="none" w:sz="0" w:space="0" w:color="auto"/>
                  </w:divBdr>
                  <w:divsChild>
                    <w:div w:id="67462670">
                      <w:marLeft w:val="0"/>
                      <w:marRight w:val="0"/>
                      <w:marTop w:val="0"/>
                      <w:marBottom w:val="0"/>
                      <w:divBdr>
                        <w:top w:val="none" w:sz="0" w:space="0" w:color="auto"/>
                        <w:left w:val="none" w:sz="0" w:space="0" w:color="auto"/>
                        <w:bottom w:val="none" w:sz="0" w:space="0" w:color="auto"/>
                        <w:right w:val="none" w:sz="0" w:space="0" w:color="auto"/>
                      </w:divBdr>
                    </w:div>
                  </w:divsChild>
                </w:div>
                <w:div w:id="2050254785">
                  <w:marLeft w:val="0"/>
                  <w:marRight w:val="0"/>
                  <w:marTop w:val="0"/>
                  <w:marBottom w:val="180"/>
                  <w:divBdr>
                    <w:top w:val="none" w:sz="0" w:space="0" w:color="auto"/>
                    <w:left w:val="none" w:sz="0" w:space="0" w:color="auto"/>
                    <w:bottom w:val="none" w:sz="0" w:space="0" w:color="auto"/>
                    <w:right w:val="none" w:sz="0" w:space="0" w:color="auto"/>
                  </w:divBdr>
                  <w:divsChild>
                    <w:div w:id="2065371220">
                      <w:marLeft w:val="0"/>
                      <w:marRight w:val="0"/>
                      <w:marTop w:val="0"/>
                      <w:marBottom w:val="0"/>
                      <w:divBdr>
                        <w:top w:val="none" w:sz="0" w:space="0" w:color="auto"/>
                        <w:left w:val="none" w:sz="0" w:space="0" w:color="auto"/>
                        <w:bottom w:val="none" w:sz="0" w:space="0" w:color="auto"/>
                        <w:right w:val="none" w:sz="0" w:space="0" w:color="auto"/>
                      </w:divBdr>
                    </w:div>
                  </w:divsChild>
                </w:div>
                <w:div w:id="1791515129">
                  <w:marLeft w:val="0"/>
                  <w:marRight w:val="0"/>
                  <w:marTop w:val="0"/>
                  <w:marBottom w:val="180"/>
                  <w:divBdr>
                    <w:top w:val="none" w:sz="0" w:space="0" w:color="auto"/>
                    <w:left w:val="none" w:sz="0" w:space="0" w:color="auto"/>
                    <w:bottom w:val="none" w:sz="0" w:space="0" w:color="auto"/>
                    <w:right w:val="none" w:sz="0" w:space="0" w:color="auto"/>
                  </w:divBdr>
                  <w:divsChild>
                    <w:div w:id="65734262">
                      <w:marLeft w:val="0"/>
                      <w:marRight w:val="0"/>
                      <w:marTop w:val="0"/>
                      <w:marBottom w:val="0"/>
                      <w:divBdr>
                        <w:top w:val="none" w:sz="0" w:space="0" w:color="auto"/>
                        <w:left w:val="none" w:sz="0" w:space="0" w:color="auto"/>
                        <w:bottom w:val="none" w:sz="0" w:space="0" w:color="auto"/>
                        <w:right w:val="none" w:sz="0" w:space="0" w:color="auto"/>
                      </w:divBdr>
                    </w:div>
                  </w:divsChild>
                </w:div>
                <w:div w:id="413629693">
                  <w:marLeft w:val="0"/>
                  <w:marRight w:val="0"/>
                  <w:marTop w:val="0"/>
                  <w:marBottom w:val="180"/>
                  <w:divBdr>
                    <w:top w:val="none" w:sz="0" w:space="0" w:color="auto"/>
                    <w:left w:val="none" w:sz="0" w:space="0" w:color="auto"/>
                    <w:bottom w:val="none" w:sz="0" w:space="0" w:color="auto"/>
                    <w:right w:val="none" w:sz="0" w:space="0" w:color="auto"/>
                  </w:divBdr>
                  <w:divsChild>
                    <w:div w:id="962420506">
                      <w:marLeft w:val="0"/>
                      <w:marRight w:val="0"/>
                      <w:marTop w:val="0"/>
                      <w:marBottom w:val="0"/>
                      <w:divBdr>
                        <w:top w:val="none" w:sz="0" w:space="0" w:color="auto"/>
                        <w:left w:val="none" w:sz="0" w:space="0" w:color="auto"/>
                        <w:bottom w:val="none" w:sz="0" w:space="0" w:color="auto"/>
                        <w:right w:val="none" w:sz="0" w:space="0" w:color="auto"/>
                      </w:divBdr>
                    </w:div>
                  </w:divsChild>
                </w:div>
                <w:div w:id="517082798">
                  <w:marLeft w:val="0"/>
                  <w:marRight w:val="0"/>
                  <w:marTop w:val="0"/>
                  <w:marBottom w:val="180"/>
                  <w:divBdr>
                    <w:top w:val="none" w:sz="0" w:space="0" w:color="auto"/>
                    <w:left w:val="none" w:sz="0" w:space="0" w:color="auto"/>
                    <w:bottom w:val="none" w:sz="0" w:space="0" w:color="auto"/>
                    <w:right w:val="none" w:sz="0" w:space="0" w:color="auto"/>
                  </w:divBdr>
                  <w:divsChild>
                    <w:div w:id="468210705">
                      <w:marLeft w:val="0"/>
                      <w:marRight w:val="0"/>
                      <w:marTop w:val="0"/>
                      <w:marBottom w:val="0"/>
                      <w:divBdr>
                        <w:top w:val="none" w:sz="0" w:space="0" w:color="auto"/>
                        <w:left w:val="none" w:sz="0" w:space="0" w:color="auto"/>
                        <w:bottom w:val="none" w:sz="0" w:space="0" w:color="auto"/>
                        <w:right w:val="none" w:sz="0" w:space="0" w:color="auto"/>
                      </w:divBdr>
                    </w:div>
                  </w:divsChild>
                </w:div>
                <w:div w:id="1747342174">
                  <w:marLeft w:val="0"/>
                  <w:marRight w:val="0"/>
                  <w:marTop w:val="0"/>
                  <w:marBottom w:val="180"/>
                  <w:divBdr>
                    <w:top w:val="none" w:sz="0" w:space="0" w:color="auto"/>
                    <w:left w:val="none" w:sz="0" w:space="0" w:color="auto"/>
                    <w:bottom w:val="none" w:sz="0" w:space="0" w:color="auto"/>
                    <w:right w:val="none" w:sz="0" w:space="0" w:color="auto"/>
                  </w:divBdr>
                  <w:divsChild>
                    <w:div w:id="848519528">
                      <w:marLeft w:val="0"/>
                      <w:marRight w:val="0"/>
                      <w:marTop w:val="0"/>
                      <w:marBottom w:val="0"/>
                      <w:divBdr>
                        <w:top w:val="none" w:sz="0" w:space="0" w:color="auto"/>
                        <w:left w:val="none" w:sz="0" w:space="0" w:color="auto"/>
                        <w:bottom w:val="none" w:sz="0" w:space="0" w:color="auto"/>
                        <w:right w:val="none" w:sz="0" w:space="0" w:color="auto"/>
                      </w:divBdr>
                    </w:div>
                  </w:divsChild>
                </w:div>
                <w:div w:id="1030302912">
                  <w:marLeft w:val="0"/>
                  <w:marRight w:val="0"/>
                  <w:marTop w:val="0"/>
                  <w:marBottom w:val="180"/>
                  <w:divBdr>
                    <w:top w:val="none" w:sz="0" w:space="0" w:color="auto"/>
                    <w:left w:val="none" w:sz="0" w:space="0" w:color="auto"/>
                    <w:bottom w:val="none" w:sz="0" w:space="0" w:color="auto"/>
                    <w:right w:val="none" w:sz="0" w:space="0" w:color="auto"/>
                  </w:divBdr>
                  <w:divsChild>
                    <w:div w:id="1317950271">
                      <w:marLeft w:val="0"/>
                      <w:marRight w:val="0"/>
                      <w:marTop w:val="0"/>
                      <w:marBottom w:val="0"/>
                      <w:divBdr>
                        <w:top w:val="none" w:sz="0" w:space="0" w:color="auto"/>
                        <w:left w:val="none" w:sz="0" w:space="0" w:color="auto"/>
                        <w:bottom w:val="none" w:sz="0" w:space="0" w:color="auto"/>
                        <w:right w:val="none" w:sz="0" w:space="0" w:color="auto"/>
                      </w:divBdr>
                    </w:div>
                  </w:divsChild>
                </w:div>
                <w:div w:id="1596816996">
                  <w:marLeft w:val="0"/>
                  <w:marRight w:val="0"/>
                  <w:marTop w:val="0"/>
                  <w:marBottom w:val="180"/>
                  <w:divBdr>
                    <w:top w:val="none" w:sz="0" w:space="0" w:color="auto"/>
                    <w:left w:val="none" w:sz="0" w:space="0" w:color="auto"/>
                    <w:bottom w:val="none" w:sz="0" w:space="0" w:color="auto"/>
                    <w:right w:val="none" w:sz="0" w:space="0" w:color="auto"/>
                  </w:divBdr>
                  <w:divsChild>
                    <w:div w:id="1775593422">
                      <w:marLeft w:val="0"/>
                      <w:marRight w:val="0"/>
                      <w:marTop w:val="0"/>
                      <w:marBottom w:val="0"/>
                      <w:divBdr>
                        <w:top w:val="none" w:sz="0" w:space="0" w:color="auto"/>
                        <w:left w:val="none" w:sz="0" w:space="0" w:color="auto"/>
                        <w:bottom w:val="none" w:sz="0" w:space="0" w:color="auto"/>
                        <w:right w:val="none" w:sz="0" w:space="0" w:color="auto"/>
                      </w:divBdr>
                    </w:div>
                  </w:divsChild>
                </w:div>
                <w:div w:id="333849764">
                  <w:marLeft w:val="0"/>
                  <w:marRight w:val="0"/>
                  <w:marTop w:val="0"/>
                  <w:marBottom w:val="180"/>
                  <w:divBdr>
                    <w:top w:val="none" w:sz="0" w:space="0" w:color="auto"/>
                    <w:left w:val="none" w:sz="0" w:space="0" w:color="auto"/>
                    <w:bottom w:val="none" w:sz="0" w:space="0" w:color="auto"/>
                    <w:right w:val="none" w:sz="0" w:space="0" w:color="auto"/>
                  </w:divBdr>
                  <w:divsChild>
                    <w:div w:id="1639727109">
                      <w:marLeft w:val="0"/>
                      <w:marRight w:val="0"/>
                      <w:marTop w:val="0"/>
                      <w:marBottom w:val="0"/>
                      <w:divBdr>
                        <w:top w:val="none" w:sz="0" w:space="0" w:color="auto"/>
                        <w:left w:val="none" w:sz="0" w:space="0" w:color="auto"/>
                        <w:bottom w:val="none" w:sz="0" w:space="0" w:color="auto"/>
                        <w:right w:val="none" w:sz="0" w:space="0" w:color="auto"/>
                      </w:divBdr>
                    </w:div>
                  </w:divsChild>
                </w:div>
                <w:div w:id="1318530407">
                  <w:marLeft w:val="0"/>
                  <w:marRight w:val="0"/>
                  <w:marTop w:val="0"/>
                  <w:marBottom w:val="180"/>
                  <w:divBdr>
                    <w:top w:val="none" w:sz="0" w:space="0" w:color="auto"/>
                    <w:left w:val="none" w:sz="0" w:space="0" w:color="auto"/>
                    <w:bottom w:val="none" w:sz="0" w:space="0" w:color="auto"/>
                    <w:right w:val="none" w:sz="0" w:space="0" w:color="auto"/>
                  </w:divBdr>
                  <w:divsChild>
                    <w:div w:id="1103258109">
                      <w:marLeft w:val="0"/>
                      <w:marRight w:val="0"/>
                      <w:marTop w:val="0"/>
                      <w:marBottom w:val="0"/>
                      <w:divBdr>
                        <w:top w:val="none" w:sz="0" w:space="0" w:color="auto"/>
                        <w:left w:val="none" w:sz="0" w:space="0" w:color="auto"/>
                        <w:bottom w:val="none" w:sz="0" w:space="0" w:color="auto"/>
                        <w:right w:val="none" w:sz="0" w:space="0" w:color="auto"/>
                      </w:divBdr>
                    </w:div>
                  </w:divsChild>
                </w:div>
                <w:div w:id="392045556">
                  <w:marLeft w:val="0"/>
                  <w:marRight w:val="0"/>
                  <w:marTop w:val="0"/>
                  <w:marBottom w:val="180"/>
                  <w:divBdr>
                    <w:top w:val="none" w:sz="0" w:space="0" w:color="auto"/>
                    <w:left w:val="none" w:sz="0" w:space="0" w:color="auto"/>
                    <w:bottom w:val="none" w:sz="0" w:space="0" w:color="auto"/>
                    <w:right w:val="none" w:sz="0" w:space="0" w:color="auto"/>
                  </w:divBdr>
                  <w:divsChild>
                    <w:div w:id="1577323882">
                      <w:marLeft w:val="0"/>
                      <w:marRight w:val="0"/>
                      <w:marTop w:val="0"/>
                      <w:marBottom w:val="0"/>
                      <w:divBdr>
                        <w:top w:val="none" w:sz="0" w:space="0" w:color="auto"/>
                        <w:left w:val="none" w:sz="0" w:space="0" w:color="auto"/>
                        <w:bottom w:val="none" w:sz="0" w:space="0" w:color="auto"/>
                        <w:right w:val="none" w:sz="0" w:space="0" w:color="auto"/>
                      </w:divBdr>
                    </w:div>
                  </w:divsChild>
                </w:div>
                <w:div w:id="1818954004">
                  <w:marLeft w:val="0"/>
                  <w:marRight w:val="0"/>
                  <w:marTop w:val="0"/>
                  <w:marBottom w:val="180"/>
                  <w:divBdr>
                    <w:top w:val="none" w:sz="0" w:space="0" w:color="auto"/>
                    <w:left w:val="none" w:sz="0" w:space="0" w:color="auto"/>
                    <w:bottom w:val="none" w:sz="0" w:space="0" w:color="auto"/>
                    <w:right w:val="none" w:sz="0" w:space="0" w:color="auto"/>
                  </w:divBdr>
                  <w:divsChild>
                    <w:div w:id="1489520241">
                      <w:marLeft w:val="0"/>
                      <w:marRight w:val="0"/>
                      <w:marTop w:val="0"/>
                      <w:marBottom w:val="0"/>
                      <w:divBdr>
                        <w:top w:val="none" w:sz="0" w:space="0" w:color="auto"/>
                        <w:left w:val="none" w:sz="0" w:space="0" w:color="auto"/>
                        <w:bottom w:val="none" w:sz="0" w:space="0" w:color="auto"/>
                        <w:right w:val="none" w:sz="0" w:space="0" w:color="auto"/>
                      </w:divBdr>
                    </w:div>
                  </w:divsChild>
                </w:div>
                <w:div w:id="1472358697">
                  <w:marLeft w:val="0"/>
                  <w:marRight w:val="0"/>
                  <w:marTop w:val="0"/>
                  <w:marBottom w:val="180"/>
                  <w:divBdr>
                    <w:top w:val="none" w:sz="0" w:space="0" w:color="auto"/>
                    <w:left w:val="none" w:sz="0" w:space="0" w:color="auto"/>
                    <w:bottom w:val="none" w:sz="0" w:space="0" w:color="auto"/>
                    <w:right w:val="none" w:sz="0" w:space="0" w:color="auto"/>
                  </w:divBdr>
                  <w:divsChild>
                    <w:div w:id="1494955915">
                      <w:marLeft w:val="0"/>
                      <w:marRight w:val="0"/>
                      <w:marTop w:val="0"/>
                      <w:marBottom w:val="0"/>
                      <w:divBdr>
                        <w:top w:val="none" w:sz="0" w:space="0" w:color="auto"/>
                        <w:left w:val="none" w:sz="0" w:space="0" w:color="auto"/>
                        <w:bottom w:val="none" w:sz="0" w:space="0" w:color="auto"/>
                        <w:right w:val="none" w:sz="0" w:space="0" w:color="auto"/>
                      </w:divBdr>
                    </w:div>
                  </w:divsChild>
                </w:div>
                <w:div w:id="682627502">
                  <w:marLeft w:val="0"/>
                  <w:marRight w:val="0"/>
                  <w:marTop w:val="0"/>
                  <w:marBottom w:val="180"/>
                  <w:divBdr>
                    <w:top w:val="none" w:sz="0" w:space="0" w:color="auto"/>
                    <w:left w:val="none" w:sz="0" w:space="0" w:color="auto"/>
                    <w:bottom w:val="none" w:sz="0" w:space="0" w:color="auto"/>
                    <w:right w:val="none" w:sz="0" w:space="0" w:color="auto"/>
                  </w:divBdr>
                  <w:divsChild>
                    <w:div w:id="1810778442">
                      <w:marLeft w:val="0"/>
                      <w:marRight w:val="0"/>
                      <w:marTop w:val="0"/>
                      <w:marBottom w:val="0"/>
                      <w:divBdr>
                        <w:top w:val="none" w:sz="0" w:space="0" w:color="auto"/>
                        <w:left w:val="none" w:sz="0" w:space="0" w:color="auto"/>
                        <w:bottom w:val="none" w:sz="0" w:space="0" w:color="auto"/>
                        <w:right w:val="none" w:sz="0" w:space="0" w:color="auto"/>
                      </w:divBdr>
                    </w:div>
                  </w:divsChild>
                </w:div>
                <w:div w:id="2042974563">
                  <w:marLeft w:val="0"/>
                  <w:marRight w:val="0"/>
                  <w:marTop w:val="0"/>
                  <w:marBottom w:val="180"/>
                  <w:divBdr>
                    <w:top w:val="none" w:sz="0" w:space="0" w:color="auto"/>
                    <w:left w:val="none" w:sz="0" w:space="0" w:color="auto"/>
                    <w:bottom w:val="none" w:sz="0" w:space="0" w:color="auto"/>
                    <w:right w:val="none" w:sz="0" w:space="0" w:color="auto"/>
                  </w:divBdr>
                  <w:divsChild>
                    <w:div w:id="988479544">
                      <w:marLeft w:val="0"/>
                      <w:marRight w:val="0"/>
                      <w:marTop w:val="0"/>
                      <w:marBottom w:val="0"/>
                      <w:divBdr>
                        <w:top w:val="none" w:sz="0" w:space="0" w:color="auto"/>
                        <w:left w:val="none" w:sz="0" w:space="0" w:color="auto"/>
                        <w:bottom w:val="none" w:sz="0" w:space="0" w:color="auto"/>
                        <w:right w:val="none" w:sz="0" w:space="0" w:color="auto"/>
                      </w:divBdr>
                    </w:div>
                  </w:divsChild>
                </w:div>
                <w:div w:id="1418094253">
                  <w:marLeft w:val="0"/>
                  <w:marRight w:val="0"/>
                  <w:marTop w:val="0"/>
                  <w:marBottom w:val="180"/>
                  <w:divBdr>
                    <w:top w:val="none" w:sz="0" w:space="0" w:color="auto"/>
                    <w:left w:val="none" w:sz="0" w:space="0" w:color="auto"/>
                    <w:bottom w:val="none" w:sz="0" w:space="0" w:color="auto"/>
                    <w:right w:val="none" w:sz="0" w:space="0" w:color="auto"/>
                  </w:divBdr>
                  <w:divsChild>
                    <w:div w:id="1807042751">
                      <w:marLeft w:val="0"/>
                      <w:marRight w:val="0"/>
                      <w:marTop w:val="0"/>
                      <w:marBottom w:val="0"/>
                      <w:divBdr>
                        <w:top w:val="none" w:sz="0" w:space="0" w:color="auto"/>
                        <w:left w:val="none" w:sz="0" w:space="0" w:color="auto"/>
                        <w:bottom w:val="none" w:sz="0" w:space="0" w:color="auto"/>
                        <w:right w:val="none" w:sz="0" w:space="0" w:color="auto"/>
                      </w:divBdr>
                    </w:div>
                  </w:divsChild>
                </w:div>
                <w:div w:id="1058161864">
                  <w:marLeft w:val="0"/>
                  <w:marRight w:val="0"/>
                  <w:marTop w:val="0"/>
                  <w:marBottom w:val="180"/>
                  <w:divBdr>
                    <w:top w:val="none" w:sz="0" w:space="0" w:color="auto"/>
                    <w:left w:val="none" w:sz="0" w:space="0" w:color="auto"/>
                    <w:bottom w:val="none" w:sz="0" w:space="0" w:color="auto"/>
                    <w:right w:val="none" w:sz="0" w:space="0" w:color="auto"/>
                  </w:divBdr>
                  <w:divsChild>
                    <w:div w:id="249046904">
                      <w:marLeft w:val="0"/>
                      <w:marRight w:val="0"/>
                      <w:marTop w:val="0"/>
                      <w:marBottom w:val="0"/>
                      <w:divBdr>
                        <w:top w:val="none" w:sz="0" w:space="0" w:color="auto"/>
                        <w:left w:val="none" w:sz="0" w:space="0" w:color="auto"/>
                        <w:bottom w:val="none" w:sz="0" w:space="0" w:color="auto"/>
                        <w:right w:val="none" w:sz="0" w:space="0" w:color="auto"/>
                      </w:divBdr>
                    </w:div>
                  </w:divsChild>
                </w:div>
                <w:div w:id="1348022129">
                  <w:marLeft w:val="0"/>
                  <w:marRight w:val="0"/>
                  <w:marTop w:val="0"/>
                  <w:marBottom w:val="180"/>
                  <w:divBdr>
                    <w:top w:val="none" w:sz="0" w:space="0" w:color="auto"/>
                    <w:left w:val="none" w:sz="0" w:space="0" w:color="auto"/>
                    <w:bottom w:val="none" w:sz="0" w:space="0" w:color="auto"/>
                    <w:right w:val="none" w:sz="0" w:space="0" w:color="auto"/>
                  </w:divBdr>
                  <w:divsChild>
                    <w:div w:id="1290091376">
                      <w:marLeft w:val="0"/>
                      <w:marRight w:val="0"/>
                      <w:marTop w:val="0"/>
                      <w:marBottom w:val="0"/>
                      <w:divBdr>
                        <w:top w:val="none" w:sz="0" w:space="0" w:color="auto"/>
                        <w:left w:val="none" w:sz="0" w:space="0" w:color="auto"/>
                        <w:bottom w:val="none" w:sz="0" w:space="0" w:color="auto"/>
                        <w:right w:val="none" w:sz="0" w:space="0" w:color="auto"/>
                      </w:divBdr>
                    </w:div>
                  </w:divsChild>
                </w:div>
                <w:div w:id="1186556939">
                  <w:marLeft w:val="0"/>
                  <w:marRight w:val="0"/>
                  <w:marTop w:val="0"/>
                  <w:marBottom w:val="180"/>
                  <w:divBdr>
                    <w:top w:val="none" w:sz="0" w:space="0" w:color="auto"/>
                    <w:left w:val="none" w:sz="0" w:space="0" w:color="auto"/>
                    <w:bottom w:val="none" w:sz="0" w:space="0" w:color="auto"/>
                    <w:right w:val="none" w:sz="0" w:space="0" w:color="auto"/>
                  </w:divBdr>
                  <w:divsChild>
                    <w:div w:id="713312366">
                      <w:marLeft w:val="0"/>
                      <w:marRight w:val="0"/>
                      <w:marTop w:val="0"/>
                      <w:marBottom w:val="0"/>
                      <w:divBdr>
                        <w:top w:val="none" w:sz="0" w:space="0" w:color="auto"/>
                        <w:left w:val="none" w:sz="0" w:space="0" w:color="auto"/>
                        <w:bottom w:val="none" w:sz="0" w:space="0" w:color="auto"/>
                        <w:right w:val="none" w:sz="0" w:space="0" w:color="auto"/>
                      </w:divBdr>
                    </w:div>
                  </w:divsChild>
                </w:div>
                <w:div w:id="174655851">
                  <w:marLeft w:val="0"/>
                  <w:marRight w:val="0"/>
                  <w:marTop w:val="0"/>
                  <w:marBottom w:val="180"/>
                  <w:divBdr>
                    <w:top w:val="none" w:sz="0" w:space="0" w:color="auto"/>
                    <w:left w:val="none" w:sz="0" w:space="0" w:color="auto"/>
                    <w:bottom w:val="none" w:sz="0" w:space="0" w:color="auto"/>
                    <w:right w:val="none" w:sz="0" w:space="0" w:color="auto"/>
                  </w:divBdr>
                  <w:divsChild>
                    <w:div w:id="348289323">
                      <w:marLeft w:val="0"/>
                      <w:marRight w:val="0"/>
                      <w:marTop w:val="0"/>
                      <w:marBottom w:val="0"/>
                      <w:divBdr>
                        <w:top w:val="none" w:sz="0" w:space="0" w:color="auto"/>
                        <w:left w:val="none" w:sz="0" w:space="0" w:color="auto"/>
                        <w:bottom w:val="none" w:sz="0" w:space="0" w:color="auto"/>
                        <w:right w:val="none" w:sz="0" w:space="0" w:color="auto"/>
                      </w:divBdr>
                    </w:div>
                  </w:divsChild>
                </w:div>
                <w:div w:id="1903248327">
                  <w:marLeft w:val="0"/>
                  <w:marRight w:val="0"/>
                  <w:marTop w:val="0"/>
                  <w:marBottom w:val="180"/>
                  <w:divBdr>
                    <w:top w:val="none" w:sz="0" w:space="0" w:color="auto"/>
                    <w:left w:val="none" w:sz="0" w:space="0" w:color="auto"/>
                    <w:bottom w:val="none" w:sz="0" w:space="0" w:color="auto"/>
                    <w:right w:val="none" w:sz="0" w:space="0" w:color="auto"/>
                  </w:divBdr>
                  <w:divsChild>
                    <w:div w:id="1571381284">
                      <w:marLeft w:val="0"/>
                      <w:marRight w:val="0"/>
                      <w:marTop w:val="0"/>
                      <w:marBottom w:val="0"/>
                      <w:divBdr>
                        <w:top w:val="none" w:sz="0" w:space="0" w:color="auto"/>
                        <w:left w:val="none" w:sz="0" w:space="0" w:color="auto"/>
                        <w:bottom w:val="none" w:sz="0" w:space="0" w:color="auto"/>
                        <w:right w:val="none" w:sz="0" w:space="0" w:color="auto"/>
                      </w:divBdr>
                    </w:div>
                  </w:divsChild>
                </w:div>
                <w:div w:id="842939190">
                  <w:marLeft w:val="0"/>
                  <w:marRight w:val="0"/>
                  <w:marTop w:val="0"/>
                  <w:marBottom w:val="180"/>
                  <w:divBdr>
                    <w:top w:val="none" w:sz="0" w:space="0" w:color="auto"/>
                    <w:left w:val="none" w:sz="0" w:space="0" w:color="auto"/>
                    <w:bottom w:val="none" w:sz="0" w:space="0" w:color="auto"/>
                    <w:right w:val="none" w:sz="0" w:space="0" w:color="auto"/>
                  </w:divBdr>
                  <w:divsChild>
                    <w:div w:id="1382483269">
                      <w:marLeft w:val="0"/>
                      <w:marRight w:val="0"/>
                      <w:marTop w:val="0"/>
                      <w:marBottom w:val="0"/>
                      <w:divBdr>
                        <w:top w:val="none" w:sz="0" w:space="0" w:color="auto"/>
                        <w:left w:val="none" w:sz="0" w:space="0" w:color="auto"/>
                        <w:bottom w:val="none" w:sz="0" w:space="0" w:color="auto"/>
                        <w:right w:val="none" w:sz="0" w:space="0" w:color="auto"/>
                      </w:divBdr>
                    </w:div>
                  </w:divsChild>
                </w:div>
                <w:div w:id="1426221879">
                  <w:marLeft w:val="0"/>
                  <w:marRight w:val="0"/>
                  <w:marTop w:val="0"/>
                  <w:marBottom w:val="180"/>
                  <w:divBdr>
                    <w:top w:val="none" w:sz="0" w:space="0" w:color="auto"/>
                    <w:left w:val="none" w:sz="0" w:space="0" w:color="auto"/>
                    <w:bottom w:val="none" w:sz="0" w:space="0" w:color="auto"/>
                    <w:right w:val="none" w:sz="0" w:space="0" w:color="auto"/>
                  </w:divBdr>
                  <w:divsChild>
                    <w:div w:id="371419035">
                      <w:marLeft w:val="0"/>
                      <w:marRight w:val="0"/>
                      <w:marTop w:val="0"/>
                      <w:marBottom w:val="0"/>
                      <w:divBdr>
                        <w:top w:val="none" w:sz="0" w:space="0" w:color="auto"/>
                        <w:left w:val="none" w:sz="0" w:space="0" w:color="auto"/>
                        <w:bottom w:val="none" w:sz="0" w:space="0" w:color="auto"/>
                        <w:right w:val="none" w:sz="0" w:space="0" w:color="auto"/>
                      </w:divBdr>
                    </w:div>
                  </w:divsChild>
                </w:div>
                <w:div w:id="1231111953">
                  <w:marLeft w:val="0"/>
                  <w:marRight w:val="0"/>
                  <w:marTop w:val="0"/>
                  <w:marBottom w:val="180"/>
                  <w:divBdr>
                    <w:top w:val="none" w:sz="0" w:space="0" w:color="auto"/>
                    <w:left w:val="none" w:sz="0" w:space="0" w:color="auto"/>
                    <w:bottom w:val="none" w:sz="0" w:space="0" w:color="auto"/>
                    <w:right w:val="none" w:sz="0" w:space="0" w:color="auto"/>
                  </w:divBdr>
                  <w:divsChild>
                    <w:div w:id="1391922012">
                      <w:marLeft w:val="0"/>
                      <w:marRight w:val="0"/>
                      <w:marTop w:val="0"/>
                      <w:marBottom w:val="0"/>
                      <w:divBdr>
                        <w:top w:val="none" w:sz="0" w:space="0" w:color="auto"/>
                        <w:left w:val="none" w:sz="0" w:space="0" w:color="auto"/>
                        <w:bottom w:val="none" w:sz="0" w:space="0" w:color="auto"/>
                        <w:right w:val="none" w:sz="0" w:space="0" w:color="auto"/>
                      </w:divBdr>
                    </w:div>
                  </w:divsChild>
                </w:div>
                <w:div w:id="865601196">
                  <w:marLeft w:val="0"/>
                  <w:marRight w:val="0"/>
                  <w:marTop w:val="0"/>
                  <w:marBottom w:val="180"/>
                  <w:divBdr>
                    <w:top w:val="none" w:sz="0" w:space="0" w:color="auto"/>
                    <w:left w:val="none" w:sz="0" w:space="0" w:color="auto"/>
                    <w:bottom w:val="none" w:sz="0" w:space="0" w:color="auto"/>
                    <w:right w:val="none" w:sz="0" w:space="0" w:color="auto"/>
                  </w:divBdr>
                  <w:divsChild>
                    <w:div w:id="1946499371">
                      <w:marLeft w:val="0"/>
                      <w:marRight w:val="0"/>
                      <w:marTop w:val="0"/>
                      <w:marBottom w:val="0"/>
                      <w:divBdr>
                        <w:top w:val="none" w:sz="0" w:space="0" w:color="auto"/>
                        <w:left w:val="none" w:sz="0" w:space="0" w:color="auto"/>
                        <w:bottom w:val="none" w:sz="0" w:space="0" w:color="auto"/>
                        <w:right w:val="none" w:sz="0" w:space="0" w:color="auto"/>
                      </w:divBdr>
                    </w:div>
                  </w:divsChild>
                </w:div>
                <w:div w:id="271472559">
                  <w:marLeft w:val="0"/>
                  <w:marRight w:val="0"/>
                  <w:marTop w:val="0"/>
                  <w:marBottom w:val="180"/>
                  <w:divBdr>
                    <w:top w:val="none" w:sz="0" w:space="0" w:color="auto"/>
                    <w:left w:val="none" w:sz="0" w:space="0" w:color="auto"/>
                    <w:bottom w:val="none" w:sz="0" w:space="0" w:color="auto"/>
                    <w:right w:val="none" w:sz="0" w:space="0" w:color="auto"/>
                  </w:divBdr>
                  <w:divsChild>
                    <w:div w:id="1942910798">
                      <w:marLeft w:val="0"/>
                      <w:marRight w:val="0"/>
                      <w:marTop w:val="0"/>
                      <w:marBottom w:val="0"/>
                      <w:divBdr>
                        <w:top w:val="none" w:sz="0" w:space="0" w:color="auto"/>
                        <w:left w:val="none" w:sz="0" w:space="0" w:color="auto"/>
                        <w:bottom w:val="none" w:sz="0" w:space="0" w:color="auto"/>
                        <w:right w:val="none" w:sz="0" w:space="0" w:color="auto"/>
                      </w:divBdr>
                    </w:div>
                  </w:divsChild>
                </w:div>
                <w:div w:id="2006780373">
                  <w:marLeft w:val="0"/>
                  <w:marRight w:val="0"/>
                  <w:marTop w:val="0"/>
                  <w:marBottom w:val="180"/>
                  <w:divBdr>
                    <w:top w:val="none" w:sz="0" w:space="0" w:color="auto"/>
                    <w:left w:val="none" w:sz="0" w:space="0" w:color="auto"/>
                    <w:bottom w:val="none" w:sz="0" w:space="0" w:color="auto"/>
                    <w:right w:val="none" w:sz="0" w:space="0" w:color="auto"/>
                  </w:divBdr>
                  <w:divsChild>
                    <w:div w:id="1992711544">
                      <w:marLeft w:val="0"/>
                      <w:marRight w:val="0"/>
                      <w:marTop w:val="0"/>
                      <w:marBottom w:val="0"/>
                      <w:divBdr>
                        <w:top w:val="none" w:sz="0" w:space="0" w:color="auto"/>
                        <w:left w:val="none" w:sz="0" w:space="0" w:color="auto"/>
                        <w:bottom w:val="none" w:sz="0" w:space="0" w:color="auto"/>
                        <w:right w:val="none" w:sz="0" w:space="0" w:color="auto"/>
                      </w:divBdr>
                    </w:div>
                  </w:divsChild>
                </w:div>
                <w:div w:id="1881866559">
                  <w:marLeft w:val="0"/>
                  <w:marRight w:val="0"/>
                  <w:marTop w:val="0"/>
                  <w:marBottom w:val="180"/>
                  <w:divBdr>
                    <w:top w:val="none" w:sz="0" w:space="0" w:color="auto"/>
                    <w:left w:val="none" w:sz="0" w:space="0" w:color="auto"/>
                    <w:bottom w:val="none" w:sz="0" w:space="0" w:color="auto"/>
                    <w:right w:val="none" w:sz="0" w:space="0" w:color="auto"/>
                  </w:divBdr>
                  <w:divsChild>
                    <w:div w:id="1035353379">
                      <w:marLeft w:val="0"/>
                      <w:marRight w:val="0"/>
                      <w:marTop w:val="0"/>
                      <w:marBottom w:val="0"/>
                      <w:divBdr>
                        <w:top w:val="none" w:sz="0" w:space="0" w:color="auto"/>
                        <w:left w:val="none" w:sz="0" w:space="0" w:color="auto"/>
                        <w:bottom w:val="none" w:sz="0" w:space="0" w:color="auto"/>
                        <w:right w:val="none" w:sz="0" w:space="0" w:color="auto"/>
                      </w:divBdr>
                    </w:div>
                  </w:divsChild>
                </w:div>
                <w:div w:id="1960183920">
                  <w:marLeft w:val="0"/>
                  <w:marRight w:val="0"/>
                  <w:marTop w:val="0"/>
                  <w:marBottom w:val="180"/>
                  <w:divBdr>
                    <w:top w:val="none" w:sz="0" w:space="0" w:color="auto"/>
                    <w:left w:val="none" w:sz="0" w:space="0" w:color="auto"/>
                    <w:bottom w:val="none" w:sz="0" w:space="0" w:color="auto"/>
                    <w:right w:val="none" w:sz="0" w:space="0" w:color="auto"/>
                  </w:divBdr>
                  <w:divsChild>
                    <w:div w:id="1272320054">
                      <w:marLeft w:val="0"/>
                      <w:marRight w:val="0"/>
                      <w:marTop w:val="0"/>
                      <w:marBottom w:val="0"/>
                      <w:divBdr>
                        <w:top w:val="none" w:sz="0" w:space="0" w:color="auto"/>
                        <w:left w:val="none" w:sz="0" w:space="0" w:color="auto"/>
                        <w:bottom w:val="none" w:sz="0" w:space="0" w:color="auto"/>
                        <w:right w:val="none" w:sz="0" w:space="0" w:color="auto"/>
                      </w:divBdr>
                    </w:div>
                  </w:divsChild>
                </w:div>
                <w:div w:id="1108084331">
                  <w:marLeft w:val="0"/>
                  <w:marRight w:val="0"/>
                  <w:marTop w:val="0"/>
                  <w:marBottom w:val="180"/>
                  <w:divBdr>
                    <w:top w:val="none" w:sz="0" w:space="0" w:color="auto"/>
                    <w:left w:val="none" w:sz="0" w:space="0" w:color="auto"/>
                    <w:bottom w:val="none" w:sz="0" w:space="0" w:color="auto"/>
                    <w:right w:val="none" w:sz="0" w:space="0" w:color="auto"/>
                  </w:divBdr>
                  <w:divsChild>
                    <w:div w:id="938483335">
                      <w:marLeft w:val="0"/>
                      <w:marRight w:val="0"/>
                      <w:marTop w:val="0"/>
                      <w:marBottom w:val="0"/>
                      <w:divBdr>
                        <w:top w:val="none" w:sz="0" w:space="0" w:color="auto"/>
                        <w:left w:val="none" w:sz="0" w:space="0" w:color="auto"/>
                        <w:bottom w:val="none" w:sz="0" w:space="0" w:color="auto"/>
                        <w:right w:val="none" w:sz="0" w:space="0" w:color="auto"/>
                      </w:divBdr>
                    </w:div>
                  </w:divsChild>
                </w:div>
                <w:div w:id="1285119511">
                  <w:marLeft w:val="0"/>
                  <w:marRight w:val="0"/>
                  <w:marTop w:val="0"/>
                  <w:marBottom w:val="180"/>
                  <w:divBdr>
                    <w:top w:val="none" w:sz="0" w:space="0" w:color="auto"/>
                    <w:left w:val="none" w:sz="0" w:space="0" w:color="auto"/>
                    <w:bottom w:val="none" w:sz="0" w:space="0" w:color="auto"/>
                    <w:right w:val="none" w:sz="0" w:space="0" w:color="auto"/>
                  </w:divBdr>
                  <w:divsChild>
                    <w:div w:id="1072582050">
                      <w:marLeft w:val="0"/>
                      <w:marRight w:val="0"/>
                      <w:marTop w:val="0"/>
                      <w:marBottom w:val="0"/>
                      <w:divBdr>
                        <w:top w:val="none" w:sz="0" w:space="0" w:color="auto"/>
                        <w:left w:val="none" w:sz="0" w:space="0" w:color="auto"/>
                        <w:bottom w:val="none" w:sz="0" w:space="0" w:color="auto"/>
                        <w:right w:val="none" w:sz="0" w:space="0" w:color="auto"/>
                      </w:divBdr>
                    </w:div>
                  </w:divsChild>
                </w:div>
                <w:div w:id="1364670381">
                  <w:marLeft w:val="0"/>
                  <w:marRight w:val="0"/>
                  <w:marTop w:val="0"/>
                  <w:marBottom w:val="180"/>
                  <w:divBdr>
                    <w:top w:val="none" w:sz="0" w:space="0" w:color="auto"/>
                    <w:left w:val="none" w:sz="0" w:space="0" w:color="auto"/>
                    <w:bottom w:val="none" w:sz="0" w:space="0" w:color="auto"/>
                    <w:right w:val="none" w:sz="0" w:space="0" w:color="auto"/>
                  </w:divBdr>
                  <w:divsChild>
                    <w:div w:id="941377089">
                      <w:marLeft w:val="0"/>
                      <w:marRight w:val="0"/>
                      <w:marTop w:val="0"/>
                      <w:marBottom w:val="0"/>
                      <w:divBdr>
                        <w:top w:val="none" w:sz="0" w:space="0" w:color="auto"/>
                        <w:left w:val="none" w:sz="0" w:space="0" w:color="auto"/>
                        <w:bottom w:val="none" w:sz="0" w:space="0" w:color="auto"/>
                        <w:right w:val="none" w:sz="0" w:space="0" w:color="auto"/>
                      </w:divBdr>
                    </w:div>
                  </w:divsChild>
                </w:div>
                <w:div w:id="1066873365">
                  <w:marLeft w:val="0"/>
                  <w:marRight w:val="0"/>
                  <w:marTop w:val="0"/>
                  <w:marBottom w:val="180"/>
                  <w:divBdr>
                    <w:top w:val="none" w:sz="0" w:space="0" w:color="auto"/>
                    <w:left w:val="none" w:sz="0" w:space="0" w:color="auto"/>
                    <w:bottom w:val="none" w:sz="0" w:space="0" w:color="auto"/>
                    <w:right w:val="none" w:sz="0" w:space="0" w:color="auto"/>
                  </w:divBdr>
                  <w:divsChild>
                    <w:div w:id="2039773457">
                      <w:marLeft w:val="0"/>
                      <w:marRight w:val="0"/>
                      <w:marTop w:val="0"/>
                      <w:marBottom w:val="0"/>
                      <w:divBdr>
                        <w:top w:val="none" w:sz="0" w:space="0" w:color="auto"/>
                        <w:left w:val="none" w:sz="0" w:space="0" w:color="auto"/>
                        <w:bottom w:val="none" w:sz="0" w:space="0" w:color="auto"/>
                        <w:right w:val="none" w:sz="0" w:space="0" w:color="auto"/>
                      </w:divBdr>
                    </w:div>
                  </w:divsChild>
                </w:div>
                <w:div w:id="1251307482">
                  <w:marLeft w:val="0"/>
                  <w:marRight w:val="0"/>
                  <w:marTop w:val="0"/>
                  <w:marBottom w:val="180"/>
                  <w:divBdr>
                    <w:top w:val="none" w:sz="0" w:space="0" w:color="auto"/>
                    <w:left w:val="none" w:sz="0" w:space="0" w:color="auto"/>
                    <w:bottom w:val="none" w:sz="0" w:space="0" w:color="auto"/>
                    <w:right w:val="none" w:sz="0" w:space="0" w:color="auto"/>
                  </w:divBdr>
                  <w:divsChild>
                    <w:div w:id="1670594723">
                      <w:marLeft w:val="0"/>
                      <w:marRight w:val="0"/>
                      <w:marTop w:val="0"/>
                      <w:marBottom w:val="0"/>
                      <w:divBdr>
                        <w:top w:val="none" w:sz="0" w:space="0" w:color="auto"/>
                        <w:left w:val="none" w:sz="0" w:space="0" w:color="auto"/>
                        <w:bottom w:val="none" w:sz="0" w:space="0" w:color="auto"/>
                        <w:right w:val="none" w:sz="0" w:space="0" w:color="auto"/>
                      </w:divBdr>
                    </w:div>
                  </w:divsChild>
                </w:div>
                <w:div w:id="1957329611">
                  <w:marLeft w:val="0"/>
                  <w:marRight w:val="0"/>
                  <w:marTop w:val="0"/>
                  <w:marBottom w:val="180"/>
                  <w:divBdr>
                    <w:top w:val="none" w:sz="0" w:space="0" w:color="auto"/>
                    <w:left w:val="none" w:sz="0" w:space="0" w:color="auto"/>
                    <w:bottom w:val="none" w:sz="0" w:space="0" w:color="auto"/>
                    <w:right w:val="none" w:sz="0" w:space="0" w:color="auto"/>
                  </w:divBdr>
                  <w:divsChild>
                    <w:div w:id="483201105">
                      <w:marLeft w:val="0"/>
                      <w:marRight w:val="0"/>
                      <w:marTop w:val="0"/>
                      <w:marBottom w:val="0"/>
                      <w:divBdr>
                        <w:top w:val="none" w:sz="0" w:space="0" w:color="auto"/>
                        <w:left w:val="none" w:sz="0" w:space="0" w:color="auto"/>
                        <w:bottom w:val="none" w:sz="0" w:space="0" w:color="auto"/>
                        <w:right w:val="none" w:sz="0" w:space="0" w:color="auto"/>
                      </w:divBdr>
                    </w:div>
                  </w:divsChild>
                </w:div>
                <w:div w:id="1647510834">
                  <w:marLeft w:val="0"/>
                  <w:marRight w:val="0"/>
                  <w:marTop w:val="0"/>
                  <w:marBottom w:val="180"/>
                  <w:divBdr>
                    <w:top w:val="none" w:sz="0" w:space="0" w:color="auto"/>
                    <w:left w:val="none" w:sz="0" w:space="0" w:color="auto"/>
                    <w:bottom w:val="none" w:sz="0" w:space="0" w:color="auto"/>
                    <w:right w:val="none" w:sz="0" w:space="0" w:color="auto"/>
                  </w:divBdr>
                  <w:divsChild>
                    <w:div w:id="1905530977">
                      <w:marLeft w:val="0"/>
                      <w:marRight w:val="0"/>
                      <w:marTop w:val="0"/>
                      <w:marBottom w:val="0"/>
                      <w:divBdr>
                        <w:top w:val="none" w:sz="0" w:space="0" w:color="auto"/>
                        <w:left w:val="none" w:sz="0" w:space="0" w:color="auto"/>
                        <w:bottom w:val="none" w:sz="0" w:space="0" w:color="auto"/>
                        <w:right w:val="none" w:sz="0" w:space="0" w:color="auto"/>
                      </w:divBdr>
                    </w:div>
                  </w:divsChild>
                </w:div>
                <w:div w:id="1553537745">
                  <w:marLeft w:val="0"/>
                  <w:marRight w:val="0"/>
                  <w:marTop w:val="0"/>
                  <w:marBottom w:val="180"/>
                  <w:divBdr>
                    <w:top w:val="none" w:sz="0" w:space="0" w:color="auto"/>
                    <w:left w:val="none" w:sz="0" w:space="0" w:color="auto"/>
                    <w:bottom w:val="none" w:sz="0" w:space="0" w:color="auto"/>
                    <w:right w:val="none" w:sz="0" w:space="0" w:color="auto"/>
                  </w:divBdr>
                  <w:divsChild>
                    <w:div w:id="1440638141">
                      <w:marLeft w:val="0"/>
                      <w:marRight w:val="0"/>
                      <w:marTop w:val="0"/>
                      <w:marBottom w:val="0"/>
                      <w:divBdr>
                        <w:top w:val="none" w:sz="0" w:space="0" w:color="auto"/>
                        <w:left w:val="none" w:sz="0" w:space="0" w:color="auto"/>
                        <w:bottom w:val="none" w:sz="0" w:space="0" w:color="auto"/>
                        <w:right w:val="none" w:sz="0" w:space="0" w:color="auto"/>
                      </w:divBdr>
                    </w:div>
                  </w:divsChild>
                </w:div>
                <w:div w:id="542787444">
                  <w:marLeft w:val="0"/>
                  <w:marRight w:val="0"/>
                  <w:marTop w:val="0"/>
                  <w:marBottom w:val="180"/>
                  <w:divBdr>
                    <w:top w:val="none" w:sz="0" w:space="0" w:color="auto"/>
                    <w:left w:val="none" w:sz="0" w:space="0" w:color="auto"/>
                    <w:bottom w:val="none" w:sz="0" w:space="0" w:color="auto"/>
                    <w:right w:val="none" w:sz="0" w:space="0" w:color="auto"/>
                  </w:divBdr>
                  <w:divsChild>
                    <w:div w:id="1348364576">
                      <w:marLeft w:val="0"/>
                      <w:marRight w:val="0"/>
                      <w:marTop w:val="0"/>
                      <w:marBottom w:val="0"/>
                      <w:divBdr>
                        <w:top w:val="none" w:sz="0" w:space="0" w:color="auto"/>
                        <w:left w:val="none" w:sz="0" w:space="0" w:color="auto"/>
                        <w:bottom w:val="none" w:sz="0" w:space="0" w:color="auto"/>
                        <w:right w:val="none" w:sz="0" w:space="0" w:color="auto"/>
                      </w:divBdr>
                    </w:div>
                  </w:divsChild>
                </w:div>
                <w:div w:id="1738278383">
                  <w:marLeft w:val="0"/>
                  <w:marRight w:val="0"/>
                  <w:marTop w:val="0"/>
                  <w:marBottom w:val="180"/>
                  <w:divBdr>
                    <w:top w:val="none" w:sz="0" w:space="0" w:color="auto"/>
                    <w:left w:val="none" w:sz="0" w:space="0" w:color="auto"/>
                    <w:bottom w:val="none" w:sz="0" w:space="0" w:color="auto"/>
                    <w:right w:val="none" w:sz="0" w:space="0" w:color="auto"/>
                  </w:divBdr>
                  <w:divsChild>
                    <w:div w:id="1509059594">
                      <w:marLeft w:val="0"/>
                      <w:marRight w:val="0"/>
                      <w:marTop w:val="0"/>
                      <w:marBottom w:val="0"/>
                      <w:divBdr>
                        <w:top w:val="none" w:sz="0" w:space="0" w:color="auto"/>
                        <w:left w:val="none" w:sz="0" w:space="0" w:color="auto"/>
                        <w:bottom w:val="none" w:sz="0" w:space="0" w:color="auto"/>
                        <w:right w:val="none" w:sz="0" w:space="0" w:color="auto"/>
                      </w:divBdr>
                    </w:div>
                  </w:divsChild>
                </w:div>
                <w:div w:id="1842431652">
                  <w:marLeft w:val="0"/>
                  <w:marRight w:val="0"/>
                  <w:marTop w:val="0"/>
                  <w:marBottom w:val="180"/>
                  <w:divBdr>
                    <w:top w:val="none" w:sz="0" w:space="0" w:color="auto"/>
                    <w:left w:val="none" w:sz="0" w:space="0" w:color="auto"/>
                    <w:bottom w:val="none" w:sz="0" w:space="0" w:color="auto"/>
                    <w:right w:val="none" w:sz="0" w:space="0" w:color="auto"/>
                  </w:divBdr>
                  <w:divsChild>
                    <w:div w:id="520165314">
                      <w:marLeft w:val="0"/>
                      <w:marRight w:val="0"/>
                      <w:marTop w:val="0"/>
                      <w:marBottom w:val="0"/>
                      <w:divBdr>
                        <w:top w:val="none" w:sz="0" w:space="0" w:color="auto"/>
                        <w:left w:val="none" w:sz="0" w:space="0" w:color="auto"/>
                        <w:bottom w:val="none" w:sz="0" w:space="0" w:color="auto"/>
                        <w:right w:val="none" w:sz="0" w:space="0" w:color="auto"/>
                      </w:divBdr>
                    </w:div>
                  </w:divsChild>
                </w:div>
                <w:div w:id="16860210">
                  <w:marLeft w:val="0"/>
                  <w:marRight w:val="0"/>
                  <w:marTop w:val="0"/>
                  <w:marBottom w:val="180"/>
                  <w:divBdr>
                    <w:top w:val="none" w:sz="0" w:space="0" w:color="auto"/>
                    <w:left w:val="none" w:sz="0" w:space="0" w:color="auto"/>
                    <w:bottom w:val="none" w:sz="0" w:space="0" w:color="auto"/>
                    <w:right w:val="none" w:sz="0" w:space="0" w:color="auto"/>
                  </w:divBdr>
                  <w:divsChild>
                    <w:div w:id="277300239">
                      <w:marLeft w:val="0"/>
                      <w:marRight w:val="0"/>
                      <w:marTop w:val="0"/>
                      <w:marBottom w:val="0"/>
                      <w:divBdr>
                        <w:top w:val="none" w:sz="0" w:space="0" w:color="auto"/>
                        <w:left w:val="none" w:sz="0" w:space="0" w:color="auto"/>
                        <w:bottom w:val="none" w:sz="0" w:space="0" w:color="auto"/>
                        <w:right w:val="none" w:sz="0" w:space="0" w:color="auto"/>
                      </w:divBdr>
                    </w:div>
                  </w:divsChild>
                </w:div>
                <w:div w:id="937522155">
                  <w:marLeft w:val="0"/>
                  <w:marRight w:val="0"/>
                  <w:marTop w:val="0"/>
                  <w:marBottom w:val="180"/>
                  <w:divBdr>
                    <w:top w:val="none" w:sz="0" w:space="0" w:color="auto"/>
                    <w:left w:val="none" w:sz="0" w:space="0" w:color="auto"/>
                    <w:bottom w:val="none" w:sz="0" w:space="0" w:color="auto"/>
                    <w:right w:val="none" w:sz="0" w:space="0" w:color="auto"/>
                  </w:divBdr>
                  <w:divsChild>
                    <w:div w:id="1441412141">
                      <w:marLeft w:val="0"/>
                      <w:marRight w:val="0"/>
                      <w:marTop w:val="0"/>
                      <w:marBottom w:val="0"/>
                      <w:divBdr>
                        <w:top w:val="none" w:sz="0" w:space="0" w:color="auto"/>
                        <w:left w:val="none" w:sz="0" w:space="0" w:color="auto"/>
                        <w:bottom w:val="none" w:sz="0" w:space="0" w:color="auto"/>
                        <w:right w:val="none" w:sz="0" w:space="0" w:color="auto"/>
                      </w:divBdr>
                    </w:div>
                  </w:divsChild>
                </w:div>
                <w:div w:id="922690662">
                  <w:marLeft w:val="0"/>
                  <w:marRight w:val="0"/>
                  <w:marTop w:val="0"/>
                  <w:marBottom w:val="180"/>
                  <w:divBdr>
                    <w:top w:val="none" w:sz="0" w:space="0" w:color="auto"/>
                    <w:left w:val="none" w:sz="0" w:space="0" w:color="auto"/>
                    <w:bottom w:val="none" w:sz="0" w:space="0" w:color="auto"/>
                    <w:right w:val="none" w:sz="0" w:space="0" w:color="auto"/>
                  </w:divBdr>
                  <w:divsChild>
                    <w:div w:id="815031344">
                      <w:marLeft w:val="0"/>
                      <w:marRight w:val="0"/>
                      <w:marTop w:val="0"/>
                      <w:marBottom w:val="0"/>
                      <w:divBdr>
                        <w:top w:val="none" w:sz="0" w:space="0" w:color="auto"/>
                        <w:left w:val="none" w:sz="0" w:space="0" w:color="auto"/>
                        <w:bottom w:val="none" w:sz="0" w:space="0" w:color="auto"/>
                        <w:right w:val="none" w:sz="0" w:space="0" w:color="auto"/>
                      </w:divBdr>
                    </w:div>
                  </w:divsChild>
                </w:div>
                <w:div w:id="1992248649">
                  <w:marLeft w:val="0"/>
                  <w:marRight w:val="0"/>
                  <w:marTop w:val="0"/>
                  <w:marBottom w:val="180"/>
                  <w:divBdr>
                    <w:top w:val="none" w:sz="0" w:space="0" w:color="auto"/>
                    <w:left w:val="none" w:sz="0" w:space="0" w:color="auto"/>
                    <w:bottom w:val="none" w:sz="0" w:space="0" w:color="auto"/>
                    <w:right w:val="none" w:sz="0" w:space="0" w:color="auto"/>
                  </w:divBdr>
                  <w:divsChild>
                    <w:div w:id="213163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057840">
          <w:marLeft w:val="0"/>
          <w:marRight w:val="0"/>
          <w:marTop w:val="0"/>
          <w:marBottom w:val="0"/>
          <w:divBdr>
            <w:top w:val="none" w:sz="0" w:space="0" w:color="auto"/>
            <w:left w:val="none" w:sz="0" w:space="0" w:color="auto"/>
            <w:bottom w:val="none" w:sz="0" w:space="0" w:color="auto"/>
            <w:right w:val="none" w:sz="0" w:space="0" w:color="auto"/>
          </w:divBdr>
          <w:divsChild>
            <w:div w:id="1862891739">
              <w:marLeft w:val="0"/>
              <w:marRight w:val="0"/>
              <w:marTop w:val="0"/>
              <w:marBottom w:val="0"/>
              <w:divBdr>
                <w:top w:val="none" w:sz="0" w:space="0" w:color="auto"/>
                <w:left w:val="none" w:sz="0" w:space="0" w:color="auto"/>
                <w:bottom w:val="none" w:sz="0" w:space="0" w:color="auto"/>
                <w:right w:val="none" w:sz="0" w:space="0" w:color="auto"/>
              </w:divBdr>
              <w:divsChild>
                <w:div w:id="238372982">
                  <w:marLeft w:val="0"/>
                  <w:marRight w:val="0"/>
                  <w:marTop w:val="0"/>
                  <w:marBottom w:val="280"/>
                  <w:divBdr>
                    <w:top w:val="none" w:sz="0" w:space="0" w:color="auto"/>
                    <w:left w:val="none" w:sz="0" w:space="0" w:color="auto"/>
                    <w:bottom w:val="none" w:sz="0" w:space="0" w:color="auto"/>
                    <w:right w:val="none" w:sz="0" w:space="0" w:color="auto"/>
                  </w:divBdr>
                  <w:divsChild>
                    <w:div w:id="1329869784">
                      <w:marLeft w:val="0"/>
                      <w:marRight w:val="0"/>
                      <w:marTop w:val="0"/>
                      <w:marBottom w:val="0"/>
                      <w:divBdr>
                        <w:top w:val="none" w:sz="0" w:space="0" w:color="auto"/>
                        <w:left w:val="none" w:sz="0" w:space="0" w:color="auto"/>
                        <w:bottom w:val="none" w:sz="0" w:space="0" w:color="auto"/>
                        <w:right w:val="none" w:sz="0" w:space="0" w:color="auto"/>
                      </w:divBdr>
                    </w:div>
                  </w:divsChild>
                </w:div>
                <w:div w:id="1761365905">
                  <w:marLeft w:val="0"/>
                  <w:marRight w:val="0"/>
                  <w:marTop w:val="0"/>
                  <w:marBottom w:val="180"/>
                  <w:divBdr>
                    <w:top w:val="none" w:sz="0" w:space="0" w:color="auto"/>
                    <w:left w:val="none" w:sz="0" w:space="0" w:color="auto"/>
                    <w:bottom w:val="none" w:sz="0" w:space="0" w:color="auto"/>
                    <w:right w:val="none" w:sz="0" w:space="0" w:color="auto"/>
                  </w:divBdr>
                  <w:divsChild>
                    <w:div w:id="1675379322">
                      <w:marLeft w:val="0"/>
                      <w:marRight w:val="0"/>
                      <w:marTop w:val="0"/>
                      <w:marBottom w:val="0"/>
                      <w:divBdr>
                        <w:top w:val="none" w:sz="0" w:space="0" w:color="auto"/>
                        <w:left w:val="none" w:sz="0" w:space="0" w:color="auto"/>
                        <w:bottom w:val="none" w:sz="0" w:space="0" w:color="auto"/>
                        <w:right w:val="none" w:sz="0" w:space="0" w:color="auto"/>
                      </w:divBdr>
                    </w:div>
                  </w:divsChild>
                </w:div>
                <w:div w:id="1011417655">
                  <w:marLeft w:val="0"/>
                  <w:marRight w:val="0"/>
                  <w:marTop w:val="0"/>
                  <w:marBottom w:val="180"/>
                  <w:divBdr>
                    <w:top w:val="none" w:sz="0" w:space="0" w:color="auto"/>
                    <w:left w:val="none" w:sz="0" w:space="0" w:color="auto"/>
                    <w:bottom w:val="none" w:sz="0" w:space="0" w:color="auto"/>
                    <w:right w:val="none" w:sz="0" w:space="0" w:color="auto"/>
                  </w:divBdr>
                  <w:divsChild>
                    <w:div w:id="47495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2814">
          <w:marLeft w:val="0"/>
          <w:marRight w:val="0"/>
          <w:marTop w:val="0"/>
          <w:marBottom w:val="0"/>
          <w:divBdr>
            <w:top w:val="none" w:sz="0" w:space="0" w:color="auto"/>
            <w:left w:val="none" w:sz="0" w:space="0" w:color="auto"/>
            <w:bottom w:val="none" w:sz="0" w:space="0" w:color="auto"/>
            <w:right w:val="none" w:sz="0" w:space="0" w:color="auto"/>
          </w:divBdr>
          <w:divsChild>
            <w:div w:id="879365386">
              <w:marLeft w:val="0"/>
              <w:marRight w:val="0"/>
              <w:marTop w:val="0"/>
              <w:marBottom w:val="0"/>
              <w:divBdr>
                <w:top w:val="none" w:sz="0" w:space="0" w:color="auto"/>
                <w:left w:val="none" w:sz="0" w:space="0" w:color="auto"/>
                <w:bottom w:val="none" w:sz="0" w:space="0" w:color="auto"/>
                <w:right w:val="none" w:sz="0" w:space="0" w:color="auto"/>
              </w:divBdr>
              <w:divsChild>
                <w:div w:id="1738629219">
                  <w:marLeft w:val="0"/>
                  <w:marRight w:val="0"/>
                  <w:marTop w:val="0"/>
                  <w:marBottom w:val="280"/>
                  <w:divBdr>
                    <w:top w:val="none" w:sz="0" w:space="0" w:color="auto"/>
                    <w:left w:val="none" w:sz="0" w:space="0" w:color="auto"/>
                    <w:bottom w:val="none" w:sz="0" w:space="0" w:color="auto"/>
                    <w:right w:val="none" w:sz="0" w:space="0" w:color="auto"/>
                  </w:divBdr>
                  <w:divsChild>
                    <w:div w:id="1571505620">
                      <w:marLeft w:val="0"/>
                      <w:marRight w:val="0"/>
                      <w:marTop w:val="0"/>
                      <w:marBottom w:val="0"/>
                      <w:divBdr>
                        <w:top w:val="none" w:sz="0" w:space="0" w:color="auto"/>
                        <w:left w:val="none" w:sz="0" w:space="0" w:color="auto"/>
                        <w:bottom w:val="none" w:sz="0" w:space="0" w:color="auto"/>
                        <w:right w:val="none" w:sz="0" w:space="0" w:color="auto"/>
                      </w:divBdr>
                    </w:div>
                  </w:divsChild>
                </w:div>
                <w:div w:id="185338509">
                  <w:marLeft w:val="0"/>
                  <w:marRight w:val="0"/>
                  <w:marTop w:val="0"/>
                  <w:marBottom w:val="180"/>
                  <w:divBdr>
                    <w:top w:val="none" w:sz="0" w:space="0" w:color="auto"/>
                    <w:left w:val="none" w:sz="0" w:space="0" w:color="auto"/>
                    <w:bottom w:val="none" w:sz="0" w:space="0" w:color="auto"/>
                    <w:right w:val="none" w:sz="0" w:space="0" w:color="auto"/>
                  </w:divBdr>
                  <w:divsChild>
                    <w:div w:id="1771000865">
                      <w:marLeft w:val="0"/>
                      <w:marRight w:val="0"/>
                      <w:marTop w:val="0"/>
                      <w:marBottom w:val="0"/>
                      <w:divBdr>
                        <w:top w:val="none" w:sz="0" w:space="0" w:color="auto"/>
                        <w:left w:val="none" w:sz="0" w:space="0" w:color="auto"/>
                        <w:bottom w:val="none" w:sz="0" w:space="0" w:color="auto"/>
                        <w:right w:val="none" w:sz="0" w:space="0" w:color="auto"/>
                      </w:divBdr>
                    </w:div>
                  </w:divsChild>
                </w:div>
                <w:div w:id="91634757">
                  <w:marLeft w:val="0"/>
                  <w:marRight w:val="0"/>
                  <w:marTop w:val="0"/>
                  <w:marBottom w:val="180"/>
                  <w:divBdr>
                    <w:top w:val="none" w:sz="0" w:space="0" w:color="auto"/>
                    <w:left w:val="none" w:sz="0" w:space="0" w:color="auto"/>
                    <w:bottom w:val="none" w:sz="0" w:space="0" w:color="auto"/>
                    <w:right w:val="none" w:sz="0" w:space="0" w:color="auto"/>
                  </w:divBdr>
                  <w:divsChild>
                    <w:div w:id="1445615335">
                      <w:marLeft w:val="0"/>
                      <w:marRight w:val="0"/>
                      <w:marTop w:val="0"/>
                      <w:marBottom w:val="0"/>
                      <w:divBdr>
                        <w:top w:val="none" w:sz="0" w:space="0" w:color="auto"/>
                        <w:left w:val="none" w:sz="0" w:space="0" w:color="auto"/>
                        <w:bottom w:val="none" w:sz="0" w:space="0" w:color="auto"/>
                        <w:right w:val="none" w:sz="0" w:space="0" w:color="auto"/>
                      </w:divBdr>
                    </w:div>
                  </w:divsChild>
                </w:div>
                <w:div w:id="1835564002">
                  <w:marLeft w:val="0"/>
                  <w:marRight w:val="0"/>
                  <w:marTop w:val="0"/>
                  <w:marBottom w:val="180"/>
                  <w:divBdr>
                    <w:top w:val="none" w:sz="0" w:space="0" w:color="auto"/>
                    <w:left w:val="none" w:sz="0" w:space="0" w:color="auto"/>
                    <w:bottom w:val="none" w:sz="0" w:space="0" w:color="auto"/>
                    <w:right w:val="none" w:sz="0" w:space="0" w:color="auto"/>
                  </w:divBdr>
                  <w:divsChild>
                    <w:div w:id="12317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7688">
          <w:marLeft w:val="0"/>
          <w:marRight w:val="0"/>
          <w:marTop w:val="0"/>
          <w:marBottom w:val="0"/>
          <w:divBdr>
            <w:top w:val="none" w:sz="0" w:space="0" w:color="auto"/>
            <w:left w:val="none" w:sz="0" w:space="0" w:color="auto"/>
            <w:bottom w:val="none" w:sz="0" w:space="0" w:color="auto"/>
            <w:right w:val="none" w:sz="0" w:space="0" w:color="auto"/>
          </w:divBdr>
          <w:divsChild>
            <w:div w:id="959803138">
              <w:marLeft w:val="0"/>
              <w:marRight w:val="0"/>
              <w:marTop w:val="0"/>
              <w:marBottom w:val="0"/>
              <w:divBdr>
                <w:top w:val="none" w:sz="0" w:space="0" w:color="auto"/>
                <w:left w:val="none" w:sz="0" w:space="0" w:color="auto"/>
                <w:bottom w:val="none" w:sz="0" w:space="0" w:color="auto"/>
                <w:right w:val="none" w:sz="0" w:space="0" w:color="auto"/>
              </w:divBdr>
              <w:divsChild>
                <w:div w:id="201938251">
                  <w:marLeft w:val="0"/>
                  <w:marRight w:val="0"/>
                  <w:marTop w:val="0"/>
                  <w:marBottom w:val="280"/>
                  <w:divBdr>
                    <w:top w:val="none" w:sz="0" w:space="0" w:color="auto"/>
                    <w:left w:val="none" w:sz="0" w:space="0" w:color="auto"/>
                    <w:bottom w:val="none" w:sz="0" w:space="0" w:color="auto"/>
                    <w:right w:val="none" w:sz="0" w:space="0" w:color="auto"/>
                  </w:divBdr>
                  <w:divsChild>
                    <w:div w:id="860704847">
                      <w:marLeft w:val="0"/>
                      <w:marRight w:val="0"/>
                      <w:marTop w:val="0"/>
                      <w:marBottom w:val="0"/>
                      <w:divBdr>
                        <w:top w:val="none" w:sz="0" w:space="0" w:color="auto"/>
                        <w:left w:val="none" w:sz="0" w:space="0" w:color="auto"/>
                        <w:bottom w:val="none" w:sz="0" w:space="0" w:color="auto"/>
                        <w:right w:val="none" w:sz="0" w:space="0" w:color="auto"/>
                      </w:divBdr>
                    </w:div>
                  </w:divsChild>
                </w:div>
                <w:div w:id="2000109282">
                  <w:marLeft w:val="0"/>
                  <w:marRight w:val="0"/>
                  <w:marTop w:val="0"/>
                  <w:marBottom w:val="180"/>
                  <w:divBdr>
                    <w:top w:val="none" w:sz="0" w:space="0" w:color="auto"/>
                    <w:left w:val="none" w:sz="0" w:space="0" w:color="auto"/>
                    <w:bottom w:val="none" w:sz="0" w:space="0" w:color="auto"/>
                    <w:right w:val="none" w:sz="0" w:space="0" w:color="auto"/>
                  </w:divBdr>
                  <w:divsChild>
                    <w:div w:id="1101871555">
                      <w:marLeft w:val="0"/>
                      <w:marRight w:val="0"/>
                      <w:marTop w:val="0"/>
                      <w:marBottom w:val="0"/>
                      <w:divBdr>
                        <w:top w:val="none" w:sz="0" w:space="0" w:color="auto"/>
                        <w:left w:val="none" w:sz="0" w:space="0" w:color="auto"/>
                        <w:bottom w:val="none" w:sz="0" w:space="0" w:color="auto"/>
                        <w:right w:val="none" w:sz="0" w:space="0" w:color="auto"/>
                      </w:divBdr>
                    </w:div>
                  </w:divsChild>
                </w:div>
                <w:div w:id="1817994499">
                  <w:marLeft w:val="0"/>
                  <w:marRight w:val="0"/>
                  <w:marTop w:val="0"/>
                  <w:marBottom w:val="180"/>
                  <w:divBdr>
                    <w:top w:val="none" w:sz="0" w:space="0" w:color="auto"/>
                    <w:left w:val="none" w:sz="0" w:space="0" w:color="auto"/>
                    <w:bottom w:val="none" w:sz="0" w:space="0" w:color="auto"/>
                    <w:right w:val="none" w:sz="0" w:space="0" w:color="auto"/>
                  </w:divBdr>
                  <w:divsChild>
                    <w:div w:id="193292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827989">
          <w:marLeft w:val="0"/>
          <w:marRight w:val="0"/>
          <w:marTop w:val="0"/>
          <w:marBottom w:val="0"/>
          <w:divBdr>
            <w:top w:val="none" w:sz="0" w:space="0" w:color="auto"/>
            <w:left w:val="none" w:sz="0" w:space="0" w:color="auto"/>
            <w:bottom w:val="none" w:sz="0" w:space="0" w:color="auto"/>
            <w:right w:val="none" w:sz="0" w:space="0" w:color="auto"/>
          </w:divBdr>
          <w:divsChild>
            <w:div w:id="923759589">
              <w:marLeft w:val="0"/>
              <w:marRight w:val="0"/>
              <w:marTop w:val="0"/>
              <w:marBottom w:val="0"/>
              <w:divBdr>
                <w:top w:val="none" w:sz="0" w:space="0" w:color="auto"/>
                <w:left w:val="none" w:sz="0" w:space="0" w:color="auto"/>
                <w:bottom w:val="none" w:sz="0" w:space="0" w:color="auto"/>
                <w:right w:val="none" w:sz="0" w:space="0" w:color="auto"/>
              </w:divBdr>
              <w:divsChild>
                <w:div w:id="1399397648">
                  <w:marLeft w:val="0"/>
                  <w:marRight w:val="0"/>
                  <w:marTop w:val="0"/>
                  <w:marBottom w:val="280"/>
                  <w:divBdr>
                    <w:top w:val="none" w:sz="0" w:space="0" w:color="auto"/>
                    <w:left w:val="none" w:sz="0" w:space="0" w:color="auto"/>
                    <w:bottom w:val="none" w:sz="0" w:space="0" w:color="auto"/>
                    <w:right w:val="none" w:sz="0" w:space="0" w:color="auto"/>
                  </w:divBdr>
                  <w:divsChild>
                    <w:div w:id="453715149">
                      <w:marLeft w:val="0"/>
                      <w:marRight w:val="0"/>
                      <w:marTop w:val="0"/>
                      <w:marBottom w:val="0"/>
                      <w:divBdr>
                        <w:top w:val="none" w:sz="0" w:space="0" w:color="auto"/>
                        <w:left w:val="none" w:sz="0" w:space="0" w:color="auto"/>
                        <w:bottom w:val="none" w:sz="0" w:space="0" w:color="auto"/>
                        <w:right w:val="none" w:sz="0" w:space="0" w:color="auto"/>
                      </w:divBdr>
                    </w:div>
                  </w:divsChild>
                </w:div>
                <w:div w:id="728043137">
                  <w:marLeft w:val="0"/>
                  <w:marRight w:val="0"/>
                  <w:marTop w:val="0"/>
                  <w:marBottom w:val="180"/>
                  <w:divBdr>
                    <w:top w:val="none" w:sz="0" w:space="0" w:color="auto"/>
                    <w:left w:val="none" w:sz="0" w:space="0" w:color="auto"/>
                    <w:bottom w:val="none" w:sz="0" w:space="0" w:color="auto"/>
                    <w:right w:val="none" w:sz="0" w:space="0" w:color="auto"/>
                  </w:divBdr>
                  <w:divsChild>
                    <w:div w:id="1990481407">
                      <w:marLeft w:val="0"/>
                      <w:marRight w:val="0"/>
                      <w:marTop w:val="0"/>
                      <w:marBottom w:val="0"/>
                      <w:divBdr>
                        <w:top w:val="none" w:sz="0" w:space="0" w:color="auto"/>
                        <w:left w:val="none" w:sz="0" w:space="0" w:color="auto"/>
                        <w:bottom w:val="none" w:sz="0" w:space="0" w:color="auto"/>
                        <w:right w:val="none" w:sz="0" w:space="0" w:color="auto"/>
                      </w:divBdr>
                    </w:div>
                  </w:divsChild>
                </w:div>
                <w:div w:id="1832258682">
                  <w:marLeft w:val="0"/>
                  <w:marRight w:val="0"/>
                  <w:marTop w:val="0"/>
                  <w:marBottom w:val="180"/>
                  <w:divBdr>
                    <w:top w:val="none" w:sz="0" w:space="0" w:color="auto"/>
                    <w:left w:val="none" w:sz="0" w:space="0" w:color="auto"/>
                    <w:bottom w:val="none" w:sz="0" w:space="0" w:color="auto"/>
                    <w:right w:val="none" w:sz="0" w:space="0" w:color="auto"/>
                  </w:divBdr>
                  <w:divsChild>
                    <w:div w:id="1800879204">
                      <w:marLeft w:val="0"/>
                      <w:marRight w:val="0"/>
                      <w:marTop w:val="0"/>
                      <w:marBottom w:val="0"/>
                      <w:divBdr>
                        <w:top w:val="none" w:sz="0" w:space="0" w:color="auto"/>
                        <w:left w:val="none" w:sz="0" w:space="0" w:color="auto"/>
                        <w:bottom w:val="none" w:sz="0" w:space="0" w:color="auto"/>
                        <w:right w:val="none" w:sz="0" w:space="0" w:color="auto"/>
                      </w:divBdr>
                    </w:div>
                  </w:divsChild>
                </w:div>
                <w:div w:id="925458557">
                  <w:marLeft w:val="0"/>
                  <w:marRight w:val="0"/>
                  <w:marTop w:val="0"/>
                  <w:marBottom w:val="180"/>
                  <w:divBdr>
                    <w:top w:val="none" w:sz="0" w:space="0" w:color="auto"/>
                    <w:left w:val="none" w:sz="0" w:space="0" w:color="auto"/>
                    <w:bottom w:val="none" w:sz="0" w:space="0" w:color="auto"/>
                    <w:right w:val="none" w:sz="0" w:space="0" w:color="auto"/>
                  </w:divBdr>
                  <w:divsChild>
                    <w:div w:id="655761201">
                      <w:marLeft w:val="0"/>
                      <w:marRight w:val="0"/>
                      <w:marTop w:val="0"/>
                      <w:marBottom w:val="0"/>
                      <w:divBdr>
                        <w:top w:val="none" w:sz="0" w:space="0" w:color="auto"/>
                        <w:left w:val="none" w:sz="0" w:space="0" w:color="auto"/>
                        <w:bottom w:val="none" w:sz="0" w:space="0" w:color="auto"/>
                        <w:right w:val="none" w:sz="0" w:space="0" w:color="auto"/>
                      </w:divBdr>
                    </w:div>
                  </w:divsChild>
                </w:div>
                <w:div w:id="2096317128">
                  <w:marLeft w:val="0"/>
                  <w:marRight w:val="0"/>
                  <w:marTop w:val="0"/>
                  <w:marBottom w:val="180"/>
                  <w:divBdr>
                    <w:top w:val="none" w:sz="0" w:space="0" w:color="auto"/>
                    <w:left w:val="none" w:sz="0" w:space="0" w:color="auto"/>
                    <w:bottom w:val="none" w:sz="0" w:space="0" w:color="auto"/>
                    <w:right w:val="none" w:sz="0" w:space="0" w:color="auto"/>
                  </w:divBdr>
                  <w:divsChild>
                    <w:div w:id="891385000">
                      <w:marLeft w:val="0"/>
                      <w:marRight w:val="0"/>
                      <w:marTop w:val="0"/>
                      <w:marBottom w:val="0"/>
                      <w:divBdr>
                        <w:top w:val="none" w:sz="0" w:space="0" w:color="auto"/>
                        <w:left w:val="none" w:sz="0" w:space="0" w:color="auto"/>
                        <w:bottom w:val="none" w:sz="0" w:space="0" w:color="auto"/>
                        <w:right w:val="none" w:sz="0" w:space="0" w:color="auto"/>
                      </w:divBdr>
                    </w:div>
                  </w:divsChild>
                </w:div>
                <w:div w:id="72045220">
                  <w:marLeft w:val="0"/>
                  <w:marRight w:val="0"/>
                  <w:marTop w:val="0"/>
                  <w:marBottom w:val="180"/>
                  <w:divBdr>
                    <w:top w:val="none" w:sz="0" w:space="0" w:color="auto"/>
                    <w:left w:val="none" w:sz="0" w:space="0" w:color="auto"/>
                    <w:bottom w:val="none" w:sz="0" w:space="0" w:color="auto"/>
                    <w:right w:val="none" w:sz="0" w:space="0" w:color="auto"/>
                  </w:divBdr>
                  <w:divsChild>
                    <w:div w:id="416899559">
                      <w:marLeft w:val="0"/>
                      <w:marRight w:val="0"/>
                      <w:marTop w:val="0"/>
                      <w:marBottom w:val="0"/>
                      <w:divBdr>
                        <w:top w:val="none" w:sz="0" w:space="0" w:color="auto"/>
                        <w:left w:val="none" w:sz="0" w:space="0" w:color="auto"/>
                        <w:bottom w:val="none" w:sz="0" w:space="0" w:color="auto"/>
                        <w:right w:val="none" w:sz="0" w:space="0" w:color="auto"/>
                      </w:divBdr>
                    </w:div>
                  </w:divsChild>
                </w:div>
                <w:div w:id="2069108776">
                  <w:marLeft w:val="0"/>
                  <w:marRight w:val="0"/>
                  <w:marTop w:val="0"/>
                  <w:marBottom w:val="180"/>
                  <w:divBdr>
                    <w:top w:val="none" w:sz="0" w:space="0" w:color="auto"/>
                    <w:left w:val="none" w:sz="0" w:space="0" w:color="auto"/>
                    <w:bottom w:val="none" w:sz="0" w:space="0" w:color="auto"/>
                    <w:right w:val="none" w:sz="0" w:space="0" w:color="auto"/>
                  </w:divBdr>
                  <w:divsChild>
                    <w:div w:id="2641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02707">
          <w:marLeft w:val="0"/>
          <w:marRight w:val="0"/>
          <w:marTop w:val="0"/>
          <w:marBottom w:val="0"/>
          <w:divBdr>
            <w:top w:val="none" w:sz="0" w:space="0" w:color="auto"/>
            <w:left w:val="none" w:sz="0" w:space="0" w:color="auto"/>
            <w:bottom w:val="none" w:sz="0" w:space="0" w:color="auto"/>
            <w:right w:val="none" w:sz="0" w:space="0" w:color="auto"/>
          </w:divBdr>
          <w:divsChild>
            <w:div w:id="467363977">
              <w:marLeft w:val="0"/>
              <w:marRight w:val="0"/>
              <w:marTop w:val="0"/>
              <w:marBottom w:val="0"/>
              <w:divBdr>
                <w:top w:val="none" w:sz="0" w:space="0" w:color="auto"/>
                <w:left w:val="none" w:sz="0" w:space="0" w:color="auto"/>
                <w:bottom w:val="none" w:sz="0" w:space="0" w:color="auto"/>
                <w:right w:val="none" w:sz="0" w:space="0" w:color="auto"/>
              </w:divBdr>
              <w:divsChild>
                <w:div w:id="1437408411">
                  <w:marLeft w:val="0"/>
                  <w:marRight w:val="0"/>
                  <w:marTop w:val="0"/>
                  <w:marBottom w:val="280"/>
                  <w:divBdr>
                    <w:top w:val="none" w:sz="0" w:space="0" w:color="auto"/>
                    <w:left w:val="none" w:sz="0" w:space="0" w:color="auto"/>
                    <w:bottom w:val="none" w:sz="0" w:space="0" w:color="auto"/>
                    <w:right w:val="none" w:sz="0" w:space="0" w:color="auto"/>
                  </w:divBdr>
                  <w:divsChild>
                    <w:div w:id="2125726712">
                      <w:marLeft w:val="0"/>
                      <w:marRight w:val="0"/>
                      <w:marTop w:val="0"/>
                      <w:marBottom w:val="0"/>
                      <w:divBdr>
                        <w:top w:val="none" w:sz="0" w:space="0" w:color="auto"/>
                        <w:left w:val="none" w:sz="0" w:space="0" w:color="auto"/>
                        <w:bottom w:val="none" w:sz="0" w:space="0" w:color="auto"/>
                        <w:right w:val="none" w:sz="0" w:space="0" w:color="auto"/>
                      </w:divBdr>
                    </w:div>
                  </w:divsChild>
                </w:div>
                <w:div w:id="1122116010">
                  <w:marLeft w:val="0"/>
                  <w:marRight w:val="0"/>
                  <w:marTop w:val="0"/>
                  <w:marBottom w:val="180"/>
                  <w:divBdr>
                    <w:top w:val="none" w:sz="0" w:space="0" w:color="auto"/>
                    <w:left w:val="none" w:sz="0" w:space="0" w:color="auto"/>
                    <w:bottom w:val="none" w:sz="0" w:space="0" w:color="auto"/>
                    <w:right w:val="none" w:sz="0" w:space="0" w:color="auto"/>
                  </w:divBdr>
                  <w:divsChild>
                    <w:div w:id="1870870417">
                      <w:marLeft w:val="0"/>
                      <w:marRight w:val="0"/>
                      <w:marTop w:val="0"/>
                      <w:marBottom w:val="0"/>
                      <w:divBdr>
                        <w:top w:val="none" w:sz="0" w:space="0" w:color="auto"/>
                        <w:left w:val="none" w:sz="0" w:space="0" w:color="auto"/>
                        <w:bottom w:val="none" w:sz="0" w:space="0" w:color="auto"/>
                        <w:right w:val="none" w:sz="0" w:space="0" w:color="auto"/>
                      </w:divBdr>
                    </w:div>
                  </w:divsChild>
                </w:div>
                <w:div w:id="642387916">
                  <w:marLeft w:val="0"/>
                  <w:marRight w:val="0"/>
                  <w:marTop w:val="0"/>
                  <w:marBottom w:val="180"/>
                  <w:divBdr>
                    <w:top w:val="none" w:sz="0" w:space="0" w:color="auto"/>
                    <w:left w:val="none" w:sz="0" w:space="0" w:color="auto"/>
                    <w:bottom w:val="none" w:sz="0" w:space="0" w:color="auto"/>
                    <w:right w:val="none" w:sz="0" w:space="0" w:color="auto"/>
                  </w:divBdr>
                  <w:divsChild>
                    <w:div w:id="265115121">
                      <w:marLeft w:val="0"/>
                      <w:marRight w:val="0"/>
                      <w:marTop w:val="0"/>
                      <w:marBottom w:val="0"/>
                      <w:divBdr>
                        <w:top w:val="none" w:sz="0" w:space="0" w:color="auto"/>
                        <w:left w:val="none" w:sz="0" w:space="0" w:color="auto"/>
                        <w:bottom w:val="none" w:sz="0" w:space="0" w:color="auto"/>
                        <w:right w:val="none" w:sz="0" w:space="0" w:color="auto"/>
                      </w:divBdr>
                    </w:div>
                  </w:divsChild>
                </w:div>
                <w:div w:id="979728585">
                  <w:marLeft w:val="0"/>
                  <w:marRight w:val="0"/>
                  <w:marTop w:val="0"/>
                  <w:marBottom w:val="180"/>
                  <w:divBdr>
                    <w:top w:val="none" w:sz="0" w:space="0" w:color="auto"/>
                    <w:left w:val="none" w:sz="0" w:space="0" w:color="auto"/>
                    <w:bottom w:val="none" w:sz="0" w:space="0" w:color="auto"/>
                    <w:right w:val="none" w:sz="0" w:space="0" w:color="auto"/>
                  </w:divBdr>
                  <w:divsChild>
                    <w:div w:id="453528332">
                      <w:marLeft w:val="0"/>
                      <w:marRight w:val="0"/>
                      <w:marTop w:val="0"/>
                      <w:marBottom w:val="0"/>
                      <w:divBdr>
                        <w:top w:val="none" w:sz="0" w:space="0" w:color="auto"/>
                        <w:left w:val="none" w:sz="0" w:space="0" w:color="auto"/>
                        <w:bottom w:val="none" w:sz="0" w:space="0" w:color="auto"/>
                        <w:right w:val="none" w:sz="0" w:space="0" w:color="auto"/>
                      </w:divBdr>
                    </w:div>
                  </w:divsChild>
                </w:div>
                <w:div w:id="267393472">
                  <w:marLeft w:val="0"/>
                  <w:marRight w:val="0"/>
                  <w:marTop w:val="0"/>
                  <w:marBottom w:val="180"/>
                  <w:divBdr>
                    <w:top w:val="none" w:sz="0" w:space="0" w:color="auto"/>
                    <w:left w:val="none" w:sz="0" w:space="0" w:color="auto"/>
                    <w:bottom w:val="none" w:sz="0" w:space="0" w:color="auto"/>
                    <w:right w:val="none" w:sz="0" w:space="0" w:color="auto"/>
                  </w:divBdr>
                  <w:divsChild>
                    <w:div w:id="1424649357">
                      <w:marLeft w:val="0"/>
                      <w:marRight w:val="0"/>
                      <w:marTop w:val="0"/>
                      <w:marBottom w:val="0"/>
                      <w:divBdr>
                        <w:top w:val="none" w:sz="0" w:space="0" w:color="auto"/>
                        <w:left w:val="none" w:sz="0" w:space="0" w:color="auto"/>
                        <w:bottom w:val="none" w:sz="0" w:space="0" w:color="auto"/>
                        <w:right w:val="none" w:sz="0" w:space="0" w:color="auto"/>
                      </w:divBdr>
                    </w:div>
                  </w:divsChild>
                </w:div>
                <w:div w:id="1839148699">
                  <w:marLeft w:val="0"/>
                  <w:marRight w:val="0"/>
                  <w:marTop w:val="0"/>
                  <w:marBottom w:val="180"/>
                  <w:divBdr>
                    <w:top w:val="none" w:sz="0" w:space="0" w:color="auto"/>
                    <w:left w:val="none" w:sz="0" w:space="0" w:color="auto"/>
                    <w:bottom w:val="none" w:sz="0" w:space="0" w:color="auto"/>
                    <w:right w:val="none" w:sz="0" w:space="0" w:color="auto"/>
                  </w:divBdr>
                  <w:divsChild>
                    <w:div w:id="1966957604">
                      <w:marLeft w:val="0"/>
                      <w:marRight w:val="0"/>
                      <w:marTop w:val="0"/>
                      <w:marBottom w:val="0"/>
                      <w:divBdr>
                        <w:top w:val="none" w:sz="0" w:space="0" w:color="auto"/>
                        <w:left w:val="none" w:sz="0" w:space="0" w:color="auto"/>
                        <w:bottom w:val="none" w:sz="0" w:space="0" w:color="auto"/>
                        <w:right w:val="none" w:sz="0" w:space="0" w:color="auto"/>
                      </w:divBdr>
                    </w:div>
                  </w:divsChild>
                </w:div>
                <w:div w:id="1200095303">
                  <w:marLeft w:val="0"/>
                  <w:marRight w:val="0"/>
                  <w:marTop w:val="0"/>
                  <w:marBottom w:val="180"/>
                  <w:divBdr>
                    <w:top w:val="none" w:sz="0" w:space="0" w:color="auto"/>
                    <w:left w:val="none" w:sz="0" w:space="0" w:color="auto"/>
                    <w:bottom w:val="none" w:sz="0" w:space="0" w:color="auto"/>
                    <w:right w:val="none" w:sz="0" w:space="0" w:color="auto"/>
                  </w:divBdr>
                  <w:divsChild>
                    <w:div w:id="43914870">
                      <w:marLeft w:val="0"/>
                      <w:marRight w:val="0"/>
                      <w:marTop w:val="0"/>
                      <w:marBottom w:val="0"/>
                      <w:divBdr>
                        <w:top w:val="none" w:sz="0" w:space="0" w:color="auto"/>
                        <w:left w:val="none" w:sz="0" w:space="0" w:color="auto"/>
                        <w:bottom w:val="none" w:sz="0" w:space="0" w:color="auto"/>
                        <w:right w:val="none" w:sz="0" w:space="0" w:color="auto"/>
                      </w:divBdr>
                    </w:div>
                  </w:divsChild>
                </w:div>
                <w:div w:id="353918080">
                  <w:marLeft w:val="0"/>
                  <w:marRight w:val="0"/>
                  <w:marTop w:val="0"/>
                  <w:marBottom w:val="180"/>
                  <w:divBdr>
                    <w:top w:val="none" w:sz="0" w:space="0" w:color="auto"/>
                    <w:left w:val="none" w:sz="0" w:space="0" w:color="auto"/>
                    <w:bottom w:val="none" w:sz="0" w:space="0" w:color="auto"/>
                    <w:right w:val="none" w:sz="0" w:space="0" w:color="auto"/>
                  </w:divBdr>
                  <w:divsChild>
                    <w:div w:id="584462049">
                      <w:marLeft w:val="0"/>
                      <w:marRight w:val="0"/>
                      <w:marTop w:val="0"/>
                      <w:marBottom w:val="0"/>
                      <w:divBdr>
                        <w:top w:val="none" w:sz="0" w:space="0" w:color="auto"/>
                        <w:left w:val="none" w:sz="0" w:space="0" w:color="auto"/>
                        <w:bottom w:val="none" w:sz="0" w:space="0" w:color="auto"/>
                        <w:right w:val="none" w:sz="0" w:space="0" w:color="auto"/>
                      </w:divBdr>
                    </w:div>
                  </w:divsChild>
                </w:div>
                <w:div w:id="1350523278">
                  <w:marLeft w:val="0"/>
                  <w:marRight w:val="0"/>
                  <w:marTop w:val="0"/>
                  <w:marBottom w:val="180"/>
                  <w:divBdr>
                    <w:top w:val="none" w:sz="0" w:space="0" w:color="auto"/>
                    <w:left w:val="none" w:sz="0" w:space="0" w:color="auto"/>
                    <w:bottom w:val="none" w:sz="0" w:space="0" w:color="auto"/>
                    <w:right w:val="none" w:sz="0" w:space="0" w:color="auto"/>
                  </w:divBdr>
                  <w:divsChild>
                    <w:div w:id="1062370979">
                      <w:marLeft w:val="0"/>
                      <w:marRight w:val="0"/>
                      <w:marTop w:val="0"/>
                      <w:marBottom w:val="0"/>
                      <w:divBdr>
                        <w:top w:val="none" w:sz="0" w:space="0" w:color="auto"/>
                        <w:left w:val="none" w:sz="0" w:space="0" w:color="auto"/>
                        <w:bottom w:val="none" w:sz="0" w:space="0" w:color="auto"/>
                        <w:right w:val="none" w:sz="0" w:space="0" w:color="auto"/>
                      </w:divBdr>
                    </w:div>
                  </w:divsChild>
                </w:div>
                <w:div w:id="1877111957">
                  <w:marLeft w:val="0"/>
                  <w:marRight w:val="0"/>
                  <w:marTop w:val="0"/>
                  <w:marBottom w:val="180"/>
                  <w:divBdr>
                    <w:top w:val="none" w:sz="0" w:space="0" w:color="auto"/>
                    <w:left w:val="none" w:sz="0" w:space="0" w:color="auto"/>
                    <w:bottom w:val="none" w:sz="0" w:space="0" w:color="auto"/>
                    <w:right w:val="none" w:sz="0" w:space="0" w:color="auto"/>
                  </w:divBdr>
                  <w:divsChild>
                    <w:div w:id="75216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bsikes@marionnc.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yers@marionnc.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13098-BB1A-4DD0-ABEC-FB9AE8A8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Pages>
  <Words>3812</Words>
  <Characters>21732</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mcefalo</dc:creator>
  <cp:lastModifiedBy>PWAssistant</cp:lastModifiedBy>
  <cp:revision>20</cp:revision>
  <cp:lastPrinted>2025-07-29T18:54:00Z</cp:lastPrinted>
  <dcterms:created xsi:type="dcterms:W3CDTF">2026-03-16T19:20:00Z</dcterms:created>
  <dcterms:modified xsi:type="dcterms:W3CDTF">2026-03-27T11:00:00Z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2023-07-14T00:00:00Z</vt:filetime>
  </property>
  <property fmtid="{D5CDD505-2E9C-101B-9397-08002B2CF9AE}" pid="3" name="Creator">
    <vt:lpwstr>Adobe Acrobat Standard DC 15.6.30527</vt:lpwstr>
  </property>
  <property fmtid="{D5CDD505-2E9C-101B-9397-08002B2CF9AE}" pid="4" name="LastSaved">
    <vt:filetime>2025-07-01T00:00:00Z</vt:filetime>
  </property>
</Properties>
</file>