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BDBFE" w14:textId="77777777" w:rsidR="00B62AEB" w:rsidRDefault="005A2400" w:rsidP="001E47A6">
      <w:pPr>
        <w:spacing w:before="90"/>
        <w:ind w:left="2144" w:right="2062" w:hanging="1"/>
        <w:rPr>
          <w:rFonts w:ascii="Calibri"/>
          <w:sz w:val="44"/>
        </w:rPr>
      </w:pPr>
      <w:r>
        <w:rPr>
          <w:rFonts w:ascii="Calibri"/>
          <w:sz w:val="44"/>
        </w:rPr>
        <w:t>Tyrrell County Water System Water Shortage Response Plan</w:t>
      </w:r>
    </w:p>
    <w:p w14:paraId="0F434C4F" w14:textId="77777777" w:rsidR="00B62AEB" w:rsidRDefault="00B62AEB">
      <w:pPr>
        <w:pStyle w:val="BodyText"/>
        <w:spacing w:before="5"/>
        <w:ind w:left="0"/>
        <w:rPr>
          <w:rFonts w:ascii="Calibri"/>
          <w:sz w:val="38"/>
        </w:rPr>
      </w:pPr>
    </w:p>
    <w:p w14:paraId="23D32C8C" w14:textId="77777777" w:rsidR="00B62AEB" w:rsidRDefault="005A2400">
      <w:pPr>
        <w:pStyle w:val="BodyText"/>
        <w:spacing w:before="1"/>
        <w:ind w:left="219"/>
      </w:pPr>
      <w:r>
        <w:t>In order to handle a water shortage in areas served by The Tyrrell County Water System the following stages of response have been adopted by The Tyrrell County Board of County Commissioners.</w:t>
      </w:r>
    </w:p>
    <w:p w14:paraId="7760B306" w14:textId="50DED472" w:rsidR="00B62AEB" w:rsidRDefault="005A2400" w:rsidP="001E47A6">
      <w:pPr>
        <w:pStyle w:val="BodyText"/>
        <w:spacing w:before="199"/>
        <w:ind w:left="228" w:right="147" w:firstLine="1"/>
      </w:pPr>
      <w:r>
        <w:t xml:space="preserve">The Tyrrell County </w:t>
      </w:r>
      <w:r w:rsidR="007E2F79">
        <w:t>Manager</w:t>
      </w:r>
      <w:r>
        <w:t xml:space="preserve"> shall enact the following water shortage response provisions whenever the trigger conditions outlined in Section IV are met. In his or her absence, the Water Superintendent will assume this role.</w:t>
      </w:r>
    </w:p>
    <w:p w14:paraId="61ACED35" w14:textId="77777777" w:rsidR="001E47A6" w:rsidRDefault="001E47A6" w:rsidP="001E47A6">
      <w:pPr>
        <w:pStyle w:val="BodyText"/>
        <w:spacing w:before="199"/>
        <w:ind w:left="228" w:right="147" w:firstLine="1"/>
      </w:pPr>
    </w:p>
    <w:p w14:paraId="4F4AC20D" w14:textId="7A592653" w:rsidR="001E47A6" w:rsidRDefault="00972B15" w:rsidP="001E47A6">
      <w:pPr>
        <w:pStyle w:val="BodyText"/>
        <w:spacing w:line="276" w:lineRule="auto"/>
        <w:ind w:left="270" w:right="1939"/>
        <w:jc w:val="both"/>
      </w:pPr>
      <w:r>
        <w:t>Mr. David L Clegg, Tyrrell County Manager</w:t>
      </w:r>
      <w:r w:rsidR="005A2400">
        <w:t xml:space="preserve"> </w:t>
      </w:r>
    </w:p>
    <w:p w14:paraId="53C0E7E9" w14:textId="4AB650E8" w:rsidR="00B62AEB" w:rsidRDefault="005A2400" w:rsidP="001E47A6">
      <w:pPr>
        <w:pStyle w:val="BodyText"/>
        <w:spacing w:line="276" w:lineRule="auto"/>
        <w:ind w:left="270" w:right="1939"/>
        <w:jc w:val="both"/>
      </w:pPr>
      <w:r>
        <w:t>Phone: (252) 796-1371</w:t>
      </w:r>
    </w:p>
    <w:p w14:paraId="2A8DC3DE" w14:textId="75599965" w:rsidR="00B62AEB" w:rsidRDefault="005A2400" w:rsidP="001E47A6">
      <w:pPr>
        <w:pStyle w:val="BodyText"/>
        <w:spacing w:line="276" w:lineRule="auto"/>
        <w:ind w:left="270"/>
        <w:jc w:val="both"/>
      </w:pPr>
      <w:r>
        <w:t xml:space="preserve">E-mail: </w:t>
      </w:r>
      <w:hyperlink r:id="rId7" w:history="1">
        <w:r w:rsidR="00972B15" w:rsidRPr="008541F4">
          <w:rPr>
            <w:rStyle w:val="Hyperlink"/>
          </w:rPr>
          <w:t>dclegg@tyrrellcounty.net</w:t>
        </w:r>
      </w:hyperlink>
    </w:p>
    <w:p w14:paraId="37767345" w14:textId="77777777" w:rsidR="001E47A6" w:rsidRDefault="001E47A6" w:rsidP="001E47A6">
      <w:pPr>
        <w:pStyle w:val="BodyText"/>
        <w:spacing w:line="276" w:lineRule="auto"/>
        <w:ind w:left="270"/>
        <w:jc w:val="both"/>
      </w:pPr>
    </w:p>
    <w:p w14:paraId="534F2D21" w14:textId="6C5E5267" w:rsidR="001E47A6" w:rsidRDefault="005A2400" w:rsidP="001E47A6">
      <w:pPr>
        <w:pStyle w:val="BodyText"/>
        <w:spacing w:line="276" w:lineRule="auto"/>
        <w:ind w:left="270" w:right="1941"/>
        <w:jc w:val="both"/>
      </w:pPr>
      <w:r>
        <w:t xml:space="preserve">Mr. </w:t>
      </w:r>
      <w:r w:rsidR="005C72D1">
        <w:t>Jeremy Haislip</w:t>
      </w:r>
      <w:r>
        <w:t>, Tyr</w:t>
      </w:r>
      <w:r w:rsidR="00972B15">
        <w:t xml:space="preserve">rell County Utilities Director </w:t>
      </w:r>
      <w:r>
        <w:t xml:space="preserve"> </w:t>
      </w:r>
    </w:p>
    <w:p w14:paraId="1B9FD68B" w14:textId="02034A89" w:rsidR="00B62AEB" w:rsidRDefault="005A2400" w:rsidP="001E47A6">
      <w:pPr>
        <w:pStyle w:val="BodyText"/>
        <w:spacing w:line="276" w:lineRule="auto"/>
        <w:ind w:left="270" w:right="1941"/>
        <w:jc w:val="both"/>
      </w:pPr>
      <w:r>
        <w:t>Phone: (252) 796-1371</w:t>
      </w:r>
    </w:p>
    <w:p w14:paraId="5DF6637E" w14:textId="30B9039D" w:rsidR="00B62AEB" w:rsidRDefault="005A2400" w:rsidP="001E47A6">
      <w:pPr>
        <w:pStyle w:val="BodyText"/>
        <w:spacing w:line="276" w:lineRule="auto"/>
        <w:ind w:left="270"/>
        <w:jc w:val="both"/>
      </w:pPr>
      <w:r>
        <w:t>E-mail:</w:t>
      </w:r>
      <w:r>
        <w:rPr>
          <w:spacing w:val="-20"/>
        </w:rPr>
        <w:t xml:space="preserve"> </w:t>
      </w:r>
      <w:bookmarkStart w:id="0" w:name="_GoBack"/>
      <w:bookmarkEnd w:id="0"/>
      <w:r w:rsidR="005C72D1">
        <w:fldChar w:fldCharType="begin"/>
      </w:r>
      <w:r w:rsidR="005C72D1">
        <w:instrText xml:space="preserve"> HYPERLINK "mailto:jhaislip@tyrrellcounty.net" </w:instrText>
      </w:r>
      <w:r w:rsidR="005C72D1">
        <w:fldChar w:fldCharType="separate"/>
      </w:r>
      <w:r w:rsidR="005C72D1" w:rsidRPr="00AA04D3">
        <w:rPr>
          <w:rStyle w:val="Hyperlink"/>
        </w:rPr>
        <w:t>jhaislip@tyrrellcounty.net</w:t>
      </w:r>
      <w:r w:rsidR="005C72D1">
        <w:fldChar w:fldCharType="end"/>
      </w:r>
    </w:p>
    <w:p w14:paraId="5053C02C" w14:textId="6CD90365" w:rsidR="00B62AEB" w:rsidRDefault="00972B15">
      <w:pPr>
        <w:pStyle w:val="BodyText"/>
        <w:spacing w:before="201"/>
        <w:ind w:left="220" w:right="271"/>
      </w:pPr>
      <w:r>
        <w:t>The Tyrrell County Manager</w:t>
      </w:r>
      <w:r w:rsidR="005A2400">
        <w:t xml:space="preserve"> with assistance from the staff of the water department will implement the Water Shortage Response Plan. The activation of this plan will be announced directly to each water system employee by their supervisor. The water users will be notified with a note on their water bill, the local newspaper, signs posted at the water department</w:t>
      </w:r>
      <w:r w:rsidR="005A2400">
        <w:rPr>
          <w:spacing w:val="-22"/>
        </w:rPr>
        <w:t xml:space="preserve"> </w:t>
      </w:r>
      <w:r w:rsidR="005A2400">
        <w:t>and other locations, and an individual notice may be mailed to each</w:t>
      </w:r>
      <w:r w:rsidR="005A2400">
        <w:rPr>
          <w:spacing w:val="-15"/>
        </w:rPr>
        <w:t xml:space="preserve"> </w:t>
      </w:r>
      <w:r w:rsidR="005A2400">
        <w:t>user.</w:t>
      </w:r>
    </w:p>
    <w:p w14:paraId="38004B4D" w14:textId="723FE295" w:rsidR="00B62AEB" w:rsidRDefault="00972B15">
      <w:pPr>
        <w:pStyle w:val="BodyText"/>
        <w:spacing w:before="201"/>
        <w:ind w:left="220"/>
      </w:pPr>
      <w:r>
        <w:t xml:space="preserve">The water department staff will </w:t>
      </w:r>
      <w:r w:rsidR="005A2400">
        <w:t xml:space="preserve">monitor the condition of the water system and report to the County </w:t>
      </w:r>
      <w:r w:rsidR="007E2F79">
        <w:t>Manager</w:t>
      </w:r>
      <w:r w:rsidR="005A2400">
        <w:t xml:space="preserve"> the findings needed to make a decision to implement the water shortage plan. These findings will also determine the term and the necessary stages needed when implementing the plan.</w:t>
      </w:r>
    </w:p>
    <w:p w14:paraId="7E55915A" w14:textId="77777777" w:rsidR="00B62AEB" w:rsidRDefault="005A2400">
      <w:pPr>
        <w:pStyle w:val="BodyText"/>
        <w:spacing w:before="199"/>
        <w:ind w:left="220" w:right="271"/>
      </w:pPr>
      <w:r>
        <w:t>The following is a list of conditions and necessary stages in order to reduce the water usage of the Tyrrell County Water System:</w:t>
      </w:r>
    </w:p>
    <w:p w14:paraId="33B6155E" w14:textId="77777777" w:rsidR="00B62AEB" w:rsidRDefault="00B62AEB">
      <w:pPr>
        <w:pStyle w:val="BodyText"/>
        <w:spacing w:before="3"/>
        <w:ind w:left="0"/>
        <w:rPr>
          <w:sz w:val="8"/>
        </w:rPr>
      </w:pPr>
    </w:p>
    <w:p w14:paraId="6B5E91BC" w14:textId="77777777" w:rsidR="00B62AEB" w:rsidRDefault="005A2400">
      <w:pPr>
        <w:pStyle w:val="Heading1"/>
        <w:spacing w:before="100"/>
        <w:ind w:right="1944"/>
      </w:pPr>
      <w:r>
        <w:t>STAGE 1</w:t>
      </w:r>
    </w:p>
    <w:p w14:paraId="2609CA4A" w14:textId="77777777" w:rsidR="00B62AEB" w:rsidRDefault="005A2400">
      <w:pPr>
        <w:spacing w:before="200"/>
        <w:ind w:left="220"/>
        <w:rPr>
          <w:b/>
        </w:rPr>
      </w:pPr>
      <w:r>
        <w:rPr>
          <w:b/>
        </w:rPr>
        <w:t>DESCRIPTION:</w:t>
      </w:r>
    </w:p>
    <w:p w14:paraId="60A24F6C" w14:textId="77777777" w:rsidR="00B62AEB" w:rsidRDefault="00B62AEB">
      <w:pPr>
        <w:pStyle w:val="BodyText"/>
        <w:spacing w:before="4"/>
        <w:ind w:left="0"/>
        <w:rPr>
          <w:b/>
          <w:sz w:val="8"/>
        </w:rPr>
      </w:pPr>
    </w:p>
    <w:p w14:paraId="4DCDDA92" w14:textId="77777777" w:rsidR="00B62AEB" w:rsidRDefault="005A2400">
      <w:pPr>
        <w:pStyle w:val="BodyText"/>
        <w:spacing w:before="100"/>
        <w:ind w:left="220"/>
      </w:pPr>
      <w:r>
        <w:t>The warning stage shall be initiated when the following conditions exist:</w:t>
      </w:r>
    </w:p>
    <w:p w14:paraId="6D46E1F0" w14:textId="77777777" w:rsidR="00B62AEB" w:rsidRDefault="005A2400">
      <w:pPr>
        <w:pStyle w:val="ListParagraph"/>
        <w:numPr>
          <w:ilvl w:val="0"/>
          <w:numId w:val="6"/>
        </w:numPr>
        <w:tabs>
          <w:tab w:val="left" w:pos="940"/>
        </w:tabs>
        <w:spacing w:before="200"/>
        <w:ind w:right="457" w:hanging="359"/>
      </w:pPr>
      <w:r>
        <w:t>Less than two days elevated storage for more than three days in summer (June, July, and</w:t>
      </w:r>
      <w:r>
        <w:rPr>
          <w:spacing w:val="-1"/>
        </w:rPr>
        <w:t xml:space="preserve"> </w:t>
      </w:r>
      <w:r>
        <w:t>August).</w:t>
      </w:r>
    </w:p>
    <w:p w14:paraId="5356984A" w14:textId="77777777" w:rsidR="00B62AEB" w:rsidRDefault="005A2400">
      <w:pPr>
        <w:pStyle w:val="ListParagraph"/>
        <w:numPr>
          <w:ilvl w:val="0"/>
          <w:numId w:val="6"/>
        </w:numPr>
        <w:tabs>
          <w:tab w:val="left" w:pos="940"/>
        </w:tabs>
        <w:spacing w:line="265" w:lineRule="exact"/>
        <w:ind w:hanging="359"/>
      </w:pPr>
      <w:r>
        <w:t>Two days of storage that last for more than three days for the rest of the</w:t>
      </w:r>
      <w:r>
        <w:rPr>
          <w:spacing w:val="-28"/>
        </w:rPr>
        <w:t xml:space="preserve"> </w:t>
      </w:r>
      <w:r>
        <w:t>year.</w:t>
      </w:r>
    </w:p>
    <w:p w14:paraId="3C1D427F" w14:textId="77777777" w:rsidR="00B62AEB" w:rsidRDefault="005A2400">
      <w:pPr>
        <w:pStyle w:val="ListParagraph"/>
        <w:numPr>
          <w:ilvl w:val="0"/>
          <w:numId w:val="6"/>
        </w:numPr>
        <w:tabs>
          <w:tab w:val="left" w:pos="940"/>
        </w:tabs>
        <w:spacing w:line="265" w:lineRule="exact"/>
        <w:ind w:hanging="359"/>
      </w:pPr>
      <w:r>
        <w:t>If the Creeks Plant is</w:t>
      </w:r>
      <w:r>
        <w:rPr>
          <w:spacing w:val="-6"/>
        </w:rPr>
        <w:t xml:space="preserve"> </w:t>
      </w:r>
      <w:r>
        <w:t>inoperable.</w:t>
      </w:r>
    </w:p>
    <w:p w14:paraId="5E7011BE" w14:textId="77777777" w:rsidR="00DB7F12" w:rsidRDefault="00DB7F12">
      <w:pPr>
        <w:pStyle w:val="BodyText"/>
        <w:spacing w:before="200"/>
        <w:ind w:left="220"/>
      </w:pPr>
      <w:r>
        <w:br w:type="page"/>
      </w:r>
    </w:p>
    <w:p w14:paraId="498CE664" w14:textId="427A071F" w:rsidR="00B62AEB" w:rsidRDefault="005A2400">
      <w:pPr>
        <w:pStyle w:val="BodyText"/>
        <w:spacing w:before="200"/>
        <w:ind w:left="220"/>
      </w:pPr>
      <w:r>
        <w:lastRenderedPageBreak/>
        <w:t>The restrictions to be imposed are listed below.</w:t>
      </w:r>
    </w:p>
    <w:p w14:paraId="759654F6" w14:textId="77777777" w:rsidR="00B62AEB" w:rsidRDefault="005A2400">
      <w:pPr>
        <w:pStyle w:val="Heading1"/>
        <w:spacing w:before="89"/>
        <w:ind w:left="220"/>
        <w:jc w:val="left"/>
      </w:pPr>
      <w:r>
        <w:t>RESTRICTIONS:</w:t>
      </w:r>
    </w:p>
    <w:p w14:paraId="234663AB" w14:textId="77777777" w:rsidR="00B62AEB" w:rsidRDefault="005A2400">
      <w:pPr>
        <w:pStyle w:val="ListParagraph"/>
        <w:numPr>
          <w:ilvl w:val="0"/>
          <w:numId w:val="5"/>
        </w:numPr>
        <w:tabs>
          <w:tab w:val="left" w:pos="940"/>
        </w:tabs>
        <w:spacing w:before="202"/>
        <w:ind w:right="497"/>
      </w:pPr>
      <w:r>
        <w:t>A publicity campaign will be initiated using public media and other methods to</w:t>
      </w:r>
      <w:r>
        <w:rPr>
          <w:spacing w:val="-22"/>
        </w:rPr>
        <w:t xml:space="preserve"> </w:t>
      </w:r>
      <w:r>
        <w:t>inform the public of the voluntary water</w:t>
      </w:r>
      <w:r>
        <w:rPr>
          <w:spacing w:val="-8"/>
        </w:rPr>
        <w:t xml:space="preserve"> </w:t>
      </w:r>
      <w:r>
        <w:t>restrictions.</w:t>
      </w:r>
    </w:p>
    <w:p w14:paraId="5E6A6C2A" w14:textId="77777777" w:rsidR="00B62AEB" w:rsidRDefault="005A2400">
      <w:pPr>
        <w:pStyle w:val="ListParagraph"/>
        <w:numPr>
          <w:ilvl w:val="0"/>
          <w:numId w:val="5"/>
        </w:numPr>
        <w:tabs>
          <w:tab w:val="left" w:pos="940"/>
        </w:tabs>
        <w:ind w:right="928" w:hanging="359"/>
      </w:pPr>
      <w:r>
        <w:t>All water users which are provided water by Tyrrell County will be encouraged to practice the following conservation</w:t>
      </w:r>
      <w:r>
        <w:rPr>
          <w:spacing w:val="-1"/>
        </w:rPr>
        <w:t xml:space="preserve"> </w:t>
      </w:r>
      <w:r>
        <w:t>measures:</w:t>
      </w:r>
    </w:p>
    <w:p w14:paraId="33C46751" w14:textId="77777777" w:rsidR="00B62AEB" w:rsidRDefault="005A2400">
      <w:pPr>
        <w:pStyle w:val="ListParagraph"/>
        <w:numPr>
          <w:ilvl w:val="1"/>
          <w:numId w:val="5"/>
        </w:numPr>
        <w:tabs>
          <w:tab w:val="left" w:pos="1661"/>
        </w:tabs>
        <w:ind w:right="518" w:hanging="360"/>
      </w:pPr>
      <w:r>
        <w:t>Use shower for bathing rather than a bathtub whenever possible. Try to limit the time to four</w:t>
      </w:r>
      <w:r>
        <w:rPr>
          <w:spacing w:val="-2"/>
        </w:rPr>
        <w:t xml:space="preserve"> </w:t>
      </w:r>
      <w:r>
        <w:t>minutes.</w:t>
      </w:r>
    </w:p>
    <w:p w14:paraId="10BC6306" w14:textId="77777777" w:rsidR="00B62AEB" w:rsidRDefault="005A2400">
      <w:pPr>
        <w:pStyle w:val="ListParagraph"/>
        <w:numPr>
          <w:ilvl w:val="1"/>
          <w:numId w:val="5"/>
        </w:numPr>
        <w:tabs>
          <w:tab w:val="left" w:pos="1660"/>
        </w:tabs>
        <w:spacing w:line="265" w:lineRule="exact"/>
        <w:ind w:left="1659" w:hanging="359"/>
      </w:pPr>
      <w:r>
        <w:t>Do not leave water running while shaving or washing</w:t>
      </w:r>
      <w:r>
        <w:rPr>
          <w:spacing w:val="-10"/>
        </w:rPr>
        <w:t xml:space="preserve"> </w:t>
      </w:r>
      <w:r>
        <w:t>dishes.</w:t>
      </w:r>
    </w:p>
    <w:p w14:paraId="262F936E" w14:textId="77777777" w:rsidR="00B62AEB" w:rsidRDefault="005A2400">
      <w:pPr>
        <w:pStyle w:val="ListParagraph"/>
        <w:numPr>
          <w:ilvl w:val="1"/>
          <w:numId w:val="5"/>
        </w:numPr>
        <w:tabs>
          <w:tab w:val="left" w:pos="1660"/>
        </w:tabs>
        <w:spacing w:line="265" w:lineRule="exact"/>
        <w:ind w:left="1659" w:hanging="359"/>
      </w:pPr>
      <w:r>
        <w:t>Run dishwashers and clothes washers only when fully loaded whenever</w:t>
      </w:r>
      <w:r>
        <w:rPr>
          <w:spacing w:val="-38"/>
        </w:rPr>
        <w:t xml:space="preserve"> </w:t>
      </w:r>
      <w:r>
        <w:t>possible.</w:t>
      </w:r>
    </w:p>
    <w:p w14:paraId="0A37A9EC" w14:textId="77777777" w:rsidR="00B62AEB" w:rsidRDefault="005A2400">
      <w:pPr>
        <w:pStyle w:val="ListParagraph"/>
        <w:numPr>
          <w:ilvl w:val="1"/>
          <w:numId w:val="5"/>
        </w:numPr>
        <w:tabs>
          <w:tab w:val="left" w:pos="1660"/>
        </w:tabs>
        <w:ind w:left="1659" w:hanging="359"/>
      </w:pPr>
      <w:r>
        <w:t>Delay new landscaping and seeding until a later date whenever</w:t>
      </w:r>
      <w:r>
        <w:rPr>
          <w:spacing w:val="-8"/>
        </w:rPr>
        <w:t xml:space="preserve"> </w:t>
      </w:r>
      <w:r>
        <w:t>possible.</w:t>
      </w:r>
    </w:p>
    <w:p w14:paraId="147E76BD" w14:textId="77777777" w:rsidR="00B62AEB" w:rsidRDefault="005A2400">
      <w:pPr>
        <w:pStyle w:val="ListParagraph"/>
        <w:numPr>
          <w:ilvl w:val="1"/>
          <w:numId w:val="5"/>
        </w:numPr>
        <w:tabs>
          <w:tab w:val="left" w:pos="1661"/>
        </w:tabs>
        <w:spacing w:before="1" w:line="265" w:lineRule="exact"/>
        <w:ind w:hanging="360"/>
      </w:pPr>
      <w:r>
        <w:t>Limit existing lawn watering to only necessary for plants to</w:t>
      </w:r>
      <w:r>
        <w:rPr>
          <w:spacing w:val="-10"/>
        </w:rPr>
        <w:t xml:space="preserve"> </w:t>
      </w:r>
      <w:r>
        <w:t>survive.</w:t>
      </w:r>
    </w:p>
    <w:p w14:paraId="529DE662" w14:textId="77777777" w:rsidR="00B62AEB" w:rsidRDefault="005A2400">
      <w:pPr>
        <w:pStyle w:val="ListParagraph"/>
        <w:numPr>
          <w:ilvl w:val="1"/>
          <w:numId w:val="5"/>
        </w:numPr>
        <w:tabs>
          <w:tab w:val="left" w:pos="1659"/>
          <w:tab w:val="left" w:pos="1660"/>
        </w:tabs>
        <w:ind w:left="1659" w:right="675" w:hanging="359"/>
      </w:pPr>
      <w:r>
        <w:t>Water shrubbery the minimum required, reusing household water whenever possible.</w:t>
      </w:r>
    </w:p>
    <w:p w14:paraId="0E9C2083" w14:textId="77777777" w:rsidR="00B62AEB" w:rsidRDefault="005A2400">
      <w:pPr>
        <w:pStyle w:val="ListParagraph"/>
        <w:numPr>
          <w:ilvl w:val="1"/>
          <w:numId w:val="5"/>
        </w:numPr>
        <w:tabs>
          <w:tab w:val="left" w:pos="1660"/>
        </w:tabs>
        <w:spacing w:line="265" w:lineRule="exact"/>
        <w:ind w:left="1659" w:hanging="359"/>
      </w:pPr>
      <w:r>
        <w:t>Limit car washing to a</w:t>
      </w:r>
      <w:r>
        <w:rPr>
          <w:spacing w:val="-5"/>
        </w:rPr>
        <w:t xml:space="preserve"> </w:t>
      </w:r>
      <w:r>
        <w:t>minimum.</w:t>
      </w:r>
    </w:p>
    <w:p w14:paraId="1697EC14" w14:textId="77777777" w:rsidR="00B62AEB" w:rsidRDefault="005A2400">
      <w:pPr>
        <w:pStyle w:val="ListParagraph"/>
        <w:numPr>
          <w:ilvl w:val="1"/>
          <w:numId w:val="5"/>
        </w:numPr>
        <w:tabs>
          <w:tab w:val="left" w:pos="1660"/>
        </w:tabs>
        <w:spacing w:line="265" w:lineRule="exact"/>
        <w:ind w:left="1659" w:hanging="359"/>
      </w:pPr>
      <w:r>
        <w:t>Do not wash outside areas such as sidewalks, patios, siding,</w:t>
      </w:r>
      <w:r>
        <w:rPr>
          <w:spacing w:val="-14"/>
        </w:rPr>
        <w:t xml:space="preserve"> </w:t>
      </w:r>
      <w:r>
        <w:t>etc.</w:t>
      </w:r>
    </w:p>
    <w:p w14:paraId="5D486E5E" w14:textId="77777777" w:rsidR="00B62AEB" w:rsidRDefault="005A2400">
      <w:pPr>
        <w:pStyle w:val="ListParagraph"/>
        <w:numPr>
          <w:ilvl w:val="1"/>
          <w:numId w:val="5"/>
        </w:numPr>
        <w:tabs>
          <w:tab w:val="left" w:pos="1659"/>
          <w:tab w:val="left" w:pos="1660"/>
        </w:tabs>
        <w:spacing w:line="265" w:lineRule="exact"/>
        <w:ind w:left="1659" w:hanging="359"/>
      </w:pPr>
      <w:r>
        <w:t>Install water saving devices in showerheads whenever</w:t>
      </w:r>
      <w:r>
        <w:rPr>
          <w:spacing w:val="-10"/>
        </w:rPr>
        <w:t xml:space="preserve"> </w:t>
      </w:r>
      <w:r>
        <w:t>possible.</w:t>
      </w:r>
    </w:p>
    <w:p w14:paraId="3EBEE158" w14:textId="77777777" w:rsidR="00B62AEB" w:rsidRDefault="005A2400">
      <w:pPr>
        <w:pStyle w:val="ListParagraph"/>
        <w:numPr>
          <w:ilvl w:val="1"/>
          <w:numId w:val="5"/>
        </w:numPr>
        <w:tabs>
          <w:tab w:val="left" w:pos="1660"/>
          <w:tab w:val="left" w:pos="1661"/>
        </w:tabs>
        <w:ind w:right="1132" w:hanging="360"/>
      </w:pPr>
      <w:r>
        <w:t>Install water saving devices in toilets such as water filled plastic jugs</w:t>
      </w:r>
      <w:r>
        <w:rPr>
          <w:spacing w:val="-20"/>
        </w:rPr>
        <w:t xml:space="preserve"> </w:t>
      </w:r>
      <w:r>
        <w:t>or commercially available</w:t>
      </w:r>
      <w:r>
        <w:rPr>
          <w:spacing w:val="-2"/>
        </w:rPr>
        <w:t xml:space="preserve"> </w:t>
      </w:r>
      <w:r>
        <w:t>units.</w:t>
      </w:r>
    </w:p>
    <w:p w14:paraId="3BD7B49A" w14:textId="77777777" w:rsidR="00B62AEB" w:rsidRDefault="005A2400">
      <w:pPr>
        <w:pStyle w:val="ListParagraph"/>
        <w:numPr>
          <w:ilvl w:val="1"/>
          <w:numId w:val="5"/>
        </w:numPr>
        <w:tabs>
          <w:tab w:val="left" w:pos="1660"/>
        </w:tabs>
        <w:spacing w:before="1" w:line="265" w:lineRule="exact"/>
        <w:ind w:left="1659" w:hanging="359"/>
      </w:pPr>
      <w:r>
        <w:t>Use disposable dishes when</w:t>
      </w:r>
      <w:r>
        <w:rPr>
          <w:spacing w:val="-4"/>
        </w:rPr>
        <w:t xml:space="preserve"> </w:t>
      </w:r>
      <w:r>
        <w:t>possible.</w:t>
      </w:r>
    </w:p>
    <w:p w14:paraId="5D38444C" w14:textId="77777777" w:rsidR="00B62AEB" w:rsidRDefault="005A2400">
      <w:pPr>
        <w:pStyle w:val="ListParagraph"/>
        <w:numPr>
          <w:ilvl w:val="1"/>
          <w:numId w:val="5"/>
        </w:numPr>
        <w:tabs>
          <w:tab w:val="left" w:pos="1659"/>
          <w:tab w:val="left" w:pos="1660"/>
        </w:tabs>
        <w:ind w:left="1659" w:right="176" w:hanging="359"/>
      </w:pPr>
      <w:r>
        <w:t>We request that no pools be filled within the Tyrrell County Water System served area and absolutely no water will be sold for filling pools outside of the</w:t>
      </w:r>
      <w:r>
        <w:rPr>
          <w:spacing w:val="-8"/>
        </w:rPr>
        <w:t xml:space="preserve"> </w:t>
      </w:r>
      <w:r>
        <w:t>system.</w:t>
      </w:r>
    </w:p>
    <w:p w14:paraId="52A0F4F8" w14:textId="77777777" w:rsidR="00B62AEB" w:rsidRDefault="005A2400">
      <w:pPr>
        <w:pStyle w:val="ListParagraph"/>
        <w:numPr>
          <w:ilvl w:val="1"/>
          <w:numId w:val="5"/>
        </w:numPr>
        <w:tabs>
          <w:tab w:val="left" w:pos="1660"/>
        </w:tabs>
        <w:spacing w:line="265" w:lineRule="exact"/>
        <w:ind w:left="1659" w:hanging="359"/>
      </w:pPr>
      <w:r>
        <w:t>We request that contractors’ water usage be reduced where</w:t>
      </w:r>
      <w:r>
        <w:rPr>
          <w:spacing w:val="-9"/>
        </w:rPr>
        <w:t xml:space="preserve"> </w:t>
      </w:r>
      <w:r>
        <w:t>possible.</w:t>
      </w:r>
    </w:p>
    <w:p w14:paraId="03E2B460" w14:textId="77777777" w:rsidR="00B62AEB" w:rsidRDefault="005A2400">
      <w:pPr>
        <w:pStyle w:val="ListParagraph"/>
        <w:numPr>
          <w:ilvl w:val="1"/>
          <w:numId w:val="5"/>
        </w:numPr>
        <w:tabs>
          <w:tab w:val="left" w:pos="1660"/>
        </w:tabs>
        <w:spacing w:line="265" w:lineRule="exact"/>
        <w:ind w:hanging="360"/>
      </w:pPr>
      <w:r>
        <w:t>Tyrrell County Water Treatment Plant is to delay plans to flush</w:t>
      </w:r>
      <w:r>
        <w:rPr>
          <w:spacing w:val="-22"/>
        </w:rPr>
        <w:t xml:space="preserve"> </w:t>
      </w:r>
      <w:r>
        <w:t>hydrants.</w:t>
      </w:r>
    </w:p>
    <w:p w14:paraId="2B2E7808" w14:textId="77777777" w:rsidR="00B62AEB" w:rsidRDefault="00B62AEB">
      <w:pPr>
        <w:pStyle w:val="BodyText"/>
        <w:ind w:left="0"/>
        <w:rPr>
          <w:sz w:val="20"/>
        </w:rPr>
      </w:pPr>
    </w:p>
    <w:p w14:paraId="30BF8461" w14:textId="77777777" w:rsidR="00B62AEB" w:rsidRDefault="00B62AEB">
      <w:pPr>
        <w:pStyle w:val="BodyText"/>
        <w:spacing w:before="11"/>
        <w:ind w:left="0"/>
        <w:rPr>
          <w:sz w:val="26"/>
        </w:rPr>
      </w:pPr>
    </w:p>
    <w:p w14:paraId="3E463CEE" w14:textId="77777777" w:rsidR="00B62AEB" w:rsidRDefault="005A2400">
      <w:pPr>
        <w:pStyle w:val="Heading1"/>
        <w:spacing w:before="99"/>
        <w:ind w:right="1944"/>
      </w:pPr>
      <w:r>
        <w:t>STAGE 2</w:t>
      </w:r>
    </w:p>
    <w:p w14:paraId="279C3913" w14:textId="77777777" w:rsidR="00B62AEB" w:rsidRDefault="005A2400">
      <w:pPr>
        <w:spacing w:before="200"/>
        <w:ind w:left="220"/>
        <w:rPr>
          <w:b/>
        </w:rPr>
      </w:pPr>
      <w:r>
        <w:rPr>
          <w:b/>
        </w:rPr>
        <w:t>DESCRIPTION:</w:t>
      </w:r>
    </w:p>
    <w:p w14:paraId="2F4653BD" w14:textId="77777777" w:rsidR="00B62AEB" w:rsidRDefault="00B62AEB">
      <w:pPr>
        <w:pStyle w:val="BodyText"/>
        <w:spacing w:before="4"/>
        <w:ind w:left="0"/>
        <w:rPr>
          <w:b/>
          <w:sz w:val="8"/>
        </w:rPr>
      </w:pPr>
    </w:p>
    <w:p w14:paraId="3807383A" w14:textId="77777777" w:rsidR="00B62AEB" w:rsidRDefault="005A2400">
      <w:pPr>
        <w:pStyle w:val="BodyText"/>
        <w:spacing w:before="100"/>
        <w:ind w:left="220"/>
      </w:pPr>
      <w:r>
        <w:t>The danger stage shall be initiated when the following condition exists:</w:t>
      </w:r>
    </w:p>
    <w:p w14:paraId="0804D640" w14:textId="12A15BE0" w:rsidR="00B62AEB" w:rsidRDefault="005A2400">
      <w:pPr>
        <w:pStyle w:val="BodyText"/>
        <w:spacing w:before="200" w:line="420" w:lineRule="auto"/>
        <w:ind w:left="220" w:right="3871" w:firstLine="359"/>
        <w:rPr>
          <w:b/>
        </w:rPr>
      </w:pPr>
      <w:r>
        <w:t>1. If one of the well</w:t>
      </w:r>
      <w:r w:rsidR="001E47A6">
        <w:t>s</w:t>
      </w:r>
      <w:r>
        <w:t xml:space="preserve"> at the R/O plant is inoperable. The restrictions to be imposed are listed below. </w:t>
      </w:r>
      <w:r>
        <w:rPr>
          <w:b/>
        </w:rPr>
        <w:t>RESTRICTIONS:</w:t>
      </w:r>
    </w:p>
    <w:p w14:paraId="3C9C0C2C" w14:textId="77777777" w:rsidR="00B62AEB" w:rsidRDefault="005A2400">
      <w:pPr>
        <w:pStyle w:val="ListParagraph"/>
        <w:numPr>
          <w:ilvl w:val="0"/>
          <w:numId w:val="4"/>
        </w:numPr>
        <w:tabs>
          <w:tab w:val="left" w:pos="941"/>
        </w:tabs>
        <w:spacing w:before="4"/>
        <w:ind w:right="344"/>
      </w:pPr>
      <w:r>
        <w:t>It shall be unlawful to use water from the Tyrrell County Water system to water lawns, grass, shrubbery, trees, flower and vegetable gardens, except un the following conditions:</w:t>
      </w:r>
    </w:p>
    <w:p w14:paraId="498BD34B" w14:textId="77777777" w:rsidR="00B62AEB" w:rsidRDefault="005A2400">
      <w:pPr>
        <w:pStyle w:val="ListParagraph"/>
        <w:numPr>
          <w:ilvl w:val="1"/>
          <w:numId w:val="4"/>
        </w:numPr>
        <w:tabs>
          <w:tab w:val="left" w:pos="1661"/>
        </w:tabs>
        <w:ind w:right="649" w:hanging="360"/>
      </w:pPr>
      <w:r>
        <w:t>Such watering is to be done by hand held hose, container, or drip</w:t>
      </w:r>
      <w:r>
        <w:rPr>
          <w:spacing w:val="-20"/>
        </w:rPr>
        <w:t xml:space="preserve"> </w:t>
      </w:r>
      <w:r>
        <w:t>irrigations system.</w:t>
      </w:r>
    </w:p>
    <w:p w14:paraId="1435BFE3" w14:textId="77777777" w:rsidR="00B62AEB" w:rsidRDefault="005A2400">
      <w:pPr>
        <w:pStyle w:val="ListParagraph"/>
        <w:numPr>
          <w:ilvl w:val="1"/>
          <w:numId w:val="4"/>
        </w:numPr>
        <w:tabs>
          <w:tab w:val="left" w:pos="1661"/>
        </w:tabs>
        <w:ind w:right="487" w:hanging="360"/>
      </w:pPr>
      <w:r>
        <w:t>Such watering is only allowed on Saturday and Sunday mornings between the hours of 6 am to 9</w:t>
      </w:r>
      <w:r>
        <w:rPr>
          <w:spacing w:val="-1"/>
        </w:rPr>
        <w:t xml:space="preserve"> </w:t>
      </w:r>
      <w:r>
        <w:t>am.</w:t>
      </w:r>
    </w:p>
    <w:p w14:paraId="37AC07F3" w14:textId="77777777" w:rsidR="005A2400" w:rsidRDefault="005A2400" w:rsidP="005A2400">
      <w:pPr>
        <w:pStyle w:val="BodyText"/>
        <w:spacing w:line="265" w:lineRule="exact"/>
        <w:ind w:left="540"/>
        <w:rPr>
          <w:u w:val="single"/>
        </w:rPr>
      </w:pPr>
    </w:p>
    <w:p w14:paraId="6D0F208F" w14:textId="77DB6B30" w:rsidR="00B62AEB" w:rsidRDefault="005A2400" w:rsidP="005A2400">
      <w:pPr>
        <w:pStyle w:val="BodyText"/>
        <w:spacing w:line="265" w:lineRule="exact"/>
        <w:ind w:left="540"/>
      </w:pPr>
      <w:r>
        <w:rPr>
          <w:u w:val="single"/>
        </w:rPr>
        <w:t>In addition, the following will not be allowed:</w:t>
      </w:r>
    </w:p>
    <w:p w14:paraId="7860F785" w14:textId="77777777" w:rsidR="00B62AEB" w:rsidRDefault="005A2400">
      <w:pPr>
        <w:pStyle w:val="ListParagraph"/>
        <w:numPr>
          <w:ilvl w:val="0"/>
          <w:numId w:val="4"/>
        </w:numPr>
        <w:tabs>
          <w:tab w:val="left" w:pos="940"/>
        </w:tabs>
        <w:ind w:left="939" w:right="194" w:hanging="359"/>
      </w:pPr>
      <w:r>
        <w:t xml:space="preserve">Filling of newly constructed swimming and/or wading pools which have been drained. A minimal amount of water may be added to maintain continued operation of an existing </w:t>
      </w:r>
      <w:r>
        <w:lastRenderedPageBreak/>
        <w:t>pool.</w:t>
      </w:r>
    </w:p>
    <w:p w14:paraId="3C866976" w14:textId="012FAA23" w:rsidR="00B62AEB" w:rsidRDefault="001E47A6">
      <w:pPr>
        <w:pStyle w:val="ListParagraph"/>
        <w:numPr>
          <w:ilvl w:val="0"/>
          <w:numId w:val="4"/>
        </w:numPr>
        <w:tabs>
          <w:tab w:val="left" w:pos="940"/>
        </w:tabs>
        <w:spacing w:before="91"/>
        <w:ind w:left="939" w:right="429" w:hanging="359"/>
      </w:pPr>
      <w:r>
        <w:t xml:space="preserve"> </w:t>
      </w:r>
      <w:r w:rsidR="005A2400">
        <w:t>Washing automobiles, trucks trailers, boats, campers, airplanes, or any type of mobile equipment including commercial washing</w:t>
      </w:r>
      <w:r w:rsidR="005A2400">
        <w:rPr>
          <w:spacing w:val="-3"/>
        </w:rPr>
        <w:t xml:space="preserve"> </w:t>
      </w:r>
      <w:r w:rsidR="005A2400">
        <w:t>establishments.</w:t>
      </w:r>
    </w:p>
    <w:p w14:paraId="0B88A6E4" w14:textId="77777777" w:rsidR="00B62AEB" w:rsidRDefault="005A2400">
      <w:pPr>
        <w:pStyle w:val="ListParagraph"/>
        <w:numPr>
          <w:ilvl w:val="0"/>
          <w:numId w:val="4"/>
        </w:numPr>
        <w:tabs>
          <w:tab w:val="left" w:pos="940"/>
        </w:tabs>
        <w:ind w:left="939" w:right="264" w:hanging="359"/>
      </w:pPr>
      <w:r>
        <w:t>Washing down outside areas such as streets, driveways, service station aprons,</w:t>
      </w:r>
      <w:r>
        <w:rPr>
          <w:spacing w:val="-19"/>
        </w:rPr>
        <w:t xml:space="preserve"> </w:t>
      </w:r>
      <w:r>
        <w:t>parking lots, office buildings, exteriors of existing or newly constructed homes or apartments, sidewalks or patios, or water use for other similar</w:t>
      </w:r>
      <w:r>
        <w:rPr>
          <w:spacing w:val="-9"/>
        </w:rPr>
        <w:t xml:space="preserve"> </w:t>
      </w:r>
      <w:r>
        <w:t>purposes.</w:t>
      </w:r>
    </w:p>
    <w:p w14:paraId="14773633" w14:textId="77777777" w:rsidR="00B62AEB" w:rsidRDefault="005A2400">
      <w:pPr>
        <w:pStyle w:val="ListParagraph"/>
        <w:numPr>
          <w:ilvl w:val="0"/>
          <w:numId w:val="4"/>
        </w:numPr>
        <w:tabs>
          <w:tab w:val="left" w:pos="940"/>
        </w:tabs>
        <w:ind w:left="939" w:right="241" w:hanging="359"/>
      </w:pPr>
      <w:r>
        <w:t>Introduction</w:t>
      </w:r>
      <w:r>
        <w:rPr>
          <w:spacing w:val="-3"/>
        </w:rPr>
        <w:t xml:space="preserve"> </w:t>
      </w:r>
      <w:r>
        <w:t>of</w:t>
      </w:r>
      <w:r>
        <w:rPr>
          <w:spacing w:val="-4"/>
        </w:rPr>
        <w:t xml:space="preserve"> </w:t>
      </w:r>
      <w:r>
        <w:t>water</w:t>
      </w:r>
      <w:r>
        <w:rPr>
          <w:spacing w:val="-4"/>
        </w:rPr>
        <w:t xml:space="preserve"> </w:t>
      </w:r>
      <w:r>
        <w:t>into</w:t>
      </w:r>
      <w:r>
        <w:rPr>
          <w:spacing w:val="-4"/>
        </w:rPr>
        <w:t xml:space="preserve"> </w:t>
      </w:r>
      <w:r>
        <w:t>any</w:t>
      </w:r>
      <w:r>
        <w:rPr>
          <w:spacing w:val="-5"/>
        </w:rPr>
        <w:t xml:space="preserve"> </w:t>
      </w:r>
      <w:r>
        <w:t>ornamental</w:t>
      </w:r>
      <w:r>
        <w:rPr>
          <w:spacing w:val="-3"/>
        </w:rPr>
        <w:t xml:space="preserve"> </w:t>
      </w:r>
      <w:r>
        <w:t>fountain,</w:t>
      </w:r>
      <w:r>
        <w:rPr>
          <w:spacing w:val="-5"/>
        </w:rPr>
        <w:t xml:space="preserve"> </w:t>
      </w:r>
      <w:r>
        <w:t>pool</w:t>
      </w:r>
      <w:r>
        <w:rPr>
          <w:spacing w:val="-2"/>
        </w:rPr>
        <w:t xml:space="preserve"> </w:t>
      </w:r>
      <w:r>
        <w:t>or</w:t>
      </w:r>
      <w:r>
        <w:rPr>
          <w:spacing w:val="-4"/>
        </w:rPr>
        <w:t xml:space="preserve"> </w:t>
      </w:r>
      <w:r>
        <w:t>pond</w:t>
      </w:r>
      <w:r>
        <w:rPr>
          <w:spacing w:val="-3"/>
        </w:rPr>
        <w:t xml:space="preserve"> </w:t>
      </w:r>
      <w:r>
        <w:t>or</w:t>
      </w:r>
      <w:r>
        <w:rPr>
          <w:spacing w:val="-5"/>
        </w:rPr>
        <w:t xml:space="preserve"> </w:t>
      </w:r>
      <w:r>
        <w:t>make</w:t>
      </w:r>
      <w:r>
        <w:rPr>
          <w:spacing w:val="-3"/>
        </w:rPr>
        <w:t xml:space="preserve"> </w:t>
      </w:r>
      <w:r>
        <w:t>similar</w:t>
      </w:r>
      <w:r>
        <w:rPr>
          <w:spacing w:val="-5"/>
        </w:rPr>
        <w:t xml:space="preserve"> </w:t>
      </w:r>
      <w:r>
        <w:t>use</w:t>
      </w:r>
      <w:r>
        <w:rPr>
          <w:spacing w:val="-3"/>
        </w:rPr>
        <w:t xml:space="preserve"> </w:t>
      </w:r>
      <w:r>
        <w:t>of water except to keep fish alive in an existing</w:t>
      </w:r>
      <w:r>
        <w:rPr>
          <w:spacing w:val="-5"/>
        </w:rPr>
        <w:t xml:space="preserve"> </w:t>
      </w:r>
      <w:r>
        <w:t>pond.</w:t>
      </w:r>
    </w:p>
    <w:p w14:paraId="3C66ECF0" w14:textId="77777777" w:rsidR="00B62AEB" w:rsidRDefault="005A2400">
      <w:pPr>
        <w:pStyle w:val="ListParagraph"/>
        <w:numPr>
          <w:ilvl w:val="0"/>
          <w:numId w:val="4"/>
        </w:numPr>
        <w:tabs>
          <w:tab w:val="left" w:pos="940"/>
        </w:tabs>
        <w:ind w:left="939" w:right="426" w:hanging="359"/>
      </w:pPr>
      <w:r>
        <w:t>Serving drinking water in restaurants, cafeterias, or other food establishments,</w:t>
      </w:r>
      <w:r>
        <w:rPr>
          <w:spacing w:val="-48"/>
        </w:rPr>
        <w:t xml:space="preserve"> </w:t>
      </w:r>
      <w:r>
        <w:t>except upon</w:t>
      </w:r>
      <w:r>
        <w:rPr>
          <w:spacing w:val="-1"/>
        </w:rPr>
        <w:t xml:space="preserve"> </w:t>
      </w:r>
      <w:r>
        <w:t>request.</w:t>
      </w:r>
    </w:p>
    <w:p w14:paraId="539C85AF" w14:textId="77777777" w:rsidR="00B62AEB" w:rsidRDefault="005A2400">
      <w:pPr>
        <w:pStyle w:val="ListParagraph"/>
        <w:numPr>
          <w:ilvl w:val="0"/>
          <w:numId w:val="4"/>
        </w:numPr>
        <w:tabs>
          <w:tab w:val="left" w:pos="940"/>
        </w:tabs>
        <w:ind w:right="1021"/>
      </w:pPr>
      <w:r>
        <w:t>Use of water from public or private fire hydrants for any purpose other than</w:t>
      </w:r>
      <w:r>
        <w:rPr>
          <w:spacing w:val="-45"/>
        </w:rPr>
        <w:t xml:space="preserve"> </w:t>
      </w:r>
      <w:r>
        <w:t>fire suppression or other public emergency or water department</w:t>
      </w:r>
      <w:r>
        <w:rPr>
          <w:spacing w:val="-16"/>
        </w:rPr>
        <w:t xml:space="preserve"> </w:t>
      </w:r>
      <w:r>
        <w:t>need.</w:t>
      </w:r>
    </w:p>
    <w:p w14:paraId="36C163E4" w14:textId="77777777" w:rsidR="00B62AEB" w:rsidRDefault="005A2400">
      <w:pPr>
        <w:pStyle w:val="ListParagraph"/>
        <w:numPr>
          <w:ilvl w:val="0"/>
          <w:numId w:val="4"/>
        </w:numPr>
        <w:tabs>
          <w:tab w:val="left" w:pos="941"/>
        </w:tabs>
        <w:spacing w:line="265" w:lineRule="exact"/>
      </w:pPr>
      <w:r>
        <w:t>Use of water for dust control or</w:t>
      </w:r>
      <w:r>
        <w:rPr>
          <w:spacing w:val="-5"/>
        </w:rPr>
        <w:t xml:space="preserve"> </w:t>
      </w:r>
      <w:r>
        <w:t>compaction.</w:t>
      </w:r>
    </w:p>
    <w:p w14:paraId="3421E916" w14:textId="77777777" w:rsidR="00B62AEB" w:rsidRDefault="005A2400">
      <w:pPr>
        <w:pStyle w:val="ListParagraph"/>
        <w:numPr>
          <w:ilvl w:val="0"/>
          <w:numId w:val="4"/>
        </w:numPr>
        <w:tabs>
          <w:tab w:val="left" w:pos="941"/>
        </w:tabs>
      </w:pPr>
      <w:r>
        <w:t>Use of water for any unnecessary purpose or intentional wasting of</w:t>
      </w:r>
      <w:r>
        <w:rPr>
          <w:spacing w:val="-10"/>
        </w:rPr>
        <w:t xml:space="preserve"> </w:t>
      </w:r>
      <w:r>
        <w:t>water.</w:t>
      </w:r>
    </w:p>
    <w:p w14:paraId="13F7C0DE" w14:textId="77777777" w:rsidR="00B62AEB" w:rsidRDefault="005A2400">
      <w:pPr>
        <w:pStyle w:val="ListParagraph"/>
        <w:numPr>
          <w:ilvl w:val="0"/>
          <w:numId w:val="4"/>
        </w:numPr>
        <w:tabs>
          <w:tab w:val="left" w:pos="941"/>
        </w:tabs>
        <w:spacing w:before="1" w:line="265" w:lineRule="exact"/>
      </w:pPr>
      <w:r>
        <w:t>Contractors are asked to reduce water usage to essential</w:t>
      </w:r>
      <w:r>
        <w:rPr>
          <w:spacing w:val="-4"/>
        </w:rPr>
        <w:t xml:space="preserve"> </w:t>
      </w:r>
      <w:r>
        <w:t>needs.</w:t>
      </w:r>
    </w:p>
    <w:p w14:paraId="22AED041" w14:textId="77777777" w:rsidR="00B62AEB" w:rsidRDefault="005A2400">
      <w:pPr>
        <w:pStyle w:val="ListParagraph"/>
        <w:numPr>
          <w:ilvl w:val="0"/>
          <w:numId w:val="4"/>
        </w:numPr>
        <w:tabs>
          <w:tab w:val="left" w:pos="941"/>
        </w:tabs>
        <w:ind w:right="993"/>
      </w:pPr>
      <w:r>
        <w:t>The use of single-use plates and utensils is encouraged in restaurants</w:t>
      </w:r>
      <w:r>
        <w:rPr>
          <w:spacing w:val="-34"/>
        </w:rPr>
        <w:t xml:space="preserve"> </w:t>
      </w:r>
      <w:r>
        <w:t>whenever possible.</w:t>
      </w:r>
    </w:p>
    <w:p w14:paraId="27780BA8" w14:textId="77777777" w:rsidR="00B62AEB" w:rsidRDefault="005A2400">
      <w:pPr>
        <w:pStyle w:val="Heading1"/>
        <w:spacing w:before="198"/>
        <w:ind w:left="220"/>
        <w:jc w:val="left"/>
      </w:pPr>
      <w:r>
        <w:rPr>
          <w:u w:val="thick"/>
        </w:rPr>
        <w:t>Eastern 4 H Center</w:t>
      </w:r>
    </w:p>
    <w:p w14:paraId="4363EECB" w14:textId="77777777" w:rsidR="00B62AEB" w:rsidRDefault="005A2400">
      <w:pPr>
        <w:pStyle w:val="ListParagraph"/>
        <w:numPr>
          <w:ilvl w:val="0"/>
          <w:numId w:val="3"/>
        </w:numPr>
        <w:tabs>
          <w:tab w:val="left" w:pos="940"/>
        </w:tabs>
        <w:spacing w:before="201"/>
        <w:ind w:hanging="359"/>
      </w:pPr>
      <w:r>
        <w:t>Use paper</w:t>
      </w:r>
      <w:r>
        <w:rPr>
          <w:spacing w:val="-1"/>
        </w:rPr>
        <w:t xml:space="preserve"> </w:t>
      </w:r>
      <w:r>
        <w:t>plates.</w:t>
      </w:r>
    </w:p>
    <w:p w14:paraId="6BCCB583" w14:textId="77777777" w:rsidR="00B62AEB" w:rsidRDefault="005A2400">
      <w:pPr>
        <w:pStyle w:val="ListParagraph"/>
        <w:numPr>
          <w:ilvl w:val="0"/>
          <w:numId w:val="3"/>
        </w:numPr>
        <w:tabs>
          <w:tab w:val="left" w:pos="940"/>
        </w:tabs>
        <w:spacing w:before="1" w:line="265" w:lineRule="exact"/>
        <w:ind w:hanging="359"/>
      </w:pPr>
      <w:r>
        <w:t>Stop watering</w:t>
      </w:r>
      <w:r>
        <w:rPr>
          <w:spacing w:val="-3"/>
        </w:rPr>
        <w:t xml:space="preserve"> </w:t>
      </w:r>
      <w:r>
        <w:t>lawn.</w:t>
      </w:r>
    </w:p>
    <w:p w14:paraId="275C65A4" w14:textId="77777777" w:rsidR="00B62AEB" w:rsidRDefault="005A2400">
      <w:pPr>
        <w:pStyle w:val="ListParagraph"/>
        <w:numPr>
          <w:ilvl w:val="0"/>
          <w:numId w:val="3"/>
        </w:numPr>
        <w:tabs>
          <w:tab w:val="left" w:pos="940"/>
        </w:tabs>
        <w:spacing w:line="265" w:lineRule="exact"/>
        <w:ind w:hanging="359"/>
      </w:pPr>
      <w:r>
        <w:t>Hands wash all pans and serving</w:t>
      </w:r>
      <w:r>
        <w:rPr>
          <w:spacing w:val="-5"/>
        </w:rPr>
        <w:t xml:space="preserve"> </w:t>
      </w:r>
      <w:r>
        <w:t>utensils.</w:t>
      </w:r>
    </w:p>
    <w:p w14:paraId="1EB41295" w14:textId="77777777" w:rsidR="00B62AEB" w:rsidRDefault="005A2400">
      <w:pPr>
        <w:pStyle w:val="ListParagraph"/>
        <w:numPr>
          <w:ilvl w:val="0"/>
          <w:numId w:val="3"/>
        </w:numPr>
        <w:tabs>
          <w:tab w:val="left" w:pos="940"/>
        </w:tabs>
        <w:spacing w:line="265" w:lineRule="exact"/>
        <w:ind w:left="940"/>
      </w:pPr>
      <w:r>
        <w:t>Limit one shower per person per</w:t>
      </w:r>
      <w:r>
        <w:rPr>
          <w:spacing w:val="-5"/>
        </w:rPr>
        <w:t xml:space="preserve"> </w:t>
      </w:r>
      <w:r>
        <w:t>day.</w:t>
      </w:r>
    </w:p>
    <w:p w14:paraId="7D3994F9" w14:textId="77777777" w:rsidR="00B62AEB" w:rsidRDefault="005A2400">
      <w:pPr>
        <w:pStyle w:val="ListParagraph"/>
        <w:numPr>
          <w:ilvl w:val="0"/>
          <w:numId w:val="3"/>
        </w:numPr>
        <w:tabs>
          <w:tab w:val="left" w:pos="941"/>
        </w:tabs>
        <w:spacing w:line="265" w:lineRule="exact"/>
        <w:ind w:left="940"/>
      </w:pPr>
      <w:r>
        <w:t>Close swimming</w:t>
      </w:r>
      <w:r>
        <w:rPr>
          <w:spacing w:val="-3"/>
        </w:rPr>
        <w:t xml:space="preserve"> </w:t>
      </w:r>
      <w:r>
        <w:t>pool.</w:t>
      </w:r>
    </w:p>
    <w:p w14:paraId="2515132A" w14:textId="77777777" w:rsidR="00B62AEB" w:rsidRDefault="005A2400">
      <w:pPr>
        <w:pStyle w:val="ListParagraph"/>
        <w:numPr>
          <w:ilvl w:val="0"/>
          <w:numId w:val="3"/>
        </w:numPr>
        <w:tabs>
          <w:tab w:val="left" w:pos="941"/>
        </w:tabs>
        <w:ind w:left="940"/>
      </w:pPr>
      <w:r>
        <w:t>Stop washing</w:t>
      </w:r>
      <w:r>
        <w:rPr>
          <w:spacing w:val="-3"/>
        </w:rPr>
        <w:t xml:space="preserve"> </w:t>
      </w:r>
      <w:r>
        <w:t>vehicles.</w:t>
      </w:r>
    </w:p>
    <w:p w14:paraId="348CEBBB" w14:textId="77777777" w:rsidR="00B62AEB" w:rsidRDefault="005A2400">
      <w:pPr>
        <w:pStyle w:val="Heading1"/>
        <w:ind w:left="220"/>
        <w:jc w:val="left"/>
      </w:pPr>
      <w:r>
        <w:rPr>
          <w:u w:val="thick"/>
        </w:rPr>
        <w:t>Tyrrell Prison Work Farm</w:t>
      </w:r>
    </w:p>
    <w:p w14:paraId="1D3C24A0" w14:textId="77777777" w:rsidR="00B62AEB" w:rsidRDefault="005A2400">
      <w:pPr>
        <w:pStyle w:val="ListParagraph"/>
        <w:numPr>
          <w:ilvl w:val="0"/>
          <w:numId w:val="2"/>
        </w:numPr>
        <w:tabs>
          <w:tab w:val="left" w:pos="940"/>
        </w:tabs>
        <w:spacing w:before="201" w:line="265" w:lineRule="exact"/>
        <w:ind w:hanging="359"/>
      </w:pPr>
      <w:r>
        <w:t>Use paper</w:t>
      </w:r>
      <w:r>
        <w:rPr>
          <w:spacing w:val="-1"/>
        </w:rPr>
        <w:t xml:space="preserve"> </w:t>
      </w:r>
      <w:r>
        <w:t>plates.</w:t>
      </w:r>
    </w:p>
    <w:p w14:paraId="2755D0BD" w14:textId="77777777" w:rsidR="00B62AEB" w:rsidRDefault="005A2400">
      <w:pPr>
        <w:pStyle w:val="ListParagraph"/>
        <w:numPr>
          <w:ilvl w:val="0"/>
          <w:numId w:val="2"/>
        </w:numPr>
        <w:tabs>
          <w:tab w:val="left" w:pos="940"/>
        </w:tabs>
        <w:spacing w:line="265" w:lineRule="exact"/>
        <w:ind w:hanging="359"/>
      </w:pPr>
      <w:r>
        <w:t>Stop washing</w:t>
      </w:r>
      <w:r>
        <w:rPr>
          <w:spacing w:val="-3"/>
        </w:rPr>
        <w:t xml:space="preserve"> </w:t>
      </w:r>
      <w:r>
        <w:t>vehicles.</w:t>
      </w:r>
    </w:p>
    <w:p w14:paraId="2235A87F" w14:textId="77777777" w:rsidR="00B62AEB" w:rsidRDefault="005A2400">
      <w:pPr>
        <w:pStyle w:val="ListParagraph"/>
        <w:numPr>
          <w:ilvl w:val="0"/>
          <w:numId w:val="2"/>
        </w:numPr>
        <w:tabs>
          <w:tab w:val="left" w:pos="940"/>
        </w:tabs>
        <w:spacing w:line="265" w:lineRule="exact"/>
        <w:ind w:hanging="359"/>
      </w:pPr>
      <w:r>
        <w:t>Limit one shower per day per</w:t>
      </w:r>
      <w:r>
        <w:rPr>
          <w:spacing w:val="-3"/>
        </w:rPr>
        <w:t xml:space="preserve"> </w:t>
      </w:r>
      <w:r>
        <w:t>inmate.</w:t>
      </w:r>
    </w:p>
    <w:p w14:paraId="7F8DCEB3" w14:textId="77777777" w:rsidR="00B62AEB" w:rsidRDefault="005A2400">
      <w:pPr>
        <w:pStyle w:val="ListParagraph"/>
        <w:numPr>
          <w:ilvl w:val="0"/>
          <w:numId w:val="2"/>
        </w:numPr>
        <w:tabs>
          <w:tab w:val="left" w:pos="940"/>
        </w:tabs>
        <w:spacing w:line="265" w:lineRule="exact"/>
        <w:ind w:hanging="359"/>
      </w:pPr>
      <w:r>
        <w:t>Hand washes all pans and serving</w:t>
      </w:r>
      <w:r>
        <w:rPr>
          <w:spacing w:val="-6"/>
        </w:rPr>
        <w:t xml:space="preserve"> </w:t>
      </w:r>
      <w:r>
        <w:t>utensils.</w:t>
      </w:r>
    </w:p>
    <w:p w14:paraId="7E3F9C90" w14:textId="77777777" w:rsidR="00B62AEB" w:rsidRDefault="00B62AEB">
      <w:pPr>
        <w:pStyle w:val="BodyText"/>
        <w:ind w:left="0"/>
        <w:rPr>
          <w:sz w:val="20"/>
        </w:rPr>
      </w:pPr>
    </w:p>
    <w:p w14:paraId="6966441C" w14:textId="77777777" w:rsidR="00B62AEB" w:rsidRDefault="00B62AEB">
      <w:pPr>
        <w:pStyle w:val="BodyText"/>
        <w:spacing w:before="11"/>
        <w:ind w:left="0"/>
        <w:rPr>
          <w:sz w:val="26"/>
        </w:rPr>
      </w:pPr>
    </w:p>
    <w:p w14:paraId="134FD37F" w14:textId="77777777" w:rsidR="00B62AEB" w:rsidRDefault="005A2400">
      <w:pPr>
        <w:pStyle w:val="Heading1"/>
        <w:spacing w:before="100"/>
        <w:ind w:right="1944"/>
      </w:pPr>
      <w:r>
        <w:t>STAGE 3</w:t>
      </w:r>
    </w:p>
    <w:p w14:paraId="78716322" w14:textId="77777777" w:rsidR="00B62AEB" w:rsidRDefault="005A2400">
      <w:pPr>
        <w:spacing w:before="200"/>
        <w:ind w:left="220"/>
        <w:rPr>
          <w:b/>
        </w:rPr>
      </w:pPr>
      <w:r>
        <w:rPr>
          <w:b/>
        </w:rPr>
        <w:t>DESCRIPTION:</w:t>
      </w:r>
    </w:p>
    <w:p w14:paraId="30F511CE" w14:textId="77777777" w:rsidR="00B62AEB" w:rsidRDefault="00B62AEB">
      <w:pPr>
        <w:pStyle w:val="BodyText"/>
        <w:spacing w:before="3"/>
        <w:ind w:left="0"/>
        <w:rPr>
          <w:b/>
          <w:sz w:val="8"/>
        </w:rPr>
      </w:pPr>
    </w:p>
    <w:p w14:paraId="44B8C874" w14:textId="77777777" w:rsidR="00B62AEB" w:rsidRDefault="005A2400">
      <w:pPr>
        <w:pStyle w:val="BodyText"/>
        <w:spacing w:before="100"/>
        <w:ind w:left="220"/>
      </w:pPr>
      <w:r>
        <w:t>The emergency stage shall be initiated when the following condition exists:</w:t>
      </w:r>
    </w:p>
    <w:p w14:paraId="7FEEE1F4" w14:textId="77777777" w:rsidR="00B62AEB" w:rsidRDefault="005A2400">
      <w:pPr>
        <w:pStyle w:val="BodyText"/>
        <w:spacing w:before="200"/>
        <w:ind w:left="580"/>
      </w:pPr>
      <w:r>
        <w:t>1. If the R/O Plant is inoperable.</w:t>
      </w:r>
    </w:p>
    <w:p w14:paraId="0A5F495A" w14:textId="77777777" w:rsidR="00B62AEB" w:rsidRDefault="005A2400">
      <w:pPr>
        <w:pStyle w:val="BodyText"/>
        <w:spacing w:before="200"/>
        <w:ind w:left="220"/>
      </w:pPr>
      <w:r>
        <w:t>The restrictions to be imposed are listed below.</w:t>
      </w:r>
    </w:p>
    <w:p w14:paraId="048DB0FB" w14:textId="77777777" w:rsidR="00B62AEB" w:rsidRDefault="005A2400">
      <w:pPr>
        <w:pStyle w:val="Heading1"/>
        <w:ind w:left="220"/>
        <w:jc w:val="left"/>
      </w:pPr>
      <w:r>
        <w:t>RESTRICTIONS:</w:t>
      </w:r>
    </w:p>
    <w:p w14:paraId="4ACB31E6" w14:textId="77777777" w:rsidR="00B62AEB" w:rsidRDefault="005A2400">
      <w:pPr>
        <w:pStyle w:val="ListParagraph"/>
        <w:numPr>
          <w:ilvl w:val="0"/>
          <w:numId w:val="1"/>
        </w:numPr>
        <w:tabs>
          <w:tab w:val="left" w:pos="940"/>
        </w:tabs>
        <w:spacing w:before="202"/>
        <w:ind w:right="298" w:hanging="359"/>
      </w:pPr>
      <w:r>
        <w:t>Use of water outside a structure for any use other than an emergency, a fire, or use</w:t>
      </w:r>
      <w:r>
        <w:rPr>
          <w:spacing w:val="-22"/>
        </w:rPr>
        <w:t xml:space="preserve"> </w:t>
      </w:r>
      <w:r>
        <w:t>by the water department to maintain the system is</w:t>
      </w:r>
      <w:r>
        <w:rPr>
          <w:spacing w:val="-9"/>
        </w:rPr>
        <w:t xml:space="preserve"> </w:t>
      </w:r>
      <w:r>
        <w:t>prohibited.</w:t>
      </w:r>
    </w:p>
    <w:p w14:paraId="70461E8A" w14:textId="77777777" w:rsidR="00B62AEB" w:rsidRDefault="005A2400">
      <w:pPr>
        <w:pStyle w:val="ListParagraph"/>
        <w:numPr>
          <w:ilvl w:val="0"/>
          <w:numId w:val="1"/>
        </w:numPr>
        <w:tabs>
          <w:tab w:val="left" w:pos="940"/>
        </w:tabs>
        <w:ind w:left="940" w:right="1294"/>
      </w:pPr>
      <w:r>
        <w:t>Operation of a county source evaporative air conditioning unit is not</w:t>
      </w:r>
      <w:r>
        <w:rPr>
          <w:spacing w:val="-29"/>
        </w:rPr>
        <w:t xml:space="preserve"> </w:t>
      </w:r>
      <w:r>
        <w:t>allowed.</w:t>
      </w:r>
      <w:r>
        <w:rPr>
          <w:u w:val="single"/>
        </w:rPr>
        <w:t xml:space="preserve"> An exception is made when health and safety are adversely</w:t>
      </w:r>
      <w:r>
        <w:rPr>
          <w:spacing w:val="-24"/>
          <w:u w:val="single"/>
        </w:rPr>
        <w:t xml:space="preserve"> </w:t>
      </w:r>
      <w:r>
        <w:rPr>
          <w:u w:val="single"/>
        </w:rPr>
        <w:t>affected.</w:t>
      </w:r>
    </w:p>
    <w:p w14:paraId="443ACEF5" w14:textId="1C9EA548" w:rsidR="00B62AEB" w:rsidRDefault="001E47A6">
      <w:pPr>
        <w:pStyle w:val="ListParagraph"/>
        <w:numPr>
          <w:ilvl w:val="0"/>
          <w:numId w:val="1"/>
        </w:numPr>
        <w:tabs>
          <w:tab w:val="left" w:pos="940"/>
        </w:tabs>
        <w:spacing w:before="91" w:line="265" w:lineRule="exact"/>
        <w:ind w:hanging="359"/>
      </w:pPr>
      <w:r>
        <w:lastRenderedPageBreak/>
        <w:t xml:space="preserve"> </w:t>
      </w:r>
      <w:r w:rsidR="005A2400">
        <w:t>Introduction of water into any swimming pool is not</w:t>
      </w:r>
      <w:r w:rsidR="005A2400">
        <w:rPr>
          <w:spacing w:val="-8"/>
        </w:rPr>
        <w:t xml:space="preserve"> </w:t>
      </w:r>
      <w:r w:rsidR="005A2400">
        <w:t>allowed.</w:t>
      </w:r>
    </w:p>
    <w:p w14:paraId="1F225BFB" w14:textId="77777777" w:rsidR="00B62AEB" w:rsidRDefault="005A2400">
      <w:pPr>
        <w:pStyle w:val="ListParagraph"/>
        <w:numPr>
          <w:ilvl w:val="0"/>
          <w:numId w:val="1"/>
        </w:numPr>
        <w:tabs>
          <w:tab w:val="left" w:pos="940"/>
        </w:tabs>
        <w:ind w:right="598" w:hanging="359"/>
      </w:pPr>
      <w:r>
        <w:t>Large industrial customers are asked to delay projects consuming large quantities</w:t>
      </w:r>
      <w:r>
        <w:rPr>
          <w:spacing w:val="-33"/>
        </w:rPr>
        <w:t xml:space="preserve"> </w:t>
      </w:r>
      <w:r>
        <w:t>of water where possible.</w:t>
      </w:r>
    </w:p>
    <w:p w14:paraId="042F70E6" w14:textId="77777777" w:rsidR="00B62AEB" w:rsidRDefault="005A2400">
      <w:pPr>
        <w:pStyle w:val="ListParagraph"/>
        <w:numPr>
          <w:ilvl w:val="0"/>
          <w:numId w:val="1"/>
        </w:numPr>
        <w:tabs>
          <w:tab w:val="left" w:pos="940"/>
        </w:tabs>
        <w:ind w:right="382" w:hanging="359"/>
      </w:pPr>
      <w:r>
        <w:t>Whenever practical, fire trucks shall use raw water. (This should be determined by the Fire</w:t>
      </w:r>
      <w:r>
        <w:rPr>
          <w:spacing w:val="-2"/>
        </w:rPr>
        <w:t xml:space="preserve"> </w:t>
      </w:r>
      <w:r>
        <w:t>Chief).</w:t>
      </w:r>
    </w:p>
    <w:p w14:paraId="2B0ACA53" w14:textId="77777777" w:rsidR="00B62AEB" w:rsidRDefault="005A2400">
      <w:pPr>
        <w:pStyle w:val="ListParagraph"/>
        <w:numPr>
          <w:ilvl w:val="0"/>
          <w:numId w:val="1"/>
        </w:numPr>
        <w:tabs>
          <w:tab w:val="left" w:pos="940"/>
        </w:tabs>
        <w:ind w:right="252" w:hanging="359"/>
        <w:jc w:val="both"/>
      </w:pPr>
      <w:r>
        <w:t>All customers, industrial and domestic, shall be asked to cut consumption in half so</w:t>
      </w:r>
      <w:r>
        <w:rPr>
          <w:spacing w:val="-34"/>
        </w:rPr>
        <w:t xml:space="preserve"> </w:t>
      </w:r>
      <w:r>
        <w:t>that the minimum quantities required for health, welfare, and safety of the customers of the Tyrrell County Water System will be</w:t>
      </w:r>
      <w:r>
        <w:rPr>
          <w:spacing w:val="-6"/>
        </w:rPr>
        <w:t xml:space="preserve"> </w:t>
      </w:r>
      <w:r>
        <w:t>available.</w:t>
      </w:r>
    </w:p>
    <w:p w14:paraId="5800906B" w14:textId="77777777" w:rsidR="00B62AEB" w:rsidRDefault="005A2400">
      <w:pPr>
        <w:pStyle w:val="ListParagraph"/>
        <w:numPr>
          <w:ilvl w:val="0"/>
          <w:numId w:val="1"/>
        </w:numPr>
        <w:tabs>
          <w:tab w:val="left" w:pos="940"/>
        </w:tabs>
        <w:ind w:left="940" w:right="496"/>
      </w:pPr>
      <w:r>
        <w:t>Tyrrell County Water System shall investigate all other sources of water for use</w:t>
      </w:r>
      <w:r>
        <w:rPr>
          <w:spacing w:val="-27"/>
        </w:rPr>
        <w:t xml:space="preserve"> </w:t>
      </w:r>
      <w:r>
        <w:t>(both raw and finished) as a possible</w:t>
      </w:r>
      <w:r>
        <w:rPr>
          <w:spacing w:val="-4"/>
        </w:rPr>
        <w:t xml:space="preserve"> </w:t>
      </w:r>
      <w:r>
        <w:t>supply.</w:t>
      </w:r>
    </w:p>
    <w:p w14:paraId="28B1308A" w14:textId="77777777" w:rsidR="00B62AEB" w:rsidRDefault="005A2400">
      <w:pPr>
        <w:pStyle w:val="ListParagraph"/>
        <w:numPr>
          <w:ilvl w:val="0"/>
          <w:numId w:val="1"/>
        </w:numPr>
        <w:tabs>
          <w:tab w:val="left" w:pos="941"/>
        </w:tabs>
        <w:ind w:left="940" w:right="933"/>
      </w:pPr>
      <w:r>
        <w:t>The</w:t>
      </w:r>
      <w:r>
        <w:rPr>
          <w:spacing w:val="-5"/>
        </w:rPr>
        <w:t xml:space="preserve"> </w:t>
      </w:r>
      <w:r>
        <w:t>use</w:t>
      </w:r>
      <w:r>
        <w:rPr>
          <w:spacing w:val="-4"/>
        </w:rPr>
        <w:t xml:space="preserve"> </w:t>
      </w:r>
      <w:r>
        <w:t>of</w:t>
      </w:r>
      <w:r>
        <w:rPr>
          <w:spacing w:val="-3"/>
        </w:rPr>
        <w:t xml:space="preserve"> </w:t>
      </w:r>
      <w:r>
        <w:t>water</w:t>
      </w:r>
      <w:r>
        <w:rPr>
          <w:spacing w:val="-3"/>
        </w:rPr>
        <w:t xml:space="preserve"> </w:t>
      </w:r>
      <w:r>
        <w:t>to</w:t>
      </w:r>
      <w:r>
        <w:rPr>
          <w:spacing w:val="-3"/>
        </w:rPr>
        <w:t xml:space="preserve"> </w:t>
      </w:r>
      <w:r>
        <w:t>clean</w:t>
      </w:r>
      <w:r>
        <w:rPr>
          <w:spacing w:val="-4"/>
        </w:rPr>
        <w:t xml:space="preserve"> </w:t>
      </w:r>
      <w:r>
        <w:t>dishes</w:t>
      </w:r>
      <w:r>
        <w:rPr>
          <w:spacing w:val="-4"/>
        </w:rPr>
        <w:t xml:space="preserve"> </w:t>
      </w:r>
      <w:r>
        <w:t>at</w:t>
      </w:r>
      <w:r>
        <w:rPr>
          <w:spacing w:val="-3"/>
        </w:rPr>
        <w:t xml:space="preserve"> </w:t>
      </w:r>
      <w:r>
        <w:t>any</w:t>
      </w:r>
      <w:r>
        <w:rPr>
          <w:spacing w:val="-5"/>
        </w:rPr>
        <w:t xml:space="preserve"> </w:t>
      </w:r>
      <w:r>
        <w:t>restaurant</w:t>
      </w:r>
      <w:r>
        <w:rPr>
          <w:spacing w:val="-3"/>
        </w:rPr>
        <w:t xml:space="preserve"> </w:t>
      </w:r>
      <w:r>
        <w:t>or</w:t>
      </w:r>
      <w:r>
        <w:rPr>
          <w:spacing w:val="-4"/>
        </w:rPr>
        <w:t xml:space="preserve"> </w:t>
      </w:r>
      <w:r>
        <w:t>eating</w:t>
      </w:r>
      <w:r>
        <w:rPr>
          <w:spacing w:val="-4"/>
        </w:rPr>
        <w:t xml:space="preserve"> </w:t>
      </w:r>
      <w:r>
        <w:t>establishment</w:t>
      </w:r>
      <w:r>
        <w:rPr>
          <w:spacing w:val="-4"/>
        </w:rPr>
        <w:t xml:space="preserve"> </w:t>
      </w:r>
      <w:r>
        <w:t>is</w:t>
      </w:r>
      <w:r>
        <w:rPr>
          <w:spacing w:val="-3"/>
        </w:rPr>
        <w:t xml:space="preserve"> </w:t>
      </w:r>
      <w:r>
        <w:t>not allowed.</w:t>
      </w:r>
    </w:p>
    <w:p w14:paraId="309FE58A" w14:textId="77777777" w:rsidR="00B62AEB" w:rsidRDefault="00B62AEB">
      <w:pPr>
        <w:pStyle w:val="BodyText"/>
        <w:spacing w:before="10"/>
        <w:ind w:left="0"/>
        <w:rPr>
          <w:sz w:val="8"/>
        </w:rPr>
      </w:pPr>
    </w:p>
    <w:p w14:paraId="0135BCF2" w14:textId="77777777" w:rsidR="00B62AEB" w:rsidRDefault="005A2400">
      <w:pPr>
        <w:pStyle w:val="Heading1"/>
        <w:spacing w:before="92"/>
        <w:ind w:right="1945"/>
        <w:rPr>
          <w:rFonts w:ascii="Arial"/>
        </w:rPr>
      </w:pPr>
      <w:r>
        <w:rPr>
          <w:rFonts w:ascii="Arial"/>
        </w:rPr>
        <w:t>Return to Normal</w:t>
      </w:r>
    </w:p>
    <w:p w14:paraId="059E5347" w14:textId="77777777" w:rsidR="00B62AEB" w:rsidRDefault="005A2400" w:rsidP="001E47A6">
      <w:pPr>
        <w:pStyle w:val="BodyText"/>
        <w:spacing w:before="200"/>
        <w:ind w:left="234" w:right="151" w:hanging="2"/>
        <w:rPr>
          <w:rFonts w:ascii="Arial"/>
        </w:rPr>
      </w:pPr>
      <w:r>
        <w:rPr>
          <w:rFonts w:ascii="Arial"/>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25ED8996" w14:textId="77777777" w:rsidR="00B62AEB" w:rsidRDefault="005A2400">
      <w:pPr>
        <w:pStyle w:val="Heading1"/>
        <w:ind w:right="1883"/>
        <w:rPr>
          <w:rFonts w:ascii="Arial"/>
        </w:rPr>
      </w:pPr>
      <w:r>
        <w:rPr>
          <w:rFonts w:ascii="Arial"/>
        </w:rPr>
        <w:t>Enforcement</w:t>
      </w:r>
    </w:p>
    <w:p w14:paraId="24C406B5" w14:textId="77777777" w:rsidR="00B62AEB" w:rsidRDefault="005A2400" w:rsidP="001E47A6">
      <w:pPr>
        <w:pStyle w:val="BodyText"/>
        <w:spacing w:before="199"/>
        <w:ind w:left="227" w:right="147"/>
        <w:rPr>
          <w:rFonts w:ascii="Arial" w:hAnsi="Arial"/>
        </w:rPr>
      </w:pPr>
      <w:r>
        <w:rPr>
          <w:rFonts w:ascii="Arial" w:hAnsi="Arial"/>
        </w:rPr>
        <w:t>The provisions of the water shortage response plan will be enforced by Tyrrell County personnel and local law enforcement. Violators may be reported to the Town’s phone line. Citations are assessed according to the following schedule depending on the number of prior violations and current level of water shortage.</w:t>
      </w:r>
    </w:p>
    <w:p w14:paraId="0F4225B0" w14:textId="77777777" w:rsidR="00B62AEB" w:rsidRDefault="00B62AEB">
      <w:pPr>
        <w:pStyle w:val="BodyText"/>
        <w:spacing w:before="7"/>
        <w:ind w:left="0"/>
        <w:rPr>
          <w:rFonts w:ascii="Arial"/>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B62AEB" w14:paraId="14F1C78F" w14:textId="77777777">
        <w:trPr>
          <w:trHeight w:val="453"/>
        </w:trPr>
        <w:tc>
          <w:tcPr>
            <w:tcW w:w="2868" w:type="dxa"/>
          </w:tcPr>
          <w:p w14:paraId="77AC772F" w14:textId="77777777" w:rsidR="00B62AEB" w:rsidRDefault="005A2400">
            <w:pPr>
              <w:pStyle w:val="TableParagraph"/>
              <w:spacing w:line="252" w:lineRule="exact"/>
              <w:ind w:left="0" w:right="298"/>
              <w:jc w:val="right"/>
              <w:rPr>
                <w:b/>
              </w:rPr>
            </w:pPr>
            <w:r>
              <w:rPr>
                <w:b/>
              </w:rPr>
              <w:t>Water Shortage Level</w:t>
            </w:r>
          </w:p>
        </w:tc>
        <w:tc>
          <w:tcPr>
            <w:tcW w:w="2209" w:type="dxa"/>
          </w:tcPr>
          <w:p w14:paraId="2E654F02" w14:textId="77777777" w:rsidR="00B62AEB" w:rsidRDefault="005A2400">
            <w:pPr>
              <w:pStyle w:val="TableParagraph"/>
              <w:spacing w:line="252" w:lineRule="exact"/>
              <w:rPr>
                <w:b/>
              </w:rPr>
            </w:pPr>
            <w:r>
              <w:rPr>
                <w:b/>
              </w:rPr>
              <w:t>First Violation</w:t>
            </w:r>
          </w:p>
        </w:tc>
        <w:tc>
          <w:tcPr>
            <w:tcW w:w="2209" w:type="dxa"/>
          </w:tcPr>
          <w:p w14:paraId="7F94C46F" w14:textId="77777777" w:rsidR="00B62AEB" w:rsidRDefault="005A2400">
            <w:pPr>
              <w:pStyle w:val="TableParagraph"/>
              <w:spacing w:line="252" w:lineRule="exact"/>
              <w:ind w:left="192"/>
              <w:rPr>
                <w:b/>
              </w:rPr>
            </w:pPr>
            <w:r>
              <w:rPr>
                <w:b/>
              </w:rPr>
              <w:t>Second Violation</w:t>
            </w:r>
          </w:p>
        </w:tc>
        <w:tc>
          <w:tcPr>
            <w:tcW w:w="2209" w:type="dxa"/>
          </w:tcPr>
          <w:p w14:paraId="0940C5D2" w14:textId="77777777" w:rsidR="00B62AEB" w:rsidRDefault="005A2400">
            <w:pPr>
              <w:pStyle w:val="TableParagraph"/>
              <w:spacing w:line="252" w:lineRule="exact"/>
              <w:ind w:left="192" w:right="179"/>
              <w:rPr>
                <w:b/>
              </w:rPr>
            </w:pPr>
            <w:r>
              <w:rPr>
                <w:b/>
              </w:rPr>
              <w:t>Third Violation</w:t>
            </w:r>
          </w:p>
        </w:tc>
      </w:tr>
      <w:tr w:rsidR="00B62AEB" w14:paraId="128548FD" w14:textId="77777777">
        <w:trPr>
          <w:trHeight w:val="452"/>
        </w:trPr>
        <w:tc>
          <w:tcPr>
            <w:tcW w:w="2868" w:type="dxa"/>
          </w:tcPr>
          <w:p w14:paraId="1A816A41" w14:textId="77777777" w:rsidR="00B62AEB" w:rsidRDefault="005A2400">
            <w:pPr>
              <w:pStyle w:val="TableParagraph"/>
              <w:ind w:left="387" w:right="0"/>
              <w:jc w:val="left"/>
            </w:pPr>
            <w:r>
              <w:t>Voluntary Reductions</w:t>
            </w:r>
          </w:p>
        </w:tc>
        <w:tc>
          <w:tcPr>
            <w:tcW w:w="2209" w:type="dxa"/>
          </w:tcPr>
          <w:p w14:paraId="71D60704" w14:textId="77777777" w:rsidR="00B62AEB" w:rsidRDefault="005A2400">
            <w:pPr>
              <w:pStyle w:val="TableParagraph"/>
              <w:ind w:left="185"/>
            </w:pPr>
            <w:r>
              <w:t>N/A</w:t>
            </w:r>
          </w:p>
        </w:tc>
        <w:tc>
          <w:tcPr>
            <w:tcW w:w="2209" w:type="dxa"/>
          </w:tcPr>
          <w:p w14:paraId="3AD828A1" w14:textId="77777777" w:rsidR="00B62AEB" w:rsidRDefault="005A2400">
            <w:pPr>
              <w:pStyle w:val="TableParagraph"/>
              <w:ind w:left="186"/>
            </w:pPr>
            <w:r>
              <w:t>N/A</w:t>
            </w:r>
          </w:p>
        </w:tc>
        <w:tc>
          <w:tcPr>
            <w:tcW w:w="2209" w:type="dxa"/>
          </w:tcPr>
          <w:p w14:paraId="119B6BDA" w14:textId="77777777" w:rsidR="00B62AEB" w:rsidRDefault="005A2400">
            <w:pPr>
              <w:pStyle w:val="TableParagraph"/>
              <w:ind w:left="188"/>
            </w:pPr>
            <w:r>
              <w:t>N/A</w:t>
            </w:r>
          </w:p>
        </w:tc>
      </w:tr>
      <w:tr w:rsidR="00B62AEB" w14:paraId="708B2570" w14:textId="77777777">
        <w:trPr>
          <w:trHeight w:val="906"/>
        </w:trPr>
        <w:tc>
          <w:tcPr>
            <w:tcW w:w="2868" w:type="dxa"/>
          </w:tcPr>
          <w:p w14:paraId="1E4DCDA1" w14:textId="77777777" w:rsidR="00B62AEB" w:rsidRDefault="005A2400">
            <w:pPr>
              <w:pStyle w:val="TableParagraph"/>
              <w:ind w:left="311" w:right="304"/>
            </w:pPr>
            <w:r>
              <w:t>Mandatory Reductions</w:t>
            </w:r>
          </w:p>
          <w:p w14:paraId="29D66A6A" w14:textId="77777777" w:rsidR="00B62AEB" w:rsidRDefault="005A2400">
            <w:pPr>
              <w:pStyle w:val="TableParagraph"/>
              <w:spacing w:before="200" w:line="240" w:lineRule="auto"/>
              <w:ind w:left="311" w:right="302"/>
            </w:pPr>
            <w:r>
              <w:t>(Stages 2 and 3)</w:t>
            </w:r>
          </w:p>
        </w:tc>
        <w:tc>
          <w:tcPr>
            <w:tcW w:w="2209" w:type="dxa"/>
          </w:tcPr>
          <w:p w14:paraId="21BD1E94" w14:textId="77777777" w:rsidR="00B62AEB" w:rsidRDefault="005A2400">
            <w:pPr>
              <w:pStyle w:val="TableParagraph"/>
              <w:ind w:left="190"/>
            </w:pPr>
            <w:r>
              <w:t>Warning</w:t>
            </w:r>
          </w:p>
        </w:tc>
        <w:tc>
          <w:tcPr>
            <w:tcW w:w="2209" w:type="dxa"/>
          </w:tcPr>
          <w:p w14:paraId="6F4AE4D6" w14:textId="77777777" w:rsidR="00B62AEB" w:rsidRDefault="005A2400">
            <w:pPr>
              <w:pStyle w:val="TableParagraph"/>
            </w:pPr>
            <w:r>
              <w:t>$250</w:t>
            </w:r>
          </w:p>
        </w:tc>
        <w:tc>
          <w:tcPr>
            <w:tcW w:w="2209" w:type="dxa"/>
          </w:tcPr>
          <w:p w14:paraId="2739D41D" w14:textId="77777777" w:rsidR="00B62AEB" w:rsidRDefault="005A2400">
            <w:pPr>
              <w:pStyle w:val="TableParagraph"/>
              <w:spacing w:line="240" w:lineRule="auto"/>
              <w:ind w:left="738" w:right="200" w:hanging="508"/>
              <w:jc w:val="left"/>
            </w:pPr>
            <w:r>
              <w:t>Discontinuation of Service</w:t>
            </w:r>
          </w:p>
        </w:tc>
      </w:tr>
    </w:tbl>
    <w:p w14:paraId="78628585" w14:textId="77777777" w:rsidR="00B62AEB" w:rsidRDefault="00B62AEB">
      <w:pPr>
        <w:pStyle w:val="BodyText"/>
        <w:ind w:left="0"/>
        <w:rPr>
          <w:rFonts w:ascii="Arial"/>
          <w:sz w:val="24"/>
        </w:rPr>
      </w:pPr>
    </w:p>
    <w:p w14:paraId="76A93B9F" w14:textId="743C4A8F" w:rsidR="00B62AEB" w:rsidRDefault="005A2400">
      <w:pPr>
        <w:pStyle w:val="BodyText"/>
        <w:spacing w:before="175"/>
        <w:ind w:left="2023" w:right="1945"/>
        <w:jc w:val="center"/>
        <w:rPr>
          <w:rFonts w:ascii="Arial"/>
        </w:rPr>
      </w:pPr>
      <w:r>
        <w:rPr>
          <w:rFonts w:ascii="Arial"/>
        </w:rPr>
        <w:t>Drought surcharge rates are effective in Stage 3.</w:t>
      </w:r>
    </w:p>
    <w:p w14:paraId="556129CA" w14:textId="77777777" w:rsidR="00B62AEB" w:rsidRDefault="005A2400">
      <w:pPr>
        <w:pStyle w:val="Heading1"/>
        <w:spacing w:before="201"/>
        <w:ind w:right="1883"/>
        <w:rPr>
          <w:rFonts w:ascii="Arial"/>
        </w:rPr>
      </w:pPr>
      <w:r>
        <w:rPr>
          <w:rFonts w:ascii="Arial"/>
        </w:rPr>
        <w:t>Public Comment</w:t>
      </w:r>
    </w:p>
    <w:p w14:paraId="5D16A82F" w14:textId="6393C8BC" w:rsidR="001E47A6" w:rsidRDefault="005A2400" w:rsidP="00612FDC">
      <w:pPr>
        <w:pStyle w:val="BodyText"/>
        <w:spacing w:before="199"/>
        <w:ind w:left="264" w:right="183"/>
        <w:rPr>
          <w:rFonts w:ascii="Arial" w:hAnsi="Arial"/>
        </w:rPr>
      </w:pPr>
      <w:r>
        <w:rPr>
          <w:rFonts w:ascii="Arial"/>
        </w:rPr>
        <w:t>Customers will have multiple opportunities to comment on the provisions of the water shortage response plan. First, a draft plan will be available at County Offices for customers to view. A notice will be included in customer water bill notifying them of such. Also</w:t>
      </w:r>
      <w:r w:rsidR="001E47A6">
        <w:rPr>
          <w:rFonts w:ascii="Arial"/>
        </w:rPr>
        <w:t>,</w:t>
      </w:r>
      <w:r>
        <w:rPr>
          <w:rFonts w:ascii="Arial"/>
        </w:rPr>
        <w:t xml:space="preserve"> a notice of the draft plan will be published in </w:t>
      </w:r>
      <w:r>
        <w:rPr>
          <w:rFonts w:ascii="Arial"/>
          <w:i/>
        </w:rPr>
        <w:t xml:space="preserve">The Scuppernong Reminder. </w:t>
      </w:r>
      <w:r>
        <w:rPr>
          <w:rFonts w:ascii="Arial"/>
        </w:rPr>
        <w:t>All subsequent revisions to the</w:t>
      </w:r>
      <w:r w:rsidR="001E47A6">
        <w:rPr>
          <w:rFonts w:ascii="Arial" w:hAnsi="Arial"/>
        </w:rPr>
        <w:t xml:space="preserve"> </w:t>
      </w:r>
      <w:r>
        <w:rPr>
          <w:rFonts w:ascii="Arial" w:hAnsi="Arial"/>
        </w:rPr>
        <w:t>draft plan will be published at least 30 days prior to an adoption vote by Tyrrell County’s Commissioners.</w:t>
      </w:r>
      <w:r w:rsidR="001E47A6">
        <w:rPr>
          <w:rFonts w:ascii="Arial" w:hAnsi="Arial"/>
        </w:rPr>
        <w:br w:type="page"/>
      </w:r>
    </w:p>
    <w:p w14:paraId="0736357E" w14:textId="77777777" w:rsidR="00B62AEB" w:rsidRDefault="00B62AEB" w:rsidP="001E47A6">
      <w:pPr>
        <w:pStyle w:val="BodyText"/>
        <w:spacing w:before="89"/>
        <w:ind w:left="227" w:right="144"/>
        <w:rPr>
          <w:rFonts w:ascii="Arial" w:hAnsi="Arial"/>
        </w:rPr>
      </w:pPr>
    </w:p>
    <w:p w14:paraId="493EFF92" w14:textId="77777777" w:rsidR="00B62AEB" w:rsidRDefault="005A2400">
      <w:pPr>
        <w:pStyle w:val="Heading1"/>
        <w:ind w:right="1882"/>
        <w:rPr>
          <w:rFonts w:ascii="Arial"/>
        </w:rPr>
      </w:pPr>
      <w:r>
        <w:rPr>
          <w:rFonts w:ascii="Arial"/>
        </w:rPr>
        <w:t>Variance Protocols</w:t>
      </w:r>
    </w:p>
    <w:p w14:paraId="10DF5E7B" w14:textId="41579B58" w:rsidR="00B62AEB" w:rsidRDefault="005A2400" w:rsidP="001E47A6">
      <w:pPr>
        <w:pStyle w:val="BodyText"/>
        <w:spacing w:before="200"/>
        <w:ind w:left="223" w:right="139" w:hanging="4"/>
        <w:rPr>
          <w:rFonts w:ascii="Arial"/>
        </w:rPr>
      </w:pPr>
      <w:r>
        <w:rPr>
          <w:rFonts w:ascii="Arial"/>
        </w:rPr>
        <w:t xml:space="preserve">Applications for water use variance requests are available from the County Offices. All applications must be submitted to the County Offices for review by the County </w:t>
      </w:r>
      <w:r w:rsidR="007E2F79">
        <w:rPr>
          <w:rFonts w:ascii="Arial"/>
        </w:rPr>
        <w:t>Manager</w:t>
      </w:r>
      <w:r>
        <w:rPr>
          <w:rFonts w:ascii="Arial"/>
        </w:rPr>
        <w:t xml:space="preserve">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64385160" w14:textId="77777777" w:rsidR="00B62AEB" w:rsidRDefault="005A2400">
      <w:pPr>
        <w:pStyle w:val="Heading1"/>
        <w:ind w:right="1883"/>
        <w:rPr>
          <w:rFonts w:ascii="Arial"/>
        </w:rPr>
      </w:pPr>
      <w:r>
        <w:rPr>
          <w:rFonts w:ascii="Arial"/>
        </w:rPr>
        <w:t>Effectiveness</w:t>
      </w:r>
    </w:p>
    <w:p w14:paraId="5F96AEA8" w14:textId="77777777" w:rsidR="00B62AEB" w:rsidRDefault="005A2400" w:rsidP="001E47A6">
      <w:pPr>
        <w:pStyle w:val="BodyText"/>
        <w:spacing w:before="200"/>
        <w:ind w:left="226" w:right="147"/>
        <w:rPr>
          <w:rFonts w:ascii="Arial" w:hAnsi="Arial"/>
        </w:rPr>
      </w:pPr>
      <w:r>
        <w:rPr>
          <w:rFonts w:ascii="Arial" w:hAnsi="Arial"/>
        </w:rPr>
        <w:t>The effectiveness of the Tyrrell County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32B75A9E" w14:textId="77777777" w:rsidR="00B62AEB" w:rsidRDefault="005A2400">
      <w:pPr>
        <w:pStyle w:val="Heading1"/>
        <w:spacing w:before="201"/>
        <w:ind w:right="1883"/>
        <w:rPr>
          <w:rFonts w:ascii="Arial"/>
        </w:rPr>
      </w:pPr>
      <w:r>
        <w:rPr>
          <w:rFonts w:ascii="Arial"/>
        </w:rPr>
        <w:t>Revision</w:t>
      </w:r>
    </w:p>
    <w:p w14:paraId="3F1C3557" w14:textId="77777777" w:rsidR="00B62AEB" w:rsidRDefault="005A2400" w:rsidP="001E47A6">
      <w:pPr>
        <w:pStyle w:val="BodyText"/>
        <w:spacing w:before="199"/>
        <w:ind w:left="338" w:right="259" w:firstLine="1"/>
        <w:rPr>
          <w:rFonts w:ascii="Arial" w:hAnsi="Arial"/>
        </w:rPr>
      </w:pPr>
      <w:r>
        <w:rPr>
          <w:rFonts w:ascii="Arial" w:hAnsi="Arial"/>
        </w:rP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Tyrrell County’s Commissioners. The Tyrrell County Water Superintendent is responsible for initiating all subsequent revisions.</w:t>
      </w:r>
    </w:p>
    <w:sectPr w:rsidR="00B62AEB">
      <w:headerReference w:type="default" r:id="rId8"/>
      <w:footerReference w:type="default" r:id="rId9"/>
      <w:pgSz w:w="12240" w:h="15840"/>
      <w:pgMar w:top="1340" w:right="1300" w:bottom="1220" w:left="1220" w:header="723"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AD1B0" w14:textId="77777777" w:rsidR="009F2157" w:rsidRDefault="009F2157">
      <w:r>
        <w:separator/>
      </w:r>
    </w:p>
  </w:endnote>
  <w:endnote w:type="continuationSeparator" w:id="0">
    <w:p w14:paraId="6986B748" w14:textId="77777777" w:rsidR="009F2157" w:rsidRDefault="009F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0BFA" w14:textId="6011F49B" w:rsidR="00B62AEB" w:rsidRDefault="00177583">
    <w:pPr>
      <w:pStyle w:val="BodyText"/>
      <w:spacing w:line="14" w:lineRule="auto"/>
      <w:ind w:left="0"/>
      <w:rPr>
        <w:sz w:val="20"/>
      </w:rPr>
    </w:pPr>
    <w:r>
      <w:rPr>
        <w:noProof/>
      </w:rPr>
      <mc:AlternateContent>
        <mc:Choice Requires="wps">
          <w:drawing>
            <wp:anchor distT="0" distB="0" distL="114300" distR="114300" simplePos="0" relativeHeight="503309864" behindDoc="1" locked="0" layoutInCell="1" allowOverlap="1" wp14:anchorId="7085FF2B" wp14:editId="03D3668D">
              <wp:simplePos x="0" y="0"/>
              <wp:positionH relativeFrom="page">
                <wp:posOffset>901700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6AE88" w14:textId="77777777" w:rsidR="00B62AEB" w:rsidRDefault="005A2400">
                          <w:pPr>
                            <w:pStyle w:val="BodyText"/>
                            <w:spacing w:before="12"/>
                            <w:ind w:left="20" w:right="-1"/>
                            <w:rPr>
                              <w:rFonts w:ascii="Arial"/>
                            </w:rPr>
                          </w:pPr>
                          <w:r>
                            <w:rPr>
                              <w:rFonts w:ascii="Arial"/>
                            </w:rPr>
                            <w:t xml:space="preserve">NC Division of Water Resources </w:t>
                          </w:r>
                          <w:hyperlink r:id="rId1">
                            <w:r>
                              <w:rPr>
                                <w:rFonts w:ascii="Arial"/>
                              </w:rP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FF2B" id="_x0000_t202" coordsize="21600,21600" o:spt="202" path="m,l,21600r21600,l21600,xe">
              <v:stroke joinstyle="miter"/>
              <v:path gradientshapeok="t" o:connecttype="rect"/>
            </v:shapetype>
            <v:shape id="Text Box 2" o:spid="_x0000_s1027" type="#_x0000_t202" style="position:absolute;margin-left:71pt;margin-top:729.95pt;width:159.7pt;height:26.95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N5rw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" filled="f" stroked="f">
              <v:textbox inset="0,0,0,0">
                <w:txbxContent>
                  <w:p w14:paraId="69C6AE88" w14:textId="77777777" w:rsidR="00B62AEB" w:rsidRDefault="005A2400">
                    <w:pPr>
                      <w:pStyle w:val="BodyText"/>
                      <w:spacing w:before="12"/>
                      <w:ind w:left="20" w:right="-1"/>
                      <w:rPr>
                        <w:rFonts w:ascii="Arial"/>
                      </w:rPr>
                    </w:pPr>
                    <w:r>
                      <w:rPr>
                        <w:rFonts w:ascii="Arial"/>
                      </w:rPr>
                      <w:t xml:space="preserve">NC Division of Water Resources </w:t>
                    </w:r>
                    <w:hyperlink r:id="rId2">
                      <w:r>
                        <w:rPr>
                          <w:rFonts w:ascii="Arial"/>
                        </w:rP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9888" behindDoc="1" locked="0" layoutInCell="1" allowOverlap="1" wp14:anchorId="5F9B181E" wp14:editId="5E41A417">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7930F" w14:textId="77777777" w:rsidR="00B62AEB" w:rsidRDefault="005A2400">
                          <w:pPr>
                            <w:pStyle w:val="BodyText"/>
                            <w:spacing w:before="12"/>
                            <w:ind w:left="40"/>
                            <w:rPr>
                              <w:rFonts w:ascii="Arial"/>
                            </w:rPr>
                          </w:pPr>
                          <w:r>
                            <w:fldChar w:fldCharType="begin"/>
                          </w:r>
                          <w:r>
                            <w:rPr>
                              <w:rFonts w:ascii="Arial"/>
                              <w:w w:val="99"/>
                            </w:rPr>
                            <w:instrText xml:space="preserve"> PAGE </w:instrText>
                          </w:r>
                          <w:r>
                            <w:fldChar w:fldCharType="separate"/>
                          </w:r>
                          <w:r w:rsidR="005C72D1">
                            <w:rPr>
                              <w:rFonts w:ascii="Arial"/>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B181E" id="Text Box 1" o:spid="_x0000_s1028" type="#_x0000_t202" style="position:absolute;margin-left:300.95pt;margin-top:729.95pt;width:10.15pt;height:14.3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" filled="f" stroked="f">
              <v:textbox inset="0,0,0,0">
                <w:txbxContent>
                  <w:p w14:paraId="75D7930F" w14:textId="77777777" w:rsidR="00B62AEB" w:rsidRDefault="005A2400">
                    <w:pPr>
                      <w:pStyle w:val="BodyText"/>
                      <w:spacing w:before="12"/>
                      <w:ind w:left="40"/>
                      <w:rPr>
                        <w:rFonts w:ascii="Arial"/>
                      </w:rPr>
                    </w:pPr>
                    <w:r>
                      <w:fldChar w:fldCharType="begin"/>
                    </w:r>
                    <w:r>
                      <w:rPr>
                        <w:rFonts w:ascii="Arial"/>
                        <w:w w:val="99"/>
                      </w:rPr>
                      <w:instrText xml:space="preserve"> PAGE </w:instrText>
                    </w:r>
                    <w:r>
                      <w:fldChar w:fldCharType="separate"/>
                    </w:r>
                    <w:r w:rsidR="005C72D1">
                      <w:rPr>
                        <w:rFonts w:ascii="Arial"/>
                        <w:noProof/>
                        <w:w w:val="99"/>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5D79B" w14:textId="77777777" w:rsidR="009F2157" w:rsidRDefault="009F2157">
      <w:r>
        <w:separator/>
      </w:r>
    </w:p>
  </w:footnote>
  <w:footnote w:type="continuationSeparator" w:id="0">
    <w:p w14:paraId="7E892FE1" w14:textId="77777777" w:rsidR="009F2157" w:rsidRDefault="009F2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CCE1B" w14:textId="1088BF5D" w:rsidR="00B62AEB" w:rsidRDefault="00177583">
    <w:pPr>
      <w:pStyle w:val="BodyText"/>
      <w:spacing w:line="14" w:lineRule="auto"/>
      <w:ind w:left="0"/>
      <w:rPr>
        <w:sz w:val="20"/>
      </w:rPr>
    </w:pPr>
    <w:r>
      <w:rPr>
        <w:noProof/>
      </w:rPr>
      <mc:AlternateContent>
        <mc:Choice Requires="wps">
          <w:drawing>
            <wp:anchor distT="0" distB="0" distL="114300" distR="114300" simplePos="0" relativeHeight="503309840" behindDoc="1" locked="0" layoutInCell="1" allowOverlap="1" wp14:anchorId="44F11A2D" wp14:editId="692D7906">
              <wp:simplePos x="0" y="0"/>
              <wp:positionH relativeFrom="page">
                <wp:posOffset>4232910</wp:posOffset>
              </wp:positionH>
              <wp:positionV relativeFrom="page">
                <wp:posOffset>446405</wp:posOffset>
              </wp:positionV>
              <wp:extent cx="2637790" cy="167640"/>
              <wp:effectExtent l="381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92EB5" w14:textId="77777777" w:rsidR="00B62AEB" w:rsidRDefault="005A2400">
                          <w:pPr>
                            <w:spacing w:before="14"/>
                            <w:ind w:left="20"/>
                            <w:rPr>
                              <w:rFonts w:ascii="Arial"/>
                              <w:sz w:val="20"/>
                            </w:rPr>
                          </w:pPr>
                          <w:r>
                            <w:rPr>
                              <w:rFonts w:ascii="Arial"/>
                              <w:sz w:val="20"/>
                            </w:rPr>
                            <w:t>Tyrrell County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11A2D" id="_x0000_t202" coordsize="21600,21600" o:spt="202" path="m,l,21600r21600,l21600,xe">
              <v:stroke joinstyle="miter"/>
              <v:path gradientshapeok="t" o:connecttype="rect"/>
            </v:shapetype>
            <v:shape id="Text Box 3" o:spid="_x0000_s1026" type="#_x0000_t202" style="position:absolute;margin-left:333.3pt;margin-top:35.15pt;width:207.7pt;height:13.2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ZvrwIAAKk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" filled="f" stroked="f">
              <v:textbox inset="0,0,0,0">
                <w:txbxContent>
                  <w:p w14:paraId="5BF92EB5" w14:textId="77777777" w:rsidR="00B62AEB" w:rsidRDefault="005A2400">
                    <w:pPr>
                      <w:spacing w:before="14"/>
                      <w:ind w:left="20"/>
                      <w:rPr>
                        <w:rFonts w:ascii="Arial"/>
                        <w:sz w:val="20"/>
                      </w:rPr>
                    </w:pPr>
                    <w:r>
                      <w:rPr>
                        <w:rFonts w:ascii="Arial"/>
                        <w:sz w:val="20"/>
                      </w:rPr>
                      <w:t>Tyrrell County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66AD"/>
    <w:multiLevelType w:val="hybridMultilevel"/>
    <w:tmpl w:val="92986582"/>
    <w:lvl w:ilvl="0" w:tplc="8AE610EA">
      <w:start w:val="1"/>
      <w:numFmt w:val="decimal"/>
      <w:lvlText w:val="%1."/>
      <w:lvlJc w:val="left"/>
      <w:pPr>
        <w:ind w:left="939" w:hanging="360"/>
        <w:jc w:val="left"/>
      </w:pPr>
      <w:rPr>
        <w:rFonts w:ascii="Tahoma" w:eastAsia="Tahoma" w:hAnsi="Tahoma" w:cs="Tahoma" w:hint="default"/>
        <w:w w:val="99"/>
        <w:sz w:val="22"/>
        <w:szCs w:val="22"/>
      </w:rPr>
    </w:lvl>
    <w:lvl w:ilvl="1" w:tplc="37CC1A90">
      <w:numFmt w:val="bullet"/>
      <w:lvlText w:val="•"/>
      <w:lvlJc w:val="left"/>
      <w:pPr>
        <w:ind w:left="1818" w:hanging="360"/>
      </w:pPr>
      <w:rPr>
        <w:rFonts w:hint="default"/>
      </w:rPr>
    </w:lvl>
    <w:lvl w:ilvl="2" w:tplc="4C667358">
      <w:numFmt w:val="bullet"/>
      <w:lvlText w:val="•"/>
      <w:lvlJc w:val="left"/>
      <w:pPr>
        <w:ind w:left="2696" w:hanging="360"/>
      </w:pPr>
      <w:rPr>
        <w:rFonts w:hint="default"/>
      </w:rPr>
    </w:lvl>
    <w:lvl w:ilvl="3" w:tplc="82CE80BA">
      <w:numFmt w:val="bullet"/>
      <w:lvlText w:val="•"/>
      <w:lvlJc w:val="left"/>
      <w:pPr>
        <w:ind w:left="3574" w:hanging="360"/>
      </w:pPr>
      <w:rPr>
        <w:rFonts w:hint="default"/>
      </w:rPr>
    </w:lvl>
    <w:lvl w:ilvl="4" w:tplc="E5D84EFA">
      <w:numFmt w:val="bullet"/>
      <w:lvlText w:val="•"/>
      <w:lvlJc w:val="left"/>
      <w:pPr>
        <w:ind w:left="4452" w:hanging="360"/>
      </w:pPr>
      <w:rPr>
        <w:rFonts w:hint="default"/>
      </w:rPr>
    </w:lvl>
    <w:lvl w:ilvl="5" w:tplc="3B245A2E">
      <w:numFmt w:val="bullet"/>
      <w:lvlText w:val="•"/>
      <w:lvlJc w:val="left"/>
      <w:pPr>
        <w:ind w:left="5330" w:hanging="360"/>
      </w:pPr>
      <w:rPr>
        <w:rFonts w:hint="default"/>
      </w:rPr>
    </w:lvl>
    <w:lvl w:ilvl="6" w:tplc="F712F7A6">
      <w:numFmt w:val="bullet"/>
      <w:lvlText w:val="•"/>
      <w:lvlJc w:val="left"/>
      <w:pPr>
        <w:ind w:left="6208" w:hanging="360"/>
      </w:pPr>
      <w:rPr>
        <w:rFonts w:hint="default"/>
      </w:rPr>
    </w:lvl>
    <w:lvl w:ilvl="7" w:tplc="496AD048">
      <w:numFmt w:val="bullet"/>
      <w:lvlText w:val="•"/>
      <w:lvlJc w:val="left"/>
      <w:pPr>
        <w:ind w:left="7086" w:hanging="360"/>
      </w:pPr>
      <w:rPr>
        <w:rFonts w:hint="default"/>
      </w:rPr>
    </w:lvl>
    <w:lvl w:ilvl="8" w:tplc="D9D67538">
      <w:numFmt w:val="bullet"/>
      <w:lvlText w:val="•"/>
      <w:lvlJc w:val="left"/>
      <w:pPr>
        <w:ind w:left="7964" w:hanging="360"/>
      </w:pPr>
      <w:rPr>
        <w:rFonts w:hint="default"/>
      </w:rPr>
    </w:lvl>
  </w:abstractNum>
  <w:abstractNum w:abstractNumId="1" w15:restartNumberingAfterBreak="0">
    <w:nsid w:val="07893A40"/>
    <w:multiLevelType w:val="hybridMultilevel"/>
    <w:tmpl w:val="F316570A"/>
    <w:lvl w:ilvl="0" w:tplc="7572008E">
      <w:start w:val="1"/>
      <w:numFmt w:val="decimal"/>
      <w:lvlText w:val="%1."/>
      <w:lvlJc w:val="left"/>
      <w:pPr>
        <w:ind w:left="939" w:hanging="360"/>
        <w:jc w:val="left"/>
      </w:pPr>
      <w:rPr>
        <w:rFonts w:ascii="Tahoma" w:eastAsia="Tahoma" w:hAnsi="Tahoma" w:cs="Tahoma" w:hint="default"/>
        <w:w w:val="99"/>
        <w:sz w:val="22"/>
        <w:szCs w:val="22"/>
      </w:rPr>
    </w:lvl>
    <w:lvl w:ilvl="1" w:tplc="C9A44F22">
      <w:numFmt w:val="bullet"/>
      <w:lvlText w:val="•"/>
      <w:lvlJc w:val="left"/>
      <w:pPr>
        <w:ind w:left="1818" w:hanging="360"/>
      </w:pPr>
      <w:rPr>
        <w:rFonts w:hint="default"/>
      </w:rPr>
    </w:lvl>
    <w:lvl w:ilvl="2" w:tplc="1C0EAB90">
      <w:numFmt w:val="bullet"/>
      <w:lvlText w:val="•"/>
      <w:lvlJc w:val="left"/>
      <w:pPr>
        <w:ind w:left="2696" w:hanging="360"/>
      </w:pPr>
      <w:rPr>
        <w:rFonts w:hint="default"/>
      </w:rPr>
    </w:lvl>
    <w:lvl w:ilvl="3" w:tplc="36F0FBAE">
      <w:numFmt w:val="bullet"/>
      <w:lvlText w:val="•"/>
      <w:lvlJc w:val="left"/>
      <w:pPr>
        <w:ind w:left="3574" w:hanging="360"/>
      </w:pPr>
      <w:rPr>
        <w:rFonts w:hint="default"/>
      </w:rPr>
    </w:lvl>
    <w:lvl w:ilvl="4" w:tplc="FC76F362">
      <w:numFmt w:val="bullet"/>
      <w:lvlText w:val="•"/>
      <w:lvlJc w:val="left"/>
      <w:pPr>
        <w:ind w:left="4452" w:hanging="360"/>
      </w:pPr>
      <w:rPr>
        <w:rFonts w:hint="default"/>
      </w:rPr>
    </w:lvl>
    <w:lvl w:ilvl="5" w:tplc="9D5C7E96">
      <w:numFmt w:val="bullet"/>
      <w:lvlText w:val="•"/>
      <w:lvlJc w:val="left"/>
      <w:pPr>
        <w:ind w:left="5330" w:hanging="360"/>
      </w:pPr>
      <w:rPr>
        <w:rFonts w:hint="default"/>
      </w:rPr>
    </w:lvl>
    <w:lvl w:ilvl="6" w:tplc="CB586F1C">
      <w:numFmt w:val="bullet"/>
      <w:lvlText w:val="•"/>
      <w:lvlJc w:val="left"/>
      <w:pPr>
        <w:ind w:left="6208" w:hanging="360"/>
      </w:pPr>
      <w:rPr>
        <w:rFonts w:hint="default"/>
      </w:rPr>
    </w:lvl>
    <w:lvl w:ilvl="7" w:tplc="DFB60832">
      <w:numFmt w:val="bullet"/>
      <w:lvlText w:val="•"/>
      <w:lvlJc w:val="left"/>
      <w:pPr>
        <w:ind w:left="7086" w:hanging="360"/>
      </w:pPr>
      <w:rPr>
        <w:rFonts w:hint="default"/>
      </w:rPr>
    </w:lvl>
    <w:lvl w:ilvl="8" w:tplc="B8367AC2">
      <w:numFmt w:val="bullet"/>
      <w:lvlText w:val="•"/>
      <w:lvlJc w:val="left"/>
      <w:pPr>
        <w:ind w:left="7964" w:hanging="360"/>
      </w:pPr>
      <w:rPr>
        <w:rFonts w:hint="default"/>
      </w:rPr>
    </w:lvl>
  </w:abstractNum>
  <w:abstractNum w:abstractNumId="2" w15:restartNumberingAfterBreak="0">
    <w:nsid w:val="15035B61"/>
    <w:multiLevelType w:val="hybridMultilevel"/>
    <w:tmpl w:val="C538886A"/>
    <w:lvl w:ilvl="0" w:tplc="ABE2B352">
      <w:start w:val="1"/>
      <w:numFmt w:val="decimal"/>
      <w:lvlText w:val="%1."/>
      <w:lvlJc w:val="left"/>
      <w:pPr>
        <w:ind w:left="939" w:hanging="360"/>
        <w:jc w:val="left"/>
      </w:pPr>
      <w:rPr>
        <w:rFonts w:hint="default"/>
        <w:w w:val="99"/>
      </w:rPr>
    </w:lvl>
    <w:lvl w:ilvl="1" w:tplc="CF34A820">
      <w:numFmt w:val="bullet"/>
      <w:lvlText w:val="•"/>
      <w:lvlJc w:val="left"/>
      <w:pPr>
        <w:ind w:left="1818" w:hanging="360"/>
      </w:pPr>
      <w:rPr>
        <w:rFonts w:hint="default"/>
      </w:rPr>
    </w:lvl>
    <w:lvl w:ilvl="2" w:tplc="7804BAE6">
      <w:numFmt w:val="bullet"/>
      <w:lvlText w:val="•"/>
      <w:lvlJc w:val="left"/>
      <w:pPr>
        <w:ind w:left="2696" w:hanging="360"/>
      </w:pPr>
      <w:rPr>
        <w:rFonts w:hint="default"/>
      </w:rPr>
    </w:lvl>
    <w:lvl w:ilvl="3" w:tplc="81CA9850">
      <w:numFmt w:val="bullet"/>
      <w:lvlText w:val="•"/>
      <w:lvlJc w:val="left"/>
      <w:pPr>
        <w:ind w:left="3574" w:hanging="360"/>
      </w:pPr>
      <w:rPr>
        <w:rFonts w:hint="default"/>
      </w:rPr>
    </w:lvl>
    <w:lvl w:ilvl="4" w:tplc="D4C4F7B2">
      <w:numFmt w:val="bullet"/>
      <w:lvlText w:val="•"/>
      <w:lvlJc w:val="left"/>
      <w:pPr>
        <w:ind w:left="4452" w:hanging="360"/>
      </w:pPr>
      <w:rPr>
        <w:rFonts w:hint="default"/>
      </w:rPr>
    </w:lvl>
    <w:lvl w:ilvl="5" w:tplc="2102979C">
      <w:numFmt w:val="bullet"/>
      <w:lvlText w:val="•"/>
      <w:lvlJc w:val="left"/>
      <w:pPr>
        <w:ind w:left="5330" w:hanging="360"/>
      </w:pPr>
      <w:rPr>
        <w:rFonts w:hint="default"/>
      </w:rPr>
    </w:lvl>
    <w:lvl w:ilvl="6" w:tplc="D8049E7A">
      <w:numFmt w:val="bullet"/>
      <w:lvlText w:val="•"/>
      <w:lvlJc w:val="left"/>
      <w:pPr>
        <w:ind w:left="6208" w:hanging="360"/>
      </w:pPr>
      <w:rPr>
        <w:rFonts w:hint="default"/>
      </w:rPr>
    </w:lvl>
    <w:lvl w:ilvl="7" w:tplc="2BE69F9A">
      <w:numFmt w:val="bullet"/>
      <w:lvlText w:val="•"/>
      <w:lvlJc w:val="left"/>
      <w:pPr>
        <w:ind w:left="7086" w:hanging="360"/>
      </w:pPr>
      <w:rPr>
        <w:rFonts w:hint="default"/>
      </w:rPr>
    </w:lvl>
    <w:lvl w:ilvl="8" w:tplc="890025D8">
      <w:numFmt w:val="bullet"/>
      <w:lvlText w:val="•"/>
      <w:lvlJc w:val="left"/>
      <w:pPr>
        <w:ind w:left="7964" w:hanging="360"/>
      </w:pPr>
      <w:rPr>
        <w:rFonts w:hint="default"/>
      </w:rPr>
    </w:lvl>
  </w:abstractNum>
  <w:abstractNum w:abstractNumId="3" w15:restartNumberingAfterBreak="0">
    <w:nsid w:val="1FEC58CD"/>
    <w:multiLevelType w:val="hybridMultilevel"/>
    <w:tmpl w:val="126E50B4"/>
    <w:lvl w:ilvl="0" w:tplc="795E961C">
      <w:start w:val="1"/>
      <w:numFmt w:val="decimal"/>
      <w:lvlText w:val="%1."/>
      <w:lvlJc w:val="left"/>
      <w:pPr>
        <w:ind w:left="939" w:hanging="360"/>
        <w:jc w:val="left"/>
      </w:pPr>
      <w:rPr>
        <w:rFonts w:ascii="Tahoma" w:eastAsia="Tahoma" w:hAnsi="Tahoma" w:cs="Tahoma" w:hint="default"/>
        <w:w w:val="99"/>
        <w:sz w:val="22"/>
        <w:szCs w:val="22"/>
      </w:rPr>
    </w:lvl>
    <w:lvl w:ilvl="1" w:tplc="5BB0E520">
      <w:numFmt w:val="bullet"/>
      <w:lvlText w:val="•"/>
      <w:lvlJc w:val="left"/>
      <w:pPr>
        <w:ind w:left="1818" w:hanging="360"/>
      </w:pPr>
      <w:rPr>
        <w:rFonts w:hint="default"/>
      </w:rPr>
    </w:lvl>
    <w:lvl w:ilvl="2" w:tplc="7AA6B772">
      <w:numFmt w:val="bullet"/>
      <w:lvlText w:val="•"/>
      <w:lvlJc w:val="left"/>
      <w:pPr>
        <w:ind w:left="2696" w:hanging="360"/>
      </w:pPr>
      <w:rPr>
        <w:rFonts w:hint="default"/>
      </w:rPr>
    </w:lvl>
    <w:lvl w:ilvl="3" w:tplc="0598E546">
      <w:numFmt w:val="bullet"/>
      <w:lvlText w:val="•"/>
      <w:lvlJc w:val="left"/>
      <w:pPr>
        <w:ind w:left="3574" w:hanging="360"/>
      </w:pPr>
      <w:rPr>
        <w:rFonts w:hint="default"/>
      </w:rPr>
    </w:lvl>
    <w:lvl w:ilvl="4" w:tplc="33F47BEC">
      <w:numFmt w:val="bullet"/>
      <w:lvlText w:val="•"/>
      <w:lvlJc w:val="left"/>
      <w:pPr>
        <w:ind w:left="4452" w:hanging="360"/>
      </w:pPr>
      <w:rPr>
        <w:rFonts w:hint="default"/>
      </w:rPr>
    </w:lvl>
    <w:lvl w:ilvl="5" w:tplc="6E9E3AE6">
      <w:numFmt w:val="bullet"/>
      <w:lvlText w:val="•"/>
      <w:lvlJc w:val="left"/>
      <w:pPr>
        <w:ind w:left="5330" w:hanging="360"/>
      </w:pPr>
      <w:rPr>
        <w:rFonts w:hint="default"/>
      </w:rPr>
    </w:lvl>
    <w:lvl w:ilvl="6" w:tplc="EB4EB0A0">
      <w:numFmt w:val="bullet"/>
      <w:lvlText w:val="•"/>
      <w:lvlJc w:val="left"/>
      <w:pPr>
        <w:ind w:left="6208" w:hanging="360"/>
      </w:pPr>
      <w:rPr>
        <w:rFonts w:hint="default"/>
      </w:rPr>
    </w:lvl>
    <w:lvl w:ilvl="7" w:tplc="8EC0DC58">
      <w:numFmt w:val="bullet"/>
      <w:lvlText w:val="•"/>
      <w:lvlJc w:val="left"/>
      <w:pPr>
        <w:ind w:left="7086" w:hanging="360"/>
      </w:pPr>
      <w:rPr>
        <w:rFonts w:hint="default"/>
      </w:rPr>
    </w:lvl>
    <w:lvl w:ilvl="8" w:tplc="B45CE2F8">
      <w:numFmt w:val="bullet"/>
      <w:lvlText w:val="•"/>
      <w:lvlJc w:val="left"/>
      <w:pPr>
        <w:ind w:left="7964" w:hanging="360"/>
      </w:pPr>
      <w:rPr>
        <w:rFonts w:hint="default"/>
      </w:rPr>
    </w:lvl>
  </w:abstractNum>
  <w:abstractNum w:abstractNumId="4" w15:restartNumberingAfterBreak="0">
    <w:nsid w:val="2D6775D5"/>
    <w:multiLevelType w:val="hybridMultilevel"/>
    <w:tmpl w:val="6C0A1726"/>
    <w:lvl w:ilvl="0" w:tplc="82381942">
      <w:start w:val="1"/>
      <w:numFmt w:val="decimal"/>
      <w:lvlText w:val="%1."/>
      <w:lvlJc w:val="left"/>
      <w:pPr>
        <w:ind w:left="940" w:hanging="360"/>
        <w:jc w:val="left"/>
      </w:pPr>
      <w:rPr>
        <w:rFonts w:ascii="Tahoma" w:eastAsia="Tahoma" w:hAnsi="Tahoma" w:cs="Tahoma" w:hint="default"/>
        <w:w w:val="99"/>
        <w:sz w:val="22"/>
        <w:szCs w:val="22"/>
      </w:rPr>
    </w:lvl>
    <w:lvl w:ilvl="1" w:tplc="669AA85E">
      <w:start w:val="1"/>
      <w:numFmt w:val="lowerLetter"/>
      <w:lvlText w:val="%2."/>
      <w:lvlJc w:val="left"/>
      <w:pPr>
        <w:ind w:left="1660" w:hanging="361"/>
        <w:jc w:val="left"/>
      </w:pPr>
      <w:rPr>
        <w:rFonts w:ascii="Tahoma" w:eastAsia="Tahoma" w:hAnsi="Tahoma" w:cs="Tahoma" w:hint="default"/>
        <w:spacing w:val="-1"/>
        <w:w w:val="99"/>
        <w:sz w:val="22"/>
        <w:szCs w:val="22"/>
      </w:rPr>
    </w:lvl>
    <w:lvl w:ilvl="2" w:tplc="A37078CE">
      <w:numFmt w:val="bullet"/>
      <w:lvlText w:val="•"/>
      <w:lvlJc w:val="left"/>
      <w:pPr>
        <w:ind w:left="2555" w:hanging="361"/>
      </w:pPr>
      <w:rPr>
        <w:rFonts w:hint="default"/>
      </w:rPr>
    </w:lvl>
    <w:lvl w:ilvl="3" w:tplc="FCD8B844">
      <w:numFmt w:val="bullet"/>
      <w:lvlText w:val="•"/>
      <w:lvlJc w:val="left"/>
      <w:pPr>
        <w:ind w:left="3451" w:hanging="361"/>
      </w:pPr>
      <w:rPr>
        <w:rFonts w:hint="default"/>
      </w:rPr>
    </w:lvl>
    <w:lvl w:ilvl="4" w:tplc="92D230FE">
      <w:numFmt w:val="bullet"/>
      <w:lvlText w:val="•"/>
      <w:lvlJc w:val="left"/>
      <w:pPr>
        <w:ind w:left="4346" w:hanging="361"/>
      </w:pPr>
      <w:rPr>
        <w:rFonts w:hint="default"/>
      </w:rPr>
    </w:lvl>
    <w:lvl w:ilvl="5" w:tplc="E0466858">
      <w:numFmt w:val="bullet"/>
      <w:lvlText w:val="•"/>
      <w:lvlJc w:val="left"/>
      <w:pPr>
        <w:ind w:left="5242" w:hanging="361"/>
      </w:pPr>
      <w:rPr>
        <w:rFonts w:hint="default"/>
      </w:rPr>
    </w:lvl>
    <w:lvl w:ilvl="6" w:tplc="765640C2">
      <w:numFmt w:val="bullet"/>
      <w:lvlText w:val="•"/>
      <w:lvlJc w:val="left"/>
      <w:pPr>
        <w:ind w:left="6137" w:hanging="361"/>
      </w:pPr>
      <w:rPr>
        <w:rFonts w:hint="default"/>
      </w:rPr>
    </w:lvl>
    <w:lvl w:ilvl="7" w:tplc="D5A4B6C6">
      <w:numFmt w:val="bullet"/>
      <w:lvlText w:val="•"/>
      <w:lvlJc w:val="left"/>
      <w:pPr>
        <w:ind w:left="7033" w:hanging="361"/>
      </w:pPr>
      <w:rPr>
        <w:rFonts w:hint="default"/>
      </w:rPr>
    </w:lvl>
    <w:lvl w:ilvl="8" w:tplc="729A1C92">
      <w:numFmt w:val="bullet"/>
      <w:lvlText w:val="•"/>
      <w:lvlJc w:val="left"/>
      <w:pPr>
        <w:ind w:left="7928" w:hanging="361"/>
      </w:pPr>
      <w:rPr>
        <w:rFonts w:hint="default"/>
      </w:rPr>
    </w:lvl>
  </w:abstractNum>
  <w:abstractNum w:abstractNumId="5" w15:restartNumberingAfterBreak="0">
    <w:nsid w:val="364A7E82"/>
    <w:multiLevelType w:val="hybridMultilevel"/>
    <w:tmpl w:val="3266B8DC"/>
    <w:lvl w:ilvl="0" w:tplc="5D3E6854">
      <w:start w:val="1"/>
      <w:numFmt w:val="decimal"/>
      <w:lvlText w:val="%1."/>
      <w:lvlJc w:val="left"/>
      <w:pPr>
        <w:ind w:left="939" w:hanging="360"/>
        <w:jc w:val="left"/>
      </w:pPr>
      <w:rPr>
        <w:rFonts w:ascii="Tahoma" w:eastAsia="Tahoma" w:hAnsi="Tahoma" w:cs="Tahoma" w:hint="default"/>
        <w:w w:val="99"/>
        <w:sz w:val="22"/>
        <w:szCs w:val="22"/>
      </w:rPr>
    </w:lvl>
    <w:lvl w:ilvl="1" w:tplc="BDB0A106">
      <w:start w:val="1"/>
      <w:numFmt w:val="lowerLetter"/>
      <w:lvlText w:val="%2."/>
      <w:lvlJc w:val="left"/>
      <w:pPr>
        <w:ind w:left="1660" w:hanging="361"/>
        <w:jc w:val="left"/>
      </w:pPr>
      <w:rPr>
        <w:rFonts w:ascii="Tahoma" w:eastAsia="Tahoma" w:hAnsi="Tahoma" w:cs="Tahoma" w:hint="default"/>
        <w:spacing w:val="-1"/>
        <w:w w:val="99"/>
        <w:sz w:val="22"/>
        <w:szCs w:val="22"/>
      </w:rPr>
    </w:lvl>
    <w:lvl w:ilvl="2" w:tplc="F7589904">
      <w:numFmt w:val="bullet"/>
      <w:lvlText w:val="•"/>
      <w:lvlJc w:val="left"/>
      <w:pPr>
        <w:ind w:left="2555" w:hanging="361"/>
      </w:pPr>
      <w:rPr>
        <w:rFonts w:hint="default"/>
      </w:rPr>
    </w:lvl>
    <w:lvl w:ilvl="3" w:tplc="B590CB72">
      <w:numFmt w:val="bullet"/>
      <w:lvlText w:val="•"/>
      <w:lvlJc w:val="left"/>
      <w:pPr>
        <w:ind w:left="3451" w:hanging="361"/>
      </w:pPr>
      <w:rPr>
        <w:rFonts w:hint="default"/>
      </w:rPr>
    </w:lvl>
    <w:lvl w:ilvl="4" w:tplc="5D225A52">
      <w:numFmt w:val="bullet"/>
      <w:lvlText w:val="•"/>
      <w:lvlJc w:val="left"/>
      <w:pPr>
        <w:ind w:left="4346" w:hanging="361"/>
      </w:pPr>
      <w:rPr>
        <w:rFonts w:hint="default"/>
      </w:rPr>
    </w:lvl>
    <w:lvl w:ilvl="5" w:tplc="8E92EF08">
      <w:numFmt w:val="bullet"/>
      <w:lvlText w:val="•"/>
      <w:lvlJc w:val="left"/>
      <w:pPr>
        <w:ind w:left="5242" w:hanging="361"/>
      </w:pPr>
      <w:rPr>
        <w:rFonts w:hint="default"/>
      </w:rPr>
    </w:lvl>
    <w:lvl w:ilvl="6" w:tplc="CD9EB614">
      <w:numFmt w:val="bullet"/>
      <w:lvlText w:val="•"/>
      <w:lvlJc w:val="left"/>
      <w:pPr>
        <w:ind w:left="6137" w:hanging="361"/>
      </w:pPr>
      <w:rPr>
        <w:rFonts w:hint="default"/>
      </w:rPr>
    </w:lvl>
    <w:lvl w:ilvl="7" w:tplc="C63A3658">
      <w:numFmt w:val="bullet"/>
      <w:lvlText w:val="•"/>
      <w:lvlJc w:val="left"/>
      <w:pPr>
        <w:ind w:left="7033" w:hanging="361"/>
      </w:pPr>
      <w:rPr>
        <w:rFonts w:hint="default"/>
      </w:rPr>
    </w:lvl>
    <w:lvl w:ilvl="8" w:tplc="4E629C78">
      <w:numFmt w:val="bullet"/>
      <w:lvlText w:val="•"/>
      <w:lvlJc w:val="left"/>
      <w:pPr>
        <w:ind w:left="7928" w:hanging="361"/>
      </w:pPr>
      <w:rPr>
        <w:rFont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EB"/>
    <w:rsid w:val="00014129"/>
    <w:rsid w:val="000777E7"/>
    <w:rsid w:val="00177583"/>
    <w:rsid w:val="001E47A6"/>
    <w:rsid w:val="005A2400"/>
    <w:rsid w:val="005C72D1"/>
    <w:rsid w:val="00612FDC"/>
    <w:rsid w:val="007E2F79"/>
    <w:rsid w:val="00972B15"/>
    <w:rsid w:val="009F2157"/>
    <w:rsid w:val="00B62AEB"/>
    <w:rsid w:val="00DB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10F3C5"/>
  <w15:docId w15:val="{D2DADDE4-0DA5-4B0C-B5A9-7B34BC9F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200"/>
      <w:ind w:left="202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9"/>
    </w:pPr>
  </w:style>
  <w:style w:type="paragraph" w:styleId="ListParagraph">
    <w:name w:val="List Paragraph"/>
    <w:basedOn w:val="Normal"/>
    <w:uiPriority w:val="1"/>
    <w:qFormat/>
    <w:pPr>
      <w:ind w:left="939" w:hanging="359"/>
    </w:pPr>
  </w:style>
  <w:style w:type="paragraph" w:customStyle="1" w:styleId="TableParagraph">
    <w:name w:val="Table Paragraph"/>
    <w:basedOn w:val="Normal"/>
    <w:uiPriority w:val="1"/>
    <w:qFormat/>
    <w:pPr>
      <w:spacing w:line="250" w:lineRule="exact"/>
      <w:ind w:left="189" w:right="181"/>
      <w:jc w:val="center"/>
    </w:pPr>
    <w:rPr>
      <w:rFonts w:ascii="Arial" w:eastAsia="Arial" w:hAnsi="Arial" w:cs="Arial"/>
    </w:rPr>
  </w:style>
  <w:style w:type="character" w:styleId="Hyperlink">
    <w:name w:val="Hyperlink"/>
    <w:basedOn w:val="DefaultParagraphFont"/>
    <w:uiPriority w:val="99"/>
    <w:unhideWhenUsed/>
    <w:rsid w:val="00972B15"/>
    <w:rPr>
      <w:color w:val="0000FF" w:themeColor="hyperlink"/>
      <w:u w:val="single"/>
    </w:rPr>
  </w:style>
  <w:style w:type="paragraph" w:styleId="BalloonText">
    <w:name w:val="Balloon Text"/>
    <w:basedOn w:val="Normal"/>
    <w:link w:val="BalloonTextChar"/>
    <w:uiPriority w:val="99"/>
    <w:semiHidden/>
    <w:unhideWhenUsed/>
    <w:rsid w:val="005C72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2D1"/>
    <w:rPr>
      <w:rFonts w:ascii="Segoe UI" w:eastAsia="Taho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clegg@tyrrellcount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Tyrrell County Water System</vt:lpstr>
    </vt:vector>
  </TitlesOfParts>
  <Company>Hewlett-Packard Company</Company>
  <LinksUpToDate>false</LinksUpToDate>
  <CharactersWithSpaces>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Tyrrell County Water System</dc:title>
  <dc:creator>Bulls Bay RO WTP</dc:creator>
  <cp:lastModifiedBy>Penny Owens</cp:lastModifiedBy>
  <cp:revision>2</cp:revision>
  <cp:lastPrinted>2023-03-29T14:30:00Z</cp:lastPrinted>
  <dcterms:created xsi:type="dcterms:W3CDTF">2023-03-29T14:31:00Z</dcterms:created>
  <dcterms:modified xsi:type="dcterms:W3CDTF">2023-03-29T14:31:00Z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2010-06-10T00:00:00Z</vt:filetime>
  </property>
  <property fmtid="{D5CDD505-2E9C-101B-9397-08002B2CF9AE}" pid="3" name="Creator">
    <vt:lpwstr>Acrobat PDFMaker 7.0.7 for Word</vt:lpwstr>
  </property>
  <property fmtid="{D5CDD505-2E9C-101B-9397-08002B2CF9AE}" pid="4" name="LastSaved">
    <vt:filetime>2019-07-25T00:00:00Z</vt:filetime>
  </property>
</Properties>
</file>