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05B6" w14:textId="50D6D6FE" w:rsidR="00F26BA0" w:rsidRDefault="00265FB1">
      <w:pPr>
        <w:spacing w:before="83"/>
        <w:ind w:left="2779" w:right="2796" w:firstLine="93"/>
        <w:jc w:val="center"/>
        <w:rPr>
          <w:b/>
          <w:sz w:val="24"/>
        </w:rPr>
      </w:pPr>
      <w:r>
        <w:rPr>
          <w:b/>
          <w:sz w:val="24"/>
        </w:rPr>
        <w:t xml:space="preserve">Water Shortage Response Plan Town of </w:t>
      </w:r>
      <w:proofErr w:type="spellStart"/>
      <w:r>
        <w:rPr>
          <w:b/>
          <w:sz w:val="24"/>
        </w:rPr>
        <w:t>Pollocksville</w:t>
      </w:r>
      <w:proofErr w:type="spellEnd"/>
      <w:r>
        <w:rPr>
          <w:b/>
          <w:sz w:val="24"/>
        </w:rPr>
        <w:t xml:space="preserve">, North Carolina </w:t>
      </w:r>
    </w:p>
    <w:p w14:paraId="5D02AB55" w14:textId="0C9F5750" w:rsidR="00511A00" w:rsidRDefault="00511A00" w:rsidP="00511A00">
      <w:pPr>
        <w:spacing w:before="83"/>
        <w:ind w:left="2779" w:right="2796" w:firstLine="93"/>
        <w:rPr>
          <w:b/>
          <w:sz w:val="24"/>
        </w:rPr>
      </w:pPr>
      <w:r>
        <w:rPr>
          <w:b/>
          <w:sz w:val="24"/>
        </w:rPr>
        <w:t xml:space="preserve">                   March 8, 2023</w:t>
      </w:r>
    </w:p>
    <w:p w14:paraId="20E6F77A" w14:textId="77777777" w:rsidR="00F26BA0" w:rsidRDefault="00F26BA0">
      <w:pPr>
        <w:pStyle w:val="BodyText"/>
        <w:rPr>
          <w:b/>
          <w:sz w:val="26"/>
        </w:rPr>
      </w:pPr>
    </w:p>
    <w:p w14:paraId="57B0CD93" w14:textId="77777777" w:rsidR="00F26BA0" w:rsidRDefault="00F26BA0">
      <w:pPr>
        <w:pStyle w:val="BodyText"/>
        <w:rPr>
          <w:b/>
          <w:sz w:val="26"/>
        </w:rPr>
      </w:pPr>
    </w:p>
    <w:p w14:paraId="34CB5A78" w14:textId="77777777" w:rsidR="00F26BA0" w:rsidRDefault="00265FB1">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785A6DCE" w14:textId="77777777" w:rsidR="00F26BA0" w:rsidRDefault="00F26BA0">
      <w:pPr>
        <w:pStyle w:val="BodyText"/>
        <w:rPr>
          <w:sz w:val="26"/>
        </w:rPr>
      </w:pPr>
    </w:p>
    <w:p w14:paraId="40336B3A" w14:textId="77777777" w:rsidR="00F26BA0" w:rsidRDefault="00F26BA0">
      <w:pPr>
        <w:pStyle w:val="BodyText"/>
        <w:rPr>
          <w:sz w:val="22"/>
        </w:rPr>
      </w:pPr>
    </w:p>
    <w:p w14:paraId="0FA55F6C" w14:textId="77777777" w:rsidR="00F26BA0" w:rsidRDefault="00265FB1">
      <w:pPr>
        <w:pStyle w:val="ListParagraph"/>
        <w:numPr>
          <w:ilvl w:val="0"/>
          <w:numId w:val="2"/>
        </w:numPr>
        <w:tabs>
          <w:tab w:val="left" w:pos="421"/>
        </w:tabs>
        <w:ind w:hanging="200"/>
        <w:rPr>
          <w:sz w:val="24"/>
        </w:rPr>
      </w:pPr>
      <w:r>
        <w:rPr>
          <w:sz w:val="24"/>
        </w:rPr>
        <w:t>Authorization</w:t>
      </w:r>
    </w:p>
    <w:p w14:paraId="564A736C" w14:textId="77777777" w:rsidR="00F26BA0" w:rsidRDefault="00F26BA0">
      <w:pPr>
        <w:pStyle w:val="BodyText"/>
      </w:pPr>
    </w:p>
    <w:p w14:paraId="013AD120" w14:textId="77777777" w:rsidR="00F26BA0" w:rsidRDefault="00265FB1">
      <w:pPr>
        <w:pStyle w:val="BodyText"/>
        <w:ind w:left="220" w:right="495"/>
      </w:pPr>
      <w:r>
        <w:t xml:space="preserve">The </w:t>
      </w:r>
      <w:proofErr w:type="spellStart"/>
      <w:r>
        <w:t>Pollocksville</w:t>
      </w:r>
      <w:proofErr w:type="spellEnd"/>
      <w:r>
        <w:t xml:space="preserve"> Town Clerk shall enact the following water shortage response provisions whenever the trigger conditions outlined in Section IV are met. In his or her absence, the Public Works Director will assume this role.</w:t>
      </w:r>
    </w:p>
    <w:p w14:paraId="487578C3" w14:textId="77777777" w:rsidR="00F26BA0" w:rsidRDefault="00F26BA0">
      <w:pPr>
        <w:pStyle w:val="BodyText"/>
        <w:rPr>
          <w:sz w:val="16"/>
        </w:rPr>
      </w:pPr>
    </w:p>
    <w:p w14:paraId="5DA6BD43" w14:textId="77777777" w:rsidR="00F26BA0" w:rsidRDefault="00F26BA0">
      <w:pPr>
        <w:rPr>
          <w:sz w:val="16"/>
        </w:rPr>
        <w:sectPr w:rsidR="00F26BA0">
          <w:headerReference w:type="default" r:id="rId7"/>
          <w:footerReference w:type="default" r:id="rId8"/>
          <w:type w:val="continuous"/>
          <w:pgSz w:w="12240" w:h="15840"/>
          <w:pgMar w:top="1340" w:right="1200" w:bottom="1220" w:left="1220" w:header="723" w:footer="1021" w:gutter="0"/>
          <w:pgNumType w:start="1"/>
          <w:cols w:space="720"/>
        </w:sectPr>
      </w:pPr>
    </w:p>
    <w:p w14:paraId="60B79246" w14:textId="5F12FAE1" w:rsidR="00F26BA0" w:rsidRDefault="00265FB1">
      <w:pPr>
        <w:pStyle w:val="BodyText"/>
        <w:spacing w:before="92"/>
        <w:ind w:left="220" w:right="1066"/>
      </w:pPr>
      <w:proofErr w:type="spellStart"/>
      <w:r>
        <w:t>M</w:t>
      </w:r>
      <w:r w:rsidR="00A84D8C">
        <w:t>rs.Toni</w:t>
      </w:r>
      <w:proofErr w:type="spellEnd"/>
      <w:r w:rsidR="00A84D8C">
        <w:t xml:space="preserve"> </w:t>
      </w:r>
      <w:proofErr w:type="spellStart"/>
      <w:r w:rsidR="00A84D8C">
        <w:t>Flyod</w:t>
      </w:r>
      <w:proofErr w:type="spellEnd"/>
      <w:r w:rsidR="00A84D8C">
        <w:t xml:space="preserve"> </w:t>
      </w:r>
      <w:proofErr w:type="spellStart"/>
      <w:r>
        <w:t>Pollocksville</w:t>
      </w:r>
      <w:proofErr w:type="spellEnd"/>
      <w:r>
        <w:t xml:space="preserve"> Town Clerk Phone: (252) 224-9831</w:t>
      </w:r>
    </w:p>
    <w:p w14:paraId="7D736696" w14:textId="25AF4101" w:rsidR="00F26BA0" w:rsidRDefault="00416BFB" w:rsidP="00416BFB">
      <w:pPr>
        <w:pStyle w:val="BodyText"/>
      </w:pPr>
      <w:r>
        <w:t xml:space="preserve">   admin@townofpollocksville.com</w:t>
      </w:r>
    </w:p>
    <w:p w14:paraId="4F337C8E" w14:textId="65751F06" w:rsidR="00F26BA0" w:rsidRPr="00416BFB" w:rsidRDefault="00265FB1" w:rsidP="00416BFB">
      <w:pPr>
        <w:tabs>
          <w:tab w:val="left" w:pos="474"/>
        </w:tabs>
        <w:spacing w:before="92"/>
        <w:rPr>
          <w:sz w:val="24"/>
        </w:rPr>
      </w:pPr>
      <w:r w:rsidRPr="00416BFB">
        <w:rPr>
          <w:spacing w:val="-1"/>
          <w:sz w:val="24"/>
        </w:rPr>
        <w:br w:type="column"/>
      </w:r>
      <w:r w:rsidR="00416BFB">
        <w:rPr>
          <w:spacing w:val="-1"/>
          <w:sz w:val="24"/>
        </w:rPr>
        <w:t xml:space="preserve">    Robby Tew</w:t>
      </w:r>
    </w:p>
    <w:p w14:paraId="053E3B5E" w14:textId="2298B7DE" w:rsidR="00F26BA0" w:rsidRDefault="00265FB1">
      <w:pPr>
        <w:pStyle w:val="BodyText"/>
        <w:ind w:left="220" w:right="845"/>
      </w:pPr>
      <w:r>
        <w:t xml:space="preserve">Town of </w:t>
      </w:r>
      <w:proofErr w:type="spellStart"/>
      <w:r>
        <w:t>Pollocksville</w:t>
      </w:r>
      <w:proofErr w:type="spellEnd"/>
      <w:r>
        <w:t xml:space="preserve"> Public Works </w:t>
      </w:r>
    </w:p>
    <w:p w14:paraId="3F782837" w14:textId="1C29CCA1" w:rsidR="00F26BA0" w:rsidRDefault="00265FB1">
      <w:pPr>
        <w:pStyle w:val="BodyText"/>
        <w:ind w:left="220"/>
      </w:pPr>
      <w:r>
        <w:t xml:space="preserve">Phone: </w:t>
      </w:r>
      <w:r w:rsidR="00416BFB">
        <w:rPr>
          <w:color w:val="2C0258"/>
        </w:rPr>
        <w:t>252-224-9831</w:t>
      </w:r>
    </w:p>
    <w:p w14:paraId="7FABA01E" w14:textId="18BFD8B1" w:rsidR="00F26BA0" w:rsidRDefault="00F26BA0">
      <w:pPr>
        <w:pStyle w:val="BodyText"/>
        <w:ind w:left="220"/>
      </w:pPr>
    </w:p>
    <w:p w14:paraId="762A8C71" w14:textId="77777777" w:rsidR="00F26BA0" w:rsidRDefault="00F26BA0">
      <w:pPr>
        <w:sectPr w:rsidR="00F26BA0">
          <w:type w:val="continuous"/>
          <w:pgSz w:w="12240" w:h="15840"/>
          <w:pgMar w:top="1340" w:right="1200" w:bottom="1220" w:left="1220" w:header="720" w:footer="720" w:gutter="0"/>
          <w:cols w:num="2" w:space="720" w:equalWidth="0">
            <w:col w:w="3894" w:space="1146"/>
            <w:col w:w="4780"/>
          </w:cols>
        </w:sectPr>
      </w:pPr>
    </w:p>
    <w:p w14:paraId="595ABA78" w14:textId="77777777" w:rsidR="00F26BA0" w:rsidRDefault="00F26BA0">
      <w:pPr>
        <w:pStyle w:val="BodyText"/>
        <w:rPr>
          <w:sz w:val="20"/>
        </w:rPr>
      </w:pPr>
    </w:p>
    <w:p w14:paraId="08B06B55" w14:textId="77777777" w:rsidR="00F26BA0" w:rsidRDefault="00F26BA0">
      <w:pPr>
        <w:pStyle w:val="BodyText"/>
        <w:rPr>
          <w:sz w:val="20"/>
        </w:rPr>
      </w:pPr>
    </w:p>
    <w:p w14:paraId="73125845" w14:textId="77777777" w:rsidR="00F26BA0" w:rsidRDefault="00265FB1">
      <w:pPr>
        <w:pStyle w:val="ListParagraph"/>
        <w:numPr>
          <w:ilvl w:val="0"/>
          <w:numId w:val="1"/>
        </w:numPr>
        <w:tabs>
          <w:tab w:val="left" w:pos="488"/>
        </w:tabs>
        <w:spacing w:before="92"/>
        <w:ind w:hanging="267"/>
        <w:rPr>
          <w:sz w:val="24"/>
        </w:rPr>
      </w:pPr>
      <w:r>
        <w:rPr>
          <w:sz w:val="24"/>
        </w:rPr>
        <w:t>Notification</w:t>
      </w:r>
    </w:p>
    <w:p w14:paraId="21D13858" w14:textId="77777777" w:rsidR="00F26BA0" w:rsidRDefault="00F26BA0">
      <w:pPr>
        <w:pStyle w:val="BodyText"/>
        <w:spacing w:before="11"/>
        <w:rPr>
          <w:sz w:val="23"/>
        </w:rPr>
      </w:pPr>
    </w:p>
    <w:p w14:paraId="726B4362" w14:textId="77777777" w:rsidR="00F26BA0" w:rsidRDefault="00265FB1">
      <w:pPr>
        <w:pStyle w:val="BodyText"/>
        <w:ind w:left="220" w:right="281"/>
      </w:pPr>
      <w:r>
        <w:t>The following notification methods will be used to inform water system employees and customers of a water shortage declaration: employee e-mail announcements, notices at municipal buildings and notices in water bills. Required water shortage response measures will be communicated through PSA announcements on local radio and cable stations. Declaration of emergency water restrictions or water rationing will be communicated to all customers by telephone and door hangers if necessary.</w:t>
      </w:r>
    </w:p>
    <w:p w14:paraId="18050861" w14:textId="77777777" w:rsidR="00F26BA0" w:rsidRDefault="00F26BA0">
      <w:pPr>
        <w:pStyle w:val="BodyText"/>
        <w:rPr>
          <w:sz w:val="26"/>
        </w:rPr>
      </w:pPr>
    </w:p>
    <w:p w14:paraId="141F3BCC" w14:textId="77777777" w:rsidR="00F26BA0" w:rsidRDefault="00F26BA0">
      <w:pPr>
        <w:pStyle w:val="BodyText"/>
        <w:rPr>
          <w:sz w:val="22"/>
        </w:rPr>
      </w:pPr>
    </w:p>
    <w:p w14:paraId="0D45AA53" w14:textId="77777777" w:rsidR="00F26BA0" w:rsidRDefault="00265FB1">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44A3E1E2" w14:textId="77777777" w:rsidR="00F26BA0" w:rsidRDefault="00F26BA0">
      <w:pPr>
        <w:pStyle w:val="BodyText"/>
      </w:pPr>
    </w:p>
    <w:p w14:paraId="5E1D69A0" w14:textId="5E563EDD" w:rsidR="00F26BA0" w:rsidRDefault="00265FB1">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A84D8C">
        <w:t>follows</w:t>
      </w:r>
      <w:r>
        <w:rPr>
          <w:spacing w:val="-8"/>
        </w:rPr>
        <w:t xml:space="preserve"> </w:t>
      </w:r>
      <w:r>
        <w:t>below.</w:t>
      </w:r>
    </w:p>
    <w:p w14:paraId="296A06C1" w14:textId="77777777" w:rsidR="00F26BA0" w:rsidRDefault="00F26BA0">
      <w:pPr>
        <w:sectPr w:rsidR="00F26BA0">
          <w:type w:val="continuous"/>
          <w:pgSz w:w="12240" w:h="15840"/>
          <w:pgMar w:top="1340" w:right="1200" w:bottom="1220" w:left="1220" w:header="720" w:footer="720" w:gutter="0"/>
          <w:cols w:space="720"/>
        </w:sectPr>
      </w:pPr>
    </w:p>
    <w:p w14:paraId="6391D59B" w14:textId="77777777" w:rsidR="00F26BA0" w:rsidRDefault="00F26BA0">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F26BA0" w14:paraId="7FAEEC74" w14:textId="77777777">
        <w:trPr>
          <w:trHeight w:val="275"/>
        </w:trPr>
        <w:tc>
          <w:tcPr>
            <w:tcW w:w="1068" w:type="dxa"/>
          </w:tcPr>
          <w:p w14:paraId="6CBC7DB0" w14:textId="77777777" w:rsidR="00F26BA0" w:rsidRDefault="00265FB1">
            <w:pPr>
              <w:pStyle w:val="TableParagraph"/>
              <w:spacing w:line="256" w:lineRule="exact"/>
              <w:ind w:left="186" w:right="177"/>
              <w:rPr>
                <w:b/>
                <w:sz w:val="24"/>
              </w:rPr>
            </w:pPr>
            <w:r>
              <w:rPr>
                <w:b/>
                <w:sz w:val="24"/>
              </w:rPr>
              <w:t>Stage</w:t>
            </w:r>
          </w:p>
        </w:tc>
        <w:tc>
          <w:tcPr>
            <w:tcW w:w="1680" w:type="dxa"/>
          </w:tcPr>
          <w:p w14:paraId="162EB5BC" w14:textId="77777777" w:rsidR="00F26BA0" w:rsidRDefault="00265FB1">
            <w:pPr>
              <w:pStyle w:val="TableParagraph"/>
              <w:spacing w:line="256" w:lineRule="exact"/>
              <w:ind w:left="266"/>
              <w:jc w:val="left"/>
              <w:rPr>
                <w:b/>
                <w:sz w:val="24"/>
              </w:rPr>
            </w:pPr>
            <w:r>
              <w:rPr>
                <w:b/>
                <w:sz w:val="24"/>
              </w:rPr>
              <w:t>Response</w:t>
            </w:r>
          </w:p>
        </w:tc>
        <w:tc>
          <w:tcPr>
            <w:tcW w:w="6828" w:type="dxa"/>
          </w:tcPr>
          <w:p w14:paraId="18FEBD40" w14:textId="77777777" w:rsidR="00F26BA0" w:rsidRDefault="00265FB1">
            <w:pPr>
              <w:pStyle w:val="TableParagraph"/>
              <w:spacing w:line="256" w:lineRule="exact"/>
              <w:ind w:left="108"/>
              <w:jc w:val="left"/>
              <w:rPr>
                <w:b/>
                <w:sz w:val="24"/>
              </w:rPr>
            </w:pPr>
            <w:r>
              <w:rPr>
                <w:b/>
                <w:sz w:val="24"/>
              </w:rPr>
              <w:t>Description</w:t>
            </w:r>
          </w:p>
        </w:tc>
      </w:tr>
      <w:tr w:rsidR="00F26BA0" w14:paraId="71D0CE97" w14:textId="77777777">
        <w:trPr>
          <w:trHeight w:val="1104"/>
        </w:trPr>
        <w:tc>
          <w:tcPr>
            <w:tcW w:w="1068" w:type="dxa"/>
          </w:tcPr>
          <w:p w14:paraId="74B224C9" w14:textId="77777777" w:rsidR="00F26BA0" w:rsidRDefault="00265FB1">
            <w:pPr>
              <w:pStyle w:val="TableParagraph"/>
              <w:ind w:left="8"/>
              <w:rPr>
                <w:sz w:val="24"/>
              </w:rPr>
            </w:pPr>
            <w:r>
              <w:rPr>
                <w:w w:val="99"/>
                <w:sz w:val="24"/>
              </w:rPr>
              <w:t>1</w:t>
            </w:r>
          </w:p>
        </w:tc>
        <w:tc>
          <w:tcPr>
            <w:tcW w:w="1680" w:type="dxa"/>
          </w:tcPr>
          <w:p w14:paraId="713A1C97" w14:textId="77777777" w:rsidR="00F26BA0" w:rsidRDefault="00265FB1">
            <w:pPr>
              <w:pStyle w:val="TableParagraph"/>
              <w:spacing w:line="240" w:lineRule="auto"/>
              <w:ind w:left="238" w:right="211" w:firstLine="93"/>
              <w:jc w:val="left"/>
              <w:rPr>
                <w:sz w:val="24"/>
              </w:rPr>
            </w:pPr>
            <w:r>
              <w:rPr>
                <w:sz w:val="24"/>
              </w:rPr>
              <w:t>Voluntary Reductions</w:t>
            </w:r>
          </w:p>
        </w:tc>
        <w:tc>
          <w:tcPr>
            <w:tcW w:w="6828" w:type="dxa"/>
          </w:tcPr>
          <w:p w14:paraId="5D67CA82" w14:textId="77777777" w:rsidR="00F26BA0" w:rsidRDefault="00265FB1">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F26BA0" w14:paraId="7C4B4620" w14:textId="77777777">
        <w:trPr>
          <w:trHeight w:val="1379"/>
        </w:trPr>
        <w:tc>
          <w:tcPr>
            <w:tcW w:w="1068" w:type="dxa"/>
          </w:tcPr>
          <w:p w14:paraId="7292703D" w14:textId="77777777" w:rsidR="00F26BA0" w:rsidRDefault="00265FB1">
            <w:pPr>
              <w:pStyle w:val="TableParagraph"/>
              <w:spacing w:line="272" w:lineRule="exact"/>
              <w:ind w:left="8"/>
              <w:rPr>
                <w:sz w:val="24"/>
              </w:rPr>
            </w:pPr>
            <w:r>
              <w:rPr>
                <w:w w:val="99"/>
                <w:sz w:val="24"/>
              </w:rPr>
              <w:t>2</w:t>
            </w:r>
          </w:p>
        </w:tc>
        <w:tc>
          <w:tcPr>
            <w:tcW w:w="1680" w:type="dxa"/>
          </w:tcPr>
          <w:p w14:paraId="76E8B7E3" w14:textId="77777777" w:rsidR="00F26BA0" w:rsidRDefault="00265FB1">
            <w:pPr>
              <w:pStyle w:val="TableParagraph"/>
              <w:spacing w:line="240" w:lineRule="auto"/>
              <w:ind w:left="171" w:right="144" w:firstLine="101"/>
              <w:jc w:val="left"/>
              <w:rPr>
                <w:sz w:val="24"/>
              </w:rPr>
            </w:pPr>
            <w:r>
              <w:rPr>
                <w:sz w:val="24"/>
              </w:rPr>
              <w:t>Mandatory Reductions I</w:t>
            </w:r>
          </w:p>
        </w:tc>
        <w:tc>
          <w:tcPr>
            <w:tcW w:w="6828" w:type="dxa"/>
          </w:tcPr>
          <w:p w14:paraId="58E376AD" w14:textId="77777777" w:rsidR="00F26BA0" w:rsidRDefault="00265FB1">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294CA464" w14:textId="77777777" w:rsidR="00F26BA0" w:rsidRDefault="00265FB1">
            <w:pPr>
              <w:pStyle w:val="TableParagraph"/>
              <w:spacing w:before="2" w:line="274" w:lineRule="exact"/>
              <w:ind w:right="126"/>
              <w:jc w:val="left"/>
              <w:rPr>
                <w:sz w:val="24"/>
              </w:rPr>
            </w:pPr>
            <w:r>
              <w:rPr>
                <w:sz w:val="24"/>
              </w:rPr>
              <w:t>seasonal norm and water shortage conditions are expected to persist.</w:t>
            </w:r>
          </w:p>
        </w:tc>
      </w:tr>
      <w:tr w:rsidR="00F26BA0" w14:paraId="4E91EA27" w14:textId="77777777">
        <w:trPr>
          <w:trHeight w:val="551"/>
        </w:trPr>
        <w:tc>
          <w:tcPr>
            <w:tcW w:w="1068" w:type="dxa"/>
          </w:tcPr>
          <w:p w14:paraId="6ECE237F" w14:textId="77777777" w:rsidR="00F26BA0" w:rsidRDefault="00265FB1">
            <w:pPr>
              <w:pStyle w:val="TableParagraph"/>
              <w:ind w:left="8"/>
              <w:rPr>
                <w:sz w:val="24"/>
              </w:rPr>
            </w:pPr>
            <w:r>
              <w:rPr>
                <w:w w:val="99"/>
                <w:sz w:val="24"/>
              </w:rPr>
              <w:t>3</w:t>
            </w:r>
          </w:p>
        </w:tc>
        <w:tc>
          <w:tcPr>
            <w:tcW w:w="1680" w:type="dxa"/>
          </w:tcPr>
          <w:p w14:paraId="7534B24C" w14:textId="77777777" w:rsidR="00F26BA0" w:rsidRDefault="00265FB1">
            <w:pPr>
              <w:pStyle w:val="TableParagraph"/>
              <w:spacing w:before="1" w:line="276" w:lineRule="exact"/>
              <w:ind w:left="137" w:right="112" w:firstLine="134"/>
              <w:jc w:val="left"/>
              <w:rPr>
                <w:sz w:val="24"/>
              </w:rPr>
            </w:pPr>
            <w:r>
              <w:rPr>
                <w:sz w:val="24"/>
              </w:rPr>
              <w:t>Mandatory Reductions II</w:t>
            </w:r>
          </w:p>
        </w:tc>
        <w:tc>
          <w:tcPr>
            <w:tcW w:w="6828" w:type="dxa"/>
          </w:tcPr>
          <w:p w14:paraId="01A914DC" w14:textId="77777777" w:rsidR="00F26BA0" w:rsidRDefault="00265FB1">
            <w:pPr>
              <w:pStyle w:val="TableParagraph"/>
              <w:jc w:val="left"/>
              <w:rPr>
                <w:sz w:val="24"/>
              </w:rPr>
            </w:pPr>
            <w:r>
              <w:rPr>
                <w:sz w:val="24"/>
              </w:rPr>
              <w:t>Same as in Stage 2</w:t>
            </w:r>
          </w:p>
        </w:tc>
      </w:tr>
      <w:tr w:rsidR="00F26BA0" w14:paraId="103F2203" w14:textId="77777777">
        <w:trPr>
          <w:trHeight w:val="826"/>
        </w:trPr>
        <w:tc>
          <w:tcPr>
            <w:tcW w:w="1068" w:type="dxa"/>
          </w:tcPr>
          <w:p w14:paraId="4ED0B6C8" w14:textId="77777777" w:rsidR="00F26BA0" w:rsidRDefault="00265FB1">
            <w:pPr>
              <w:pStyle w:val="TableParagraph"/>
              <w:spacing w:line="271" w:lineRule="exact"/>
              <w:ind w:left="8"/>
              <w:rPr>
                <w:sz w:val="24"/>
              </w:rPr>
            </w:pPr>
            <w:r>
              <w:rPr>
                <w:w w:val="99"/>
                <w:sz w:val="24"/>
              </w:rPr>
              <w:t>4</w:t>
            </w:r>
          </w:p>
        </w:tc>
        <w:tc>
          <w:tcPr>
            <w:tcW w:w="1680" w:type="dxa"/>
          </w:tcPr>
          <w:p w14:paraId="3800E914" w14:textId="77777777" w:rsidR="00F26BA0" w:rsidRDefault="00265FB1">
            <w:pPr>
              <w:pStyle w:val="TableParagraph"/>
              <w:spacing w:line="240" w:lineRule="auto"/>
              <w:ind w:left="238" w:right="204" w:hanging="6"/>
              <w:jc w:val="left"/>
              <w:rPr>
                <w:sz w:val="24"/>
              </w:rPr>
            </w:pPr>
            <w:r>
              <w:rPr>
                <w:sz w:val="24"/>
              </w:rPr>
              <w:t>Emergency Reductions</w:t>
            </w:r>
          </w:p>
        </w:tc>
        <w:tc>
          <w:tcPr>
            <w:tcW w:w="6828" w:type="dxa"/>
          </w:tcPr>
          <w:p w14:paraId="15FA769D" w14:textId="77777777" w:rsidR="00F26BA0" w:rsidRDefault="00265FB1">
            <w:pPr>
              <w:pStyle w:val="TableParagraph"/>
              <w:spacing w:line="271" w:lineRule="exact"/>
              <w:jc w:val="left"/>
              <w:rPr>
                <w:sz w:val="24"/>
              </w:rPr>
            </w:pPr>
            <w:r>
              <w:rPr>
                <w:sz w:val="24"/>
              </w:rPr>
              <w:t>Water supply conditions are substantially diminished and</w:t>
            </w:r>
          </w:p>
          <w:p w14:paraId="44A5306A" w14:textId="77777777" w:rsidR="00F26BA0" w:rsidRDefault="00265FB1">
            <w:pPr>
              <w:pStyle w:val="TableParagraph"/>
              <w:spacing w:line="270" w:lineRule="atLeast"/>
              <w:ind w:right="474"/>
              <w:jc w:val="left"/>
              <w:rPr>
                <w:sz w:val="24"/>
              </w:rPr>
            </w:pPr>
            <w:r>
              <w:rPr>
                <w:sz w:val="24"/>
              </w:rPr>
              <w:t>pose an imminent threat to human health or environmental integrity.</w:t>
            </w:r>
          </w:p>
        </w:tc>
      </w:tr>
      <w:tr w:rsidR="00F26BA0" w14:paraId="4BAB3970" w14:textId="77777777">
        <w:trPr>
          <w:trHeight w:val="828"/>
        </w:trPr>
        <w:tc>
          <w:tcPr>
            <w:tcW w:w="1068" w:type="dxa"/>
          </w:tcPr>
          <w:p w14:paraId="610875D9" w14:textId="77777777" w:rsidR="00F26BA0" w:rsidRDefault="00265FB1">
            <w:pPr>
              <w:pStyle w:val="TableParagraph"/>
              <w:ind w:left="8"/>
              <w:rPr>
                <w:sz w:val="24"/>
              </w:rPr>
            </w:pPr>
            <w:r>
              <w:rPr>
                <w:w w:val="99"/>
                <w:sz w:val="24"/>
              </w:rPr>
              <w:t>5</w:t>
            </w:r>
          </w:p>
        </w:tc>
        <w:tc>
          <w:tcPr>
            <w:tcW w:w="1680" w:type="dxa"/>
          </w:tcPr>
          <w:p w14:paraId="1C9DFED8" w14:textId="77777777" w:rsidR="00F26BA0" w:rsidRDefault="00265FB1">
            <w:pPr>
              <w:pStyle w:val="TableParagraph"/>
              <w:spacing w:line="240" w:lineRule="auto"/>
              <w:ind w:left="333" w:right="302" w:firstLine="186"/>
              <w:jc w:val="left"/>
              <w:rPr>
                <w:sz w:val="24"/>
              </w:rPr>
            </w:pPr>
            <w:r>
              <w:rPr>
                <w:sz w:val="24"/>
              </w:rPr>
              <w:t>Water Rationing</w:t>
            </w:r>
          </w:p>
        </w:tc>
        <w:tc>
          <w:tcPr>
            <w:tcW w:w="6828" w:type="dxa"/>
          </w:tcPr>
          <w:p w14:paraId="7446655B" w14:textId="77777777" w:rsidR="00F26BA0" w:rsidRDefault="00265FB1">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02C74E64" w14:textId="77777777" w:rsidR="00F26BA0" w:rsidRDefault="00F26BA0">
      <w:pPr>
        <w:pStyle w:val="BodyText"/>
        <w:spacing w:before="9"/>
        <w:rPr>
          <w:sz w:val="15"/>
        </w:rPr>
      </w:pPr>
    </w:p>
    <w:p w14:paraId="3316F77E" w14:textId="50785C1C" w:rsidR="00F26BA0" w:rsidRDefault="00265FB1">
      <w:pPr>
        <w:pStyle w:val="BodyText"/>
        <w:spacing w:before="92"/>
        <w:ind w:left="220" w:right="374"/>
      </w:pPr>
      <w:r>
        <w:t xml:space="preserve">In Stage 1, Voluntary Reductions, all water users will be asked to reduce their normal water use by 5%. Customer education and outreach programs will encourage water conservation and efficiency measures </w:t>
      </w:r>
      <w:r w:rsidR="00A84D8C">
        <w:t>including</w:t>
      </w:r>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13217A37" w14:textId="77777777" w:rsidR="00F26BA0" w:rsidRDefault="00F26BA0">
      <w:pPr>
        <w:pStyle w:val="BodyText"/>
      </w:pPr>
    </w:p>
    <w:p w14:paraId="065A4782" w14:textId="77777777" w:rsidR="00F26BA0" w:rsidRDefault="00265FB1">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5075EA31" w14:textId="77777777" w:rsidR="00F26BA0" w:rsidRDefault="00F26BA0">
      <w:pPr>
        <w:pStyle w:val="BodyText"/>
      </w:pPr>
    </w:p>
    <w:p w14:paraId="56A63AD5" w14:textId="77777777" w:rsidR="00F26BA0" w:rsidRDefault="00265FB1">
      <w:pPr>
        <w:pStyle w:val="BodyText"/>
        <w:ind w:left="220" w:right="29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w:t>
      </w:r>
    </w:p>
    <w:p w14:paraId="422BDFD6" w14:textId="77777777" w:rsidR="00F26BA0" w:rsidRDefault="00F26BA0">
      <w:pPr>
        <w:pStyle w:val="BodyText"/>
      </w:pPr>
    </w:p>
    <w:p w14:paraId="2836E225" w14:textId="77777777" w:rsidR="00F26BA0" w:rsidRDefault="00265FB1">
      <w:pPr>
        <w:pStyle w:val="BodyText"/>
        <w:ind w:left="220" w:right="2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w:t>
      </w:r>
    </w:p>
    <w:p w14:paraId="5C8E7144" w14:textId="77777777" w:rsidR="00F26BA0" w:rsidRDefault="00F26BA0">
      <w:pPr>
        <w:pStyle w:val="BodyText"/>
        <w:spacing w:before="11"/>
        <w:rPr>
          <w:sz w:val="23"/>
        </w:rPr>
      </w:pPr>
    </w:p>
    <w:p w14:paraId="5F9C3703" w14:textId="77777777" w:rsidR="00F26BA0" w:rsidRDefault="00265FB1">
      <w:pPr>
        <w:pStyle w:val="BodyText"/>
        <w:ind w:left="220" w:right="642"/>
      </w:pPr>
      <w:r>
        <w:t>The goal of Stage 5, Water Rationing, is to provide drinking water to protect public health (e.g. residences, residential health care facilities and correctional facilities). In</w:t>
      </w:r>
    </w:p>
    <w:p w14:paraId="06F74ADB" w14:textId="77777777" w:rsidR="00F26BA0" w:rsidRDefault="00F26BA0">
      <w:pPr>
        <w:sectPr w:rsidR="00F26BA0">
          <w:pgSz w:w="12240" w:h="15840"/>
          <w:pgMar w:top="1340" w:right="1200" w:bottom="1220" w:left="1220" w:header="723" w:footer="1021" w:gutter="0"/>
          <w:cols w:space="720"/>
        </w:sectPr>
      </w:pPr>
    </w:p>
    <w:p w14:paraId="57FF6217" w14:textId="77777777" w:rsidR="00F26BA0" w:rsidRDefault="00265FB1">
      <w:pPr>
        <w:pStyle w:val="BodyText"/>
        <w:spacing w:before="82"/>
        <w:ind w:left="220" w:right="361"/>
      </w:pPr>
      <w:r>
        <w:t xml:space="preserve">Stage 5, all customers are only permitted to use water at the minimum required for public health protection. Firefighting is the only allowable outdoor water use and pickup locations for distributing potable water will be announced according to </w:t>
      </w:r>
      <w:proofErr w:type="spellStart"/>
      <w:r>
        <w:t>Pollocksville’s</w:t>
      </w:r>
      <w:proofErr w:type="spellEnd"/>
      <w:r>
        <w:t xml:space="preserve"> Emergency Response Plan.</w:t>
      </w:r>
    </w:p>
    <w:p w14:paraId="7B62DE79" w14:textId="77777777" w:rsidR="00F26BA0" w:rsidRDefault="00F26BA0">
      <w:pPr>
        <w:pStyle w:val="BodyText"/>
      </w:pPr>
    </w:p>
    <w:p w14:paraId="1AFDCB29" w14:textId="77777777" w:rsidR="00F26BA0" w:rsidRDefault="00265FB1">
      <w:pPr>
        <w:pStyle w:val="ListParagraph"/>
        <w:numPr>
          <w:ilvl w:val="0"/>
          <w:numId w:val="1"/>
        </w:numPr>
        <w:tabs>
          <w:tab w:val="left" w:pos="581"/>
        </w:tabs>
        <w:ind w:left="580" w:hanging="360"/>
        <w:rPr>
          <w:sz w:val="24"/>
        </w:rPr>
      </w:pPr>
      <w:r>
        <w:rPr>
          <w:sz w:val="24"/>
        </w:rPr>
        <w:t>Triggers</w:t>
      </w:r>
    </w:p>
    <w:p w14:paraId="15679979" w14:textId="77777777" w:rsidR="00F26BA0" w:rsidRDefault="00F26BA0">
      <w:pPr>
        <w:pStyle w:val="BodyText"/>
      </w:pPr>
    </w:p>
    <w:p w14:paraId="42776590" w14:textId="77777777" w:rsidR="00F26BA0" w:rsidRDefault="00265FB1">
      <w:pPr>
        <w:pStyle w:val="BodyText"/>
        <w:ind w:left="220" w:right="282"/>
      </w:pPr>
      <w:r>
        <w:t xml:space="preserve">Triggers for the Town of </w:t>
      </w:r>
      <w:proofErr w:type="spellStart"/>
      <w:r>
        <w:t>Pollocksville</w:t>
      </w:r>
      <w:proofErr w:type="spellEnd"/>
      <w:r>
        <w:t xml:space="preserve"> are provided below. The Town of </w:t>
      </w:r>
      <w:proofErr w:type="spellStart"/>
      <w:r>
        <w:t>Pollocksville</w:t>
      </w:r>
      <w:proofErr w:type="spellEnd"/>
      <w:r>
        <w:t xml:space="preserve"> is a ground water system.</w:t>
      </w:r>
    </w:p>
    <w:p w14:paraId="79801E66" w14:textId="77777777" w:rsidR="00F26BA0" w:rsidRDefault="00F26BA0">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F26BA0" w14:paraId="2E2E2D56" w14:textId="77777777">
        <w:trPr>
          <w:trHeight w:val="275"/>
        </w:trPr>
        <w:tc>
          <w:tcPr>
            <w:tcW w:w="1188" w:type="dxa"/>
          </w:tcPr>
          <w:p w14:paraId="431B2E22" w14:textId="77777777" w:rsidR="00F26BA0" w:rsidRDefault="00265FB1">
            <w:pPr>
              <w:pStyle w:val="TableParagraph"/>
              <w:spacing w:line="256" w:lineRule="exact"/>
              <w:ind w:left="247" w:right="237"/>
              <w:rPr>
                <w:b/>
                <w:sz w:val="24"/>
              </w:rPr>
            </w:pPr>
            <w:r>
              <w:rPr>
                <w:b/>
                <w:sz w:val="24"/>
              </w:rPr>
              <w:t>Stage</w:t>
            </w:r>
          </w:p>
        </w:tc>
        <w:tc>
          <w:tcPr>
            <w:tcW w:w="7680" w:type="dxa"/>
          </w:tcPr>
          <w:p w14:paraId="04C5AA98" w14:textId="77777777" w:rsidR="00F26BA0" w:rsidRDefault="00265FB1">
            <w:pPr>
              <w:pStyle w:val="TableParagraph"/>
              <w:spacing w:line="256" w:lineRule="exact"/>
              <w:ind w:left="2333"/>
              <w:jc w:val="left"/>
              <w:rPr>
                <w:b/>
                <w:sz w:val="24"/>
              </w:rPr>
            </w:pPr>
            <w:r>
              <w:rPr>
                <w:b/>
                <w:sz w:val="24"/>
              </w:rPr>
              <w:t>Well Operating Conditions</w:t>
            </w:r>
          </w:p>
        </w:tc>
      </w:tr>
      <w:tr w:rsidR="00F26BA0" w14:paraId="0BD549FA" w14:textId="77777777">
        <w:trPr>
          <w:trHeight w:val="1103"/>
        </w:trPr>
        <w:tc>
          <w:tcPr>
            <w:tcW w:w="1188" w:type="dxa"/>
          </w:tcPr>
          <w:p w14:paraId="3C8E04D9" w14:textId="77777777" w:rsidR="00F26BA0" w:rsidRDefault="00265FB1">
            <w:pPr>
              <w:pStyle w:val="TableParagraph"/>
              <w:ind w:left="8"/>
              <w:rPr>
                <w:sz w:val="24"/>
              </w:rPr>
            </w:pPr>
            <w:r>
              <w:rPr>
                <w:w w:val="99"/>
                <w:sz w:val="24"/>
              </w:rPr>
              <w:t>1</w:t>
            </w:r>
          </w:p>
        </w:tc>
        <w:tc>
          <w:tcPr>
            <w:tcW w:w="7680" w:type="dxa"/>
          </w:tcPr>
          <w:p w14:paraId="2F5CD30C" w14:textId="0B6F0FA2" w:rsidR="00F26BA0" w:rsidRDefault="00265FB1">
            <w:pPr>
              <w:pStyle w:val="TableParagraph"/>
              <w:jc w:val="left"/>
              <w:rPr>
                <w:sz w:val="24"/>
              </w:rPr>
            </w:pPr>
            <w:r>
              <w:rPr>
                <w:sz w:val="24"/>
              </w:rPr>
              <w:t xml:space="preserve">Pumping Time &gt;10 </w:t>
            </w:r>
            <w:r w:rsidR="00A84D8C">
              <w:rPr>
                <w:sz w:val="24"/>
              </w:rPr>
              <w:t>hrs.</w:t>
            </w:r>
          </w:p>
          <w:p w14:paraId="17194183" w14:textId="77777777" w:rsidR="00F26BA0" w:rsidRDefault="00265FB1">
            <w:pPr>
              <w:pStyle w:val="TableParagraph"/>
              <w:spacing w:line="240" w:lineRule="auto"/>
              <w:ind w:right="112"/>
              <w:jc w:val="left"/>
              <w:rPr>
                <w:sz w:val="24"/>
              </w:rPr>
            </w:pPr>
            <w:r>
              <w:rPr>
                <w:sz w:val="24"/>
              </w:rPr>
              <w:t>20% reduction in seasonal normal distance from static water level and pump intake</w:t>
            </w:r>
          </w:p>
          <w:p w14:paraId="3EF30360" w14:textId="77777777" w:rsidR="00F26BA0" w:rsidRDefault="00265FB1">
            <w:pPr>
              <w:pStyle w:val="TableParagraph"/>
              <w:spacing w:line="259" w:lineRule="exact"/>
              <w:jc w:val="left"/>
              <w:rPr>
                <w:sz w:val="24"/>
              </w:rPr>
            </w:pPr>
            <w:r>
              <w:rPr>
                <w:sz w:val="24"/>
              </w:rPr>
              <w:t>20% increase pumping time for same output</w:t>
            </w:r>
          </w:p>
        </w:tc>
      </w:tr>
      <w:tr w:rsidR="00F26BA0" w14:paraId="3ADEEA22" w14:textId="77777777">
        <w:trPr>
          <w:trHeight w:val="828"/>
        </w:trPr>
        <w:tc>
          <w:tcPr>
            <w:tcW w:w="1188" w:type="dxa"/>
          </w:tcPr>
          <w:p w14:paraId="1083B5F8" w14:textId="77777777" w:rsidR="00F26BA0" w:rsidRDefault="00265FB1">
            <w:pPr>
              <w:pStyle w:val="TableParagraph"/>
              <w:ind w:left="8"/>
              <w:rPr>
                <w:sz w:val="24"/>
              </w:rPr>
            </w:pPr>
            <w:r>
              <w:rPr>
                <w:w w:val="99"/>
                <w:sz w:val="24"/>
              </w:rPr>
              <w:t>2</w:t>
            </w:r>
          </w:p>
        </w:tc>
        <w:tc>
          <w:tcPr>
            <w:tcW w:w="7680" w:type="dxa"/>
          </w:tcPr>
          <w:p w14:paraId="27E89CC6" w14:textId="726211BA" w:rsidR="00F26BA0" w:rsidRDefault="00265FB1">
            <w:pPr>
              <w:pStyle w:val="TableParagraph"/>
              <w:jc w:val="left"/>
              <w:rPr>
                <w:sz w:val="24"/>
              </w:rPr>
            </w:pPr>
            <w:r>
              <w:rPr>
                <w:sz w:val="24"/>
              </w:rPr>
              <w:t xml:space="preserve">Pumping Time &gt;12 </w:t>
            </w:r>
            <w:r w:rsidR="00A84D8C">
              <w:rPr>
                <w:sz w:val="24"/>
              </w:rPr>
              <w:t>hrs.</w:t>
            </w:r>
          </w:p>
          <w:p w14:paraId="21D31BD1" w14:textId="77777777" w:rsidR="00F26BA0" w:rsidRDefault="00265FB1">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F26BA0" w14:paraId="424920F2" w14:textId="77777777">
        <w:trPr>
          <w:trHeight w:val="827"/>
        </w:trPr>
        <w:tc>
          <w:tcPr>
            <w:tcW w:w="1188" w:type="dxa"/>
          </w:tcPr>
          <w:p w14:paraId="14C8DF97" w14:textId="77777777" w:rsidR="00F26BA0" w:rsidRDefault="00265FB1">
            <w:pPr>
              <w:pStyle w:val="TableParagraph"/>
              <w:ind w:left="8"/>
              <w:rPr>
                <w:sz w:val="24"/>
              </w:rPr>
            </w:pPr>
            <w:r>
              <w:rPr>
                <w:w w:val="99"/>
                <w:sz w:val="24"/>
              </w:rPr>
              <w:t>3</w:t>
            </w:r>
          </w:p>
        </w:tc>
        <w:tc>
          <w:tcPr>
            <w:tcW w:w="7680" w:type="dxa"/>
          </w:tcPr>
          <w:p w14:paraId="79365109" w14:textId="7F017E8F" w:rsidR="00F26BA0" w:rsidRDefault="00265FB1">
            <w:pPr>
              <w:pStyle w:val="TableParagraph"/>
              <w:jc w:val="left"/>
              <w:rPr>
                <w:sz w:val="24"/>
              </w:rPr>
            </w:pPr>
            <w:r>
              <w:rPr>
                <w:sz w:val="24"/>
              </w:rPr>
              <w:t xml:space="preserve">Pumping Time &gt;14 </w:t>
            </w:r>
            <w:r w:rsidR="00A84D8C">
              <w:rPr>
                <w:sz w:val="24"/>
              </w:rPr>
              <w:t>hrs.</w:t>
            </w:r>
          </w:p>
          <w:p w14:paraId="33CFB46A" w14:textId="77777777" w:rsidR="00F26BA0" w:rsidRDefault="00265FB1">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F26BA0" w14:paraId="6EB2414F" w14:textId="77777777">
        <w:trPr>
          <w:trHeight w:val="551"/>
        </w:trPr>
        <w:tc>
          <w:tcPr>
            <w:tcW w:w="1188" w:type="dxa"/>
          </w:tcPr>
          <w:p w14:paraId="0A81C6F9" w14:textId="77777777" w:rsidR="00F26BA0" w:rsidRDefault="00265FB1">
            <w:pPr>
              <w:pStyle w:val="TableParagraph"/>
              <w:ind w:left="8"/>
              <w:rPr>
                <w:sz w:val="24"/>
              </w:rPr>
            </w:pPr>
            <w:r>
              <w:rPr>
                <w:w w:val="99"/>
                <w:sz w:val="24"/>
              </w:rPr>
              <w:t>4</w:t>
            </w:r>
          </w:p>
        </w:tc>
        <w:tc>
          <w:tcPr>
            <w:tcW w:w="7680" w:type="dxa"/>
          </w:tcPr>
          <w:p w14:paraId="2FBAF6E1" w14:textId="18124FA3" w:rsidR="00F26BA0" w:rsidRDefault="00265FB1">
            <w:pPr>
              <w:pStyle w:val="TableParagraph"/>
              <w:jc w:val="left"/>
              <w:rPr>
                <w:sz w:val="24"/>
              </w:rPr>
            </w:pPr>
            <w:r>
              <w:rPr>
                <w:sz w:val="24"/>
              </w:rPr>
              <w:t xml:space="preserve">Pumping Time &gt;20 </w:t>
            </w:r>
            <w:r w:rsidR="00A84D8C">
              <w:rPr>
                <w:sz w:val="24"/>
              </w:rPr>
              <w:t>hrs.</w:t>
            </w:r>
          </w:p>
          <w:p w14:paraId="329DE6F6" w14:textId="77777777" w:rsidR="00F26BA0" w:rsidRDefault="00265FB1">
            <w:pPr>
              <w:pStyle w:val="TableParagraph"/>
              <w:spacing w:line="259" w:lineRule="exact"/>
              <w:jc w:val="left"/>
              <w:rPr>
                <w:sz w:val="24"/>
              </w:rPr>
            </w:pPr>
            <w:r>
              <w:rPr>
                <w:sz w:val="24"/>
              </w:rPr>
              <w:t>80% reduction in distance from static water level and pump intake</w:t>
            </w:r>
          </w:p>
        </w:tc>
      </w:tr>
      <w:tr w:rsidR="00F26BA0" w14:paraId="20EE72D6" w14:textId="77777777">
        <w:trPr>
          <w:trHeight w:val="276"/>
        </w:trPr>
        <w:tc>
          <w:tcPr>
            <w:tcW w:w="1188" w:type="dxa"/>
          </w:tcPr>
          <w:p w14:paraId="47805AA7" w14:textId="77777777" w:rsidR="00F26BA0" w:rsidRDefault="00265FB1">
            <w:pPr>
              <w:pStyle w:val="TableParagraph"/>
              <w:spacing w:line="257" w:lineRule="exact"/>
              <w:ind w:left="8"/>
              <w:rPr>
                <w:sz w:val="24"/>
              </w:rPr>
            </w:pPr>
            <w:r>
              <w:rPr>
                <w:w w:val="99"/>
                <w:sz w:val="24"/>
              </w:rPr>
              <w:t>5</w:t>
            </w:r>
          </w:p>
        </w:tc>
        <w:tc>
          <w:tcPr>
            <w:tcW w:w="7680" w:type="dxa"/>
          </w:tcPr>
          <w:p w14:paraId="22228253" w14:textId="77777777" w:rsidR="00F26BA0" w:rsidRDefault="00265FB1">
            <w:pPr>
              <w:pStyle w:val="TableParagraph"/>
              <w:spacing w:line="257" w:lineRule="exact"/>
              <w:ind w:left="108"/>
              <w:jc w:val="left"/>
              <w:rPr>
                <w:sz w:val="24"/>
              </w:rPr>
            </w:pPr>
            <w:r>
              <w:rPr>
                <w:sz w:val="24"/>
              </w:rPr>
              <w:t>Water level at pump intake elevation</w:t>
            </w:r>
          </w:p>
        </w:tc>
      </w:tr>
    </w:tbl>
    <w:p w14:paraId="76B8368F" w14:textId="77777777" w:rsidR="00F26BA0" w:rsidRDefault="00F26BA0">
      <w:pPr>
        <w:pStyle w:val="BodyText"/>
        <w:rPr>
          <w:sz w:val="26"/>
        </w:rPr>
      </w:pPr>
    </w:p>
    <w:p w14:paraId="1411FC58" w14:textId="77777777" w:rsidR="00F26BA0" w:rsidRDefault="00F26BA0">
      <w:pPr>
        <w:pStyle w:val="BodyText"/>
        <w:spacing w:before="8"/>
        <w:rPr>
          <w:sz w:val="21"/>
        </w:rPr>
      </w:pPr>
    </w:p>
    <w:p w14:paraId="110A8121" w14:textId="77777777" w:rsidR="00F26BA0" w:rsidRDefault="00265FB1">
      <w:pPr>
        <w:pStyle w:val="BodyText"/>
        <w:ind w:left="220"/>
      </w:pPr>
      <w:r>
        <w:t>Return to Normal</w:t>
      </w:r>
    </w:p>
    <w:p w14:paraId="5B089B90" w14:textId="77777777" w:rsidR="00F26BA0" w:rsidRDefault="00F26BA0">
      <w:pPr>
        <w:pStyle w:val="BodyText"/>
      </w:pPr>
    </w:p>
    <w:p w14:paraId="7444D593" w14:textId="77777777" w:rsidR="00F26BA0" w:rsidRDefault="00265FB1">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FC268AF" w14:textId="77777777" w:rsidR="00F26BA0" w:rsidRDefault="00F26BA0">
      <w:pPr>
        <w:pStyle w:val="BodyText"/>
      </w:pPr>
    </w:p>
    <w:p w14:paraId="3036B3DA" w14:textId="77777777" w:rsidR="00F26BA0" w:rsidRDefault="00265FB1">
      <w:pPr>
        <w:pStyle w:val="ListParagraph"/>
        <w:numPr>
          <w:ilvl w:val="0"/>
          <w:numId w:val="1"/>
        </w:numPr>
        <w:tabs>
          <w:tab w:val="left" w:pos="515"/>
        </w:tabs>
        <w:ind w:left="514" w:hanging="294"/>
        <w:rPr>
          <w:sz w:val="24"/>
        </w:rPr>
      </w:pPr>
      <w:r>
        <w:rPr>
          <w:sz w:val="24"/>
        </w:rPr>
        <w:t>Enforcement</w:t>
      </w:r>
    </w:p>
    <w:p w14:paraId="3D9E8777" w14:textId="77777777" w:rsidR="00F26BA0" w:rsidRDefault="00F26BA0">
      <w:pPr>
        <w:pStyle w:val="BodyText"/>
      </w:pPr>
    </w:p>
    <w:p w14:paraId="05BFAED6" w14:textId="77777777" w:rsidR="00F26BA0" w:rsidRDefault="00265FB1">
      <w:pPr>
        <w:pStyle w:val="BodyText"/>
        <w:ind w:left="219" w:right="281"/>
      </w:pPr>
      <w:r>
        <w:t xml:space="preserve">The provisions of the water shortage response plan will be enforced by Town of </w:t>
      </w:r>
      <w:proofErr w:type="spellStart"/>
      <w:r>
        <w:t>Pollocksville</w:t>
      </w:r>
      <w:proofErr w:type="spellEnd"/>
      <w:r>
        <w:t xml:space="preserve"> personnel and local law enforcement. Violators may be reported to the Town’s phone line. Citations are assessed according to the following schedule depending on the number of prior violations and current level of water shortage.</w:t>
      </w:r>
    </w:p>
    <w:p w14:paraId="25A2E99D" w14:textId="77777777" w:rsidR="00F26BA0" w:rsidRDefault="00F26BA0">
      <w:pPr>
        <w:pStyle w:val="BodyText"/>
        <w:spacing w:before="3" w:after="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F26BA0" w14:paraId="4479279F" w14:textId="77777777">
        <w:trPr>
          <w:trHeight w:val="432"/>
        </w:trPr>
        <w:tc>
          <w:tcPr>
            <w:tcW w:w="2868" w:type="dxa"/>
          </w:tcPr>
          <w:p w14:paraId="75E8E367" w14:textId="77777777" w:rsidR="00F26BA0" w:rsidRDefault="00265FB1">
            <w:pPr>
              <w:pStyle w:val="TableParagraph"/>
              <w:spacing w:line="274" w:lineRule="exact"/>
              <w:ind w:left="172" w:right="162"/>
              <w:rPr>
                <w:b/>
                <w:sz w:val="24"/>
              </w:rPr>
            </w:pPr>
            <w:r>
              <w:rPr>
                <w:b/>
                <w:sz w:val="24"/>
              </w:rPr>
              <w:t>Water Shortage Level</w:t>
            </w:r>
          </w:p>
        </w:tc>
        <w:tc>
          <w:tcPr>
            <w:tcW w:w="2209" w:type="dxa"/>
          </w:tcPr>
          <w:p w14:paraId="0268EF8A" w14:textId="77777777" w:rsidR="00F26BA0" w:rsidRDefault="00265FB1">
            <w:pPr>
              <w:pStyle w:val="TableParagraph"/>
              <w:spacing w:line="274" w:lineRule="exact"/>
              <w:ind w:left="110" w:right="100"/>
              <w:rPr>
                <w:b/>
                <w:sz w:val="24"/>
              </w:rPr>
            </w:pPr>
            <w:r>
              <w:rPr>
                <w:b/>
                <w:sz w:val="24"/>
              </w:rPr>
              <w:t>First Violation</w:t>
            </w:r>
          </w:p>
        </w:tc>
        <w:tc>
          <w:tcPr>
            <w:tcW w:w="2209" w:type="dxa"/>
          </w:tcPr>
          <w:p w14:paraId="0EBA4432" w14:textId="77777777" w:rsidR="00F26BA0" w:rsidRDefault="00265FB1">
            <w:pPr>
              <w:pStyle w:val="TableParagraph"/>
              <w:spacing w:line="274" w:lineRule="exact"/>
              <w:ind w:left="111" w:right="100"/>
              <w:rPr>
                <w:b/>
                <w:sz w:val="24"/>
              </w:rPr>
            </w:pPr>
            <w:r>
              <w:rPr>
                <w:b/>
                <w:sz w:val="24"/>
              </w:rPr>
              <w:t>Second Violation</w:t>
            </w:r>
          </w:p>
        </w:tc>
        <w:tc>
          <w:tcPr>
            <w:tcW w:w="2209" w:type="dxa"/>
          </w:tcPr>
          <w:p w14:paraId="1AD6FB73" w14:textId="77777777" w:rsidR="00F26BA0" w:rsidRDefault="00265FB1">
            <w:pPr>
              <w:pStyle w:val="TableParagraph"/>
              <w:spacing w:line="274" w:lineRule="exact"/>
              <w:ind w:left="111" w:right="98"/>
              <w:rPr>
                <w:b/>
                <w:sz w:val="24"/>
              </w:rPr>
            </w:pPr>
            <w:r>
              <w:rPr>
                <w:b/>
                <w:sz w:val="24"/>
              </w:rPr>
              <w:t>Third Violation</w:t>
            </w:r>
          </w:p>
        </w:tc>
      </w:tr>
      <w:tr w:rsidR="00F26BA0" w14:paraId="7B5E3243" w14:textId="77777777">
        <w:trPr>
          <w:trHeight w:val="432"/>
        </w:trPr>
        <w:tc>
          <w:tcPr>
            <w:tcW w:w="2868" w:type="dxa"/>
          </w:tcPr>
          <w:p w14:paraId="76F1C51E" w14:textId="77777777" w:rsidR="00F26BA0" w:rsidRDefault="00265FB1">
            <w:pPr>
              <w:pStyle w:val="TableParagraph"/>
              <w:ind w:left="169" w:right="164"/>
              <w:rPr>
                <w:sz w:val="24"/>
              </w:rPr>
            </w:pPr>
            <w:r>
              <w:rPr>
                <w:sz w:val="24"/>
              </w:rPr>
              <w:t>Voluntary Reductions</w:t>
            </w:r>
          </w:p>
        </w:tc>
        <w:tc>
          <w:tcPr>
            <w:tcW w:w="2209" w:type="dxa"/>
          </w:tcPr>
          <w:p w14:paraId="3423FF3E" w14:textId="77777777" w:rsidR="00F26BA0" w:rsidRDefault="00265FB1">
            <w:pPr>
              <w:pStyle w:val="TableParagraph"/>
              <w:ind w:left="106" w:right="100"/>
              <w:rPr>
                <w:sz w:val="24"/>
              </w:rPr>
            </w:pPr>
            <w:r>
              <w:rPr>
                <w:sz w:val="24"/>
              </w:rPr>
              <w:t>N/A</w:t>
            </w:r>
          </w:p>
        </w:tc>
        <w:tc>
          <w:tcPr>
            <w:tcW w:w="2209" w:type="dxa"/>
          </w:tcPr>
          <w:p w14:paraId="6403C45D" w14:textId="77777777" w:rsidR="00F26BA0" w:rsidRDefault="00265FB1">
            <w:pPr>
              <w:pStyle w:val="TableParagraph"/>
              <w:ind w:right="100"/>
              <w:rPr>
                <w:sz w:val="24"/>
              </w:rPr>
            </w:pPr>
            <w:r>
              <w:rPr>
                <w:sz w:val="24"/>
              </w:rPr>
              <w:t>N/A</w:t>
            </w:r>
          </w:p>
        </w:tc>
        <w:tc>
          <w:tcPr>
            <w:tcW w:w="2209" w:type="dxa"/>
          </w:tcPr>
          <w:p w14:paraId="7F9111A0" w14:textId="77777777" w:rsidR="00F26BA0" w:rsidRDefault="00265FB1">
            <w:pPr>
              <w:pStyle w:val="TableParagraph"/>
              <w:ind w:left="108" w:right="100"/>
              <w:rPr>
                <w:sz w:val="24"/>
              </w:rPr>
            </w:pPr>
            <w:r>
              <w:rPr>
                <w:sz w:val="24"/>
              </w:rPr>
              <w:t>N/A</w:t>
            </w:r>
          </w:p>
        </w:tc>
      </w:tr>
    </w:tbl>
    <w:p w14:paraId="67BB4061" w14:textId="77777777" w:rsidR="00F26BA0" w:rsidRDefault="00F26BA0">
      <w:pPr>
        <w:rPr>
          <w:sz w:val="24"/>
        </w:rPr>
        <w:sectPr w:rsidR="00F26BA0">
          <w:pgSz w:w="12240" w:h="15840"/>
          <w:pgMar w:top="1340" w:right="1200" w:bottom="1220" w:left="1220" w:header="723" w:footer="1021" w:gutter="0"/>
          <w:cols w:space="720"/>
        </w:sectPr>
      </w:pPr>
    </w:p>
    <w:p w14:paraId="15A1B5D0" w14:textId="77777777" w:rsidR="00F26BA0" w:rsidRDefault="00F26BA0">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F26BA0" w14:paraId="257E5F06" w14:textId="77777777">
        <w:trPr>
          <w:trHeight w:val="551"/>
        </w:trPr>
        <w:tc>
          <w:tcPr>
            <w:tcW w:w="2868" w:type="dxa"/>
          </w:tcPr>
          <w:p w14:paraId="77C8A79A" w14:textId="77777777" w:rsidR="00F26BA0" w:rsidRDefault="00265FB1">
            <w:pPr>
              <w:pStyle w:val="TableParagraph"/>
              <w:spacing w:before="1" w:line="276" w:lineRule="exact"/>
              <w:ind w:left="545" w:right="205" w:hanging="314"/>
              <w:jc w:val="left"/>
              <w:rPr>
                <w:sz w:val="24"/>
              </w:rPr>
            </w:pPr>
            <w:r>
              <w:rPr>
                <w:sz w:val="24"/>
              </w:rPr>
              <w:t>Mandatory Reductions (Stages 2 and 3)</w:t>
            </w:r>
          </w:p>
        </w:tc>
        <w:tc>
          <w:tcPr>
            <w:tcW w:w="2209" w:type="dxa"/>
          </w:tcPr>
          <w:p w14:paraId="67D2C43E" w14:textId="77777777" w:rsidR="00F26BA0" w:rsidRDefault="00265FB1">
            <w:pPr>
              <w:pStyle w:val="TableParagraph"/>
              <w:ind w:left="108" w:right="100"/>
              <w:rPr>
                <w:sz w:val="24"/>
              </w:rPr>
            </w:pPr>
            <w:r>
              <w:rPr>
                <w:sz w:val="24"/>
              </w:rPr>
              <w:t>Warning</w:t>
            </w:r>
          </w:p>
        </w:tc>
        <w:tc>
          <w:tcPr>
            <w:tcW w:w="2209" w:type="dxa"/>
          </w:tcPr>
          <w:p w14:paraId="1BBF5DC3" w14:textId="77777777" w:rsidR="00F26BA0" w:rsidRDefault="00265FB1">
            <w:pPr>
              <w:pStyle w:val="TableParagraph"/>
              <w:ind w:left="109" w:right="100"/>
              <w:rPr>
                <w:sz w:val="24"/>
              </w:rPr>
            </w:pPr>
            <w:r>
              <w:rPr>
                <w:sz w:val="24"/>
              </w:rPr>
              <w:t>$250</w:t>
            </w:r>
          </w:p>
        </w:tc>
        <w:tc>
          <w:tcPr>
            <w:tcW w:w="2209" w:type="dxa"/>
          </w:tcPr>
          <w:p w14:paraId="177CB026" w14:textId="77777777" w:rsidR="00F26BA0" w:rsidRDefault="00265FB1">
            <w:pPr>
              <w:pStyle w:val="TableParagraph"/>
              <w:spacing w:before="1" w:line="276" w:lineRule="exact"/>
              <w:ind w:left="705" w:right="120" w:hanging="554"/>
              <w:jc w:val="left"/>
              <w:rPr>
                <w:sz w:val="24"/>
              </w:rPr>
            </w:pPr>
            <w:r>
              <w:rPr>
                <w:sz w:val="24"/>
              </w:rPr>
              <w:t>Discontinuation of Service</w:t>
            </w:r>
          </w:p>
        </w:tc>
      </w:tr>
      <w:tr w:rsidR="00F26BA0" w14:paraId="3A37EB8E" w14:textId="77777777">
        <w:trPr>
          <w:trHeight w:val="551"/>
        </w:trPr>
        <w:tc>
          <w:tcPr>
            <w:tcW w:w="2868" w:type="dxa"/>
          </w:tcPr>
          <w:p w14:paraId="7C102C03" w14:textId="77777777" w:rsidR="00F26BA0" w:rsidRDefault="00265FB1">
            <w:pPr>
              <w:pStyle w:val="TableParagraph"/>
              <w:spacing w:line="271" w:lineRule="exact"/>
              <w:ind w:left="172" w:right="164"/>
              <w:rPr>
                <w:sz w:val="24"/>
              </w:rPr>
            </w:pPr>
            <w:r>
              <w:rPr>
                <w:sz w:val="24"/>
              </w:rPr>
              <w:t>Emergency Reductions</w:t>
            </w:r>
          </w:p>
        </w:tc>
        <w:tc>
          <w:tcPr>
            <w:tcW w:w="2209" w:type="dxa"/>
          </w:tcPr>
          <w:p w14:paraId="13757032" w14:textId="77777777" w:rsidR="00F26BA0" w:rsidRDefault="00265FB1">
            <w:pPr>
              <w:pStyle w:val="TableParagraph"/>
              <w:spacing w:line="271" w:lineRule="exact"/>
              <w:ind w:left="108" w:right="100"/>
              <w:rPr>
                <w:sz w:val="24"/>
              </w:rPr>
            </w:pPr>
            <w:r>
              <w:rPr>
                <w:sz w:val="24"/>
              </w:rPr>
              <w:t>$250</w:t>
            </w:r>
          </w:p>
        </w:tc>
        <w:tc>
          <w:tcPr>
            <w:tcW w:w="2209" w:type="dxa"/>
          </w:tcPr>
          <w:p w14:paraId="1B5DE072" w14:textId="77777777" w:rsidR="00F26BA0" w:rsidRDefault="00265FB1">
            <w:pPr>
              <w:pStyle w:val="TableParagraph"/>
              <w:spacing w:line="271" w:lineRule="exact"/>
              <w:ind w:left="108" w:right="100"/>
              <w:rPr>
                <w:sz w:val="24"/>
              </w:rPr>
            </w:pPr>
            <w:r>
              <w:rPr>
                <w:sz w:val="24"/>
              </w:rPr>
              <w:t>Discontinuation of</w:t>
            </w:r>
          </w:p>
          <w:p w14:paraId="7B782451" w14:textId="77777777" w:rsidR="00F26BA0" w:rsidRDefault="00265FB1">
            <w:pPr>
              <w:pStyle w:val="TableParagraph"/>
              <w:spacing w:line="260" w:lineRule="exact"/>
              <w:ind w:left="108" w:right="100"/>
              <w:rPr>
                <w:sz w:val="24"/>
              </w:rPr>
            </w:pPr>
            <w:r>
              <w:rPr>
                <w:sz w:val="24"/>
              </w:rPr>
              <w:t>Service</w:t>
            </w:r>
          </w:p>
        </w:tc>
        <w:tc>
          <w:tcPr>
            <w:tcW w:w="2209" w:type="dxa"/>
          </w:tcPr>
          <w:p w14:paraId="4B162C63" w14:textId="77777777" w:rsidR="00F26BA0" w:rsidRDefault="00265FB1">
            <w:pPr>
              <w:pStyle w:val="TableParagraph"/>
              <w:spacing w:line="271" w:lineRule="exact"/>
              <w:ind w:left="111" w:right="100"/>
              <w:rPr>
                <w:sz w:val="24"/>
              </w:rPr>
            </w:pPr>
            <w:r>
              <w:rPr>
                <w:sz w:val="24"/>
              </w:rPr>
              <w:t>Discontinuation of</w:t>
            </w:r>
          </w:p>
          <w:p w14:paraId="2CB1C0A3" w14:textId="77777777" w:rsidR="00F26BA0" w:rsidRDefault="00265FB1">
            <w:pPr>
              <w:pStyle w:val="TableParagraph"/>
              <w:spacing w:line="260" w:lineRule="exact"/>
              <w:ind w:left="111" w:right="100"/>
              <w:rPr>
                <w:sz w:val="24"/>
              </w:rPr>
            </w:pPr>
            <w:r>
              <w:rPr>
                <w:sz w:val="24"/>
              </w:rPr>
              <w:t>Service</w:t>
            </w:r>
          </w:p>
        </w:tc>
      </w:tr>
      <w:tr w:rsidR="00F26BA0" w14:paraId="7752DA4C" w14:textId="77777777">
        <w:trPr>
          <w:trHeight w:val="551"/>
        </w:trPr>
        <w:tc>
          <w:tcPr>
            <w:tcW w:w="2868" w:type="dxa"/>
          </w:tcPr>
          <w:p w14:paraId="0E548539" w14:textId="77777777" w:rsidR="00F26BA0" w:rsidRDefault="00265FB1">
            <w:pPr>
              <w:pStyle w:val="TableParagraph"/>
              <w:ind w:left="172" w:right="164"/>
              <w:rPr>
                <w:sz w:val="24"/>
              </w:rPr>
            </w:pPr>
            <w:r>
              <w:rPr>
                <w:sz w:val="24"/>
              </w:rPr>
              <w:t>Water Rationing</w:t>
            </w:r>
          </w:p>
        </w:tc>
        <w:tc>
          <w:tcPr>
            <w:tcW w:w="2209" w:type="dxa"/>
          </w:tcPr>
          <w:p w14:paraId="5B879EFE" w14:textId="77777777" w:rsidR="00F26BA0" w:rsidRDefault="00265FB1">
            <w:pPr>
              <w:pStyle w:val="TableParagraph"/>
              <w:ind w:left="109" w:right="100"/>
              <w:rPr>
                <w:sz w:val="24"/>
              </w:rPr>
            </w:pPr>
            <w:r>
              <w:rPr>
                <w:sz w:val="24"/>
              </w:rPr>
              <w:t>$500</w:t>
            </w:r>
          </w:p>
        </w:tc>
        <w:tc>
          <w:tcPr>
            <w:tcW w:w="2209" w:type="dxa"/>
          </w:tcPr>
          <w:p w14:paraId="7CEB5474" w14:textId="77777777" w:rsidR="00F26BA0" w:rsidRDefault="00265FB1">
            <w:pPr>
              <w:pStyle w:val="TableParagraph"/>
              <w:spacing w:before="1" w:line="276" w:lineRule="exact"/>
              <w:ind w:left="704" w:right="121" w:hanging="554"/>
              <w:jc w:val="left"/>
              <w:rPr>
                <w:sz w:val="24"/>
              </w:rPr>
            </w:pPr>
            <w:r>
              <w:rPr>
                <w:sz w:val="24"/>
              </w:rPr>
              <w:t>Discontinuation of Service</w:t>
            </w:r>
          </w:p>
        </w:tc>
        <w:tc>
          <w:tcPr>
            <w:tcW w:w="2209" w:type="dxa"/>
          </w:tcPr>
          <w:p w14:paraId="6B13F2B4" w14:textId="77777777" w:rsidR="00F26BA0" w:rsidRDefault="00265FB1">
            <w:pPr>
              <w:pStyle w:val="TableParagraph"/>
              <w:spacing w:before="1" w:line="276" w:lineRule="exact"/>
              <w:ind w:left="706" w:right="120" w:hanging="555"/>
              <w:jc w:val="left"/>
              <w:rPr>
                <w:sz w:val="24"/>
              </w:rPr>
            </w:pPr>
            <w:r>
              <w:rPr>
                <w:sz w:val="24"/>
              </w:rPr>
              <w:t>Discontinuation of Service</w:t>
            </w:r>
          </w:p>
        </w:tc>
      </w:tr>
    </w:tbl>
    <w:p w14:paraId="408DA001" w14:textId="77777777" w:rsidR="00F26BA0" w:rsidRDefault="00F26BA0">
      <w:pPr>
        <w:pStyle w:val="BodyText"/>
        <w:rPr>
          <w:sz w:val="20"/>
        </w:rPr>
      </w:pPr>
    </w:p>
    <w:p w14:paraId="14400CB9" w14:textId="77777777" w:rsidR="00F26BA0" w:rsidRDefault="00F26BA0">
      <w:pPr>
        <w:pStyle w:val="BodyText"/>
        <w:spacing w:before="9"/>
        <w:rPr>
          <w:sz w:val="19"/>
        </w:rPr>
      </w:pPr>
    </w:p>
    <w:p w14:paraId="7834DE2F" w14:textId="77777777" w:rsidR="00F26BA0" w:rsidRDefault="00265FB1">
      <w:pPr>
        <w:pStyle w:val="ListParagraph"/>
        <w:numPr>
          <w:ilvl w:val="0"/>
          <w:numId w:val="1"/>
        </w:numPr>
        <w:tabs>
          <w:tab w:val="left" w:pos="581"/>
        </w:tabs>
        <w:spacing w:before="92"/>
        <w:ind w:left="580" w:hanging="360"/>
        <w:rPr>
          <w:sz w:val="24"/>
        </w:rPr>
      </w:pPr>
      <w:r>
        <w:rPr>
          <w:sz w:val="24"/>
        </w:rPr>
        <w:t>Public</w:t>
      </w:r>
      <w:r>
        <w:rPr>
          <w:spacing w:val="-1"/>
          <w:sz w:val="24"/>
        </w:rPr>
        <w:t xml:space="preserve"> </w:t>
      </w:r>
      <w:r>
        <w:rPr>
          <w:sz w:val="24"/>
        </w:rPr>
        <w:t>Comment</w:t>
      </w:r>
    </w:p>
    <w:p w14:paraId="1F3CAE22" w14:textId="77777777" w:rsidR="00F26BA0" w:rsidRDefault="00F26BA0">
      <w:pPr>
        <w:pStyle w:val="BodyText"/>
      </w:pPr>
    </w:p>
    <w:p w14:paraId="75F107F8" w14:textId="58AF0119" w:rsidR="00F26BA0" w:rsidRDefault="00265FB1">
      <w:pPr>
        <w:pStyle w:val="BodyText"/>
        <w:tabs>
          <w:tab w:val="left" w:pos="8652"/>
        </w:tabs>
        <w:ind w:left="219" w:right="325"/>
      </w:pPr>
      <w:r>
        <w:t xml:space="preserve">Customers will have multiple opportunities to comment on the provisions of the water shortage response plan. A draft plan </w:t>
      </w:r>
      <w:r w:rsidR="00A84D8C">
        <w:t>will be</w:t>
      </w:r>
      <w:r>
        <w:t xml:space="preserve"> available at Town Hall for customers to view. A notice will be included in customer water bill notifying them</w:t>
      </w:r>
      <w:r>
        <w:rPr>
          <w:spacing w:val="-42"/>
        </w:rPr>
        <w:t xml:space="preserve"> </w:t>
      </w:r>
      <w:r>
        <w:t>of</w:t>
      </w:r>
      <w:r>
        <w:rPr>
          <w:spacing w:val="-4"/>
        </w:rPr>
        <w:t xml:space="preserve"> </w:t>
      </w:r>
      <w:r>
        <w:t>such.</w:t>
      </w:r>
      <w:r>
        <w:tab/>
        <w:t xml:space="preserve">All subsequent revisions to the draft plan will be published at least 30 days prior to an adoption vote by </w:t>
      </w:r>
      <w:proofErr w:type="spellStart"/>
      <w:r>
        <w:t>Pollocksville’s</w:t>
      </w:r>
      <w:proofErr w:type="spellEnd"/>
      <w:r>
        <w:t xml:space="preserve"> Town</w:t>
      </w:r>
      <w:r>
        <w:rPr>
          <w:spacing w:val="-4"/>
        </w:rPr>
        <w:t xml:space="preserve"> </w:t>
      </w:r>
      <w:r w:rsidR="00FF3129">
        <w:t>Commissioners</w:t>
      </w:r>
      <w:r>
        <w:t>.</w:t>
      </w:r>
    </w:p>
    <w:p w14:paraId="3ACBA915" w14:textId="77777777" w:rsidR="00F26BA0" w:rsidRDefault="00F26BA0">
      <w:pPr>
        <w:pStyle w:val="BodyText"/>
        <w:rPr>
          <w:sz w:val="26"/>
        </w:rPr>
      </w:pPr>
    </w:p>
    <w:p w14:paraId="32226B5D" w14:textId="77777777" w:rsidR="00F26BA0" w:rsidRDefault="00F26BA0">
      <w:pPr>
        <w:pStyle w:val="BodyText"/>
        <w:rPr>
          <w:sz w:val="22"/>
        </w:rPr>
      </w:pPr>
    </w:p>
    <w:p w14:paraId="6D7D955D" w14:textId="77777777" w:rsidR="00F26BA0" w:rsidRDefault="00265FB1">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05D8150A" w14:textId="77777777" w:rsidR="00F26BA0" w:rsidRDefault="00F26BA0">
      <w:pPr>
        <w:pStyle w:val="BodyText"/>
      </w:pPr>
    </w:p>
    <w:p w14:paraId="4DABC4AC" w14:textId="2884AF71" w:rsidR="00F26BA0" w:rsidRDefault="00265FB1">
      <w:pPr>
        <w:pStyle w:val="BodyText"/>
        <w:ind w:left="219" w:right="268"/>
      </w:pPr>
      <w:r>
        <w:t>Applications for water use variance requests are available from Town Hall. All applications must be submitted to the town Hall for review by the Town Clerk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r w:rsidR="00A84D8C">
        <w:t>i.e.,</w:t>
      </w:r>
      <w:r>
        <w:t xml:space="preserve"> necessary use of drinking water) and the prevention of structural damage.</w:t>
      </w:r>
    </w:p>
    <w:p w14:paraId="51A4E27C" w14:textId="77777777" w:rsidR="00F26BA0" w:rsidRDefault="00F26BA0">
      <w:pPr>
        <w:pStyle w:val="BodyText"/>
        <w:rPr>
          <w:sz w:val="26"/>
        </w:rPr>
      </w:pPr>
    </w:p>
    <w:p w14:paraId="3D918D62" w14:textId="77777777" w:rsidR="00F26BA0" w:rsidRDefault="00F26BA0">
      <w:pPr>
        <w:pStyle w:val="BodyText"/>
        <w:rPr>
          <w:sz w:val="22"/>
        </w:rPr>
      </w:pPr>
    </w:p>
    <w:p w14:paraId="13E9B661" w14:textId="77777777" w:rsidR="00F26BA0" w:rsidRDefault="00265FB1">
      <w:pPr>
        <w:pStyle w:val="ListParagraph"/>
        <w:numPr>
          <w:ilvl w:val="0"/>
          <w:numId w:val="1"/>
        </w:numPr>
        <w:tabs>
          <w:tab w:val="left" w:pos="715"/>
        </w:tabs>
        <w:ind w:left="714" w:hanging="494"/>
        <w:rPr>
          <w:sz w:val="24"/>
        </w:rPr>
      </w:pPr>
      <w:r>
        <w:rPr>
          <w:sz w:val="24"/>
        </w:rPr>
        <w:t>Effectiveness</w:t>
      </w:r>
    </w:p>
    <w:p w14:paraId="08066F8C" w14:textId="77777777" w:rsidR="00F26BA0" w:rsidRDefault="00F26BA0">
      <w:pPr>
        <w:pStyle w:val="BodyText"/>
      </w:pPr>
    </w:p>
    <w:p w14:paraId="79F20C32" w14:textId="77777777" w:rsidR="00F26BA0" w:rsidRDefault="00265FB1">
      <w:pPr>
        <w:pStyle w:val="BodyText"/>
        <w:ind w:left="220" w:right="241"/>
      </w:pPr>
      <w:r>
        <w:t xml:space="preserve">The effectiveness of the </w:t>
      </w:r>
      <w:proofErr w:type="spellStart"/>
      <w:r>
        <w:t>Pollocksville</w:t>
      </w:r>
      <w:proofErr w:type="spellEnd"/>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55CADF29" w14:textId="77777777" w:rsidR="00F26BA0" w:rsidRDefault="00F26BA0">
      <w:pPr>
        <w:pStyle w:val="BodyText"/>
      </w:pPr>
    </w:p>
    <w:p w14:paraId="62E0119E" w14:textId="77777777" w:rsidR="00F26BA0" w:rsidRDefault="00265FB1">
      <w:pPr>
        <w:pStyle w:val="ListParagraph"/>
        <w:numPr>
          <w:ilvl w:val="0"/>
          <w:numId w:val="1"/>
        </w:numPr>
        <w:tabs>
          <w:tab w:val="left" w:pos="581"/>
        </w:tabs>
        <w:spacing w:before="1"/>
        <w:ind w:left="580" w:hanging="360"/>
        <w:rPr>
          <w:sz w:val="24"/>
        </w:rPr>
      </w:pPr>
      <w:r>
        <w:rPr>
          <w:sz w:val="24"/>
        </w:rPr>
        <w:t>Revision</w:t>
      </w:r>
    </w:p>
    <w:p w14:paraId="4910BF8D" w14:textId="77777777" w:rsidR="00F26BA0" w:rsidRDefault="00F26BA0">
      <w:pPr>
        <w:pStyle w:val="BodyText"/>
        <w:spacing w:before="11"/>
        <w:rPr>
          <w:sz w:val="23"/>
        </w:rPr>
      </w:pPr>
    </w:p>
    <w:p w14:paraId="2291664E" w14:textId="77777777" w:rsidR="00F26BA0" w:rsidRDefault="00265FB1">
      <w:pPr>
        <w:pStyle w:val="BodyText"/>
        <w:ind w:left="220" w:right="42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proofErr w:type="spellStart"/>
      <w:r>
        <w:t>Pollocksville’s</w:t>
      </w:r>
      <w:proofErr w:type="spellEnd"/>
      <w:r>
        <w:t xml:space="preserve"> Town Commissioners. The Town of </w:t>
      </w:r>
      <w:proofErr w:type="spellStart"/>
      <w:r>
        <w:t>Pollocksville</w:t>
      </w:r>
      <w:proofErr w:type="spellEnd"/>
      <w:r>
        <w:t xml:space="preserve"> Public Works Director is responsible for initiating all subsequent revisions.</w:t>
      </w:r>
    </w:p>
    <w:sectPr w:rsidR="00F26BA0">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561C" w14:textId="77777777" w:rsidR="00E00BF8" w:rsidRDefault="00E00BF8">
      <w:r>
        <w:separator/>
      </w:r>
    </w:p>
  </w:endnote>
  <w:endnote w:type="continuationSeparator" w:id="0">
    <w:p w14:paraId="20362495" w14:textId="77777777" w:rsidR="00E00BF8" w:rsidRDefault="00E0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0CA3" w14:textId="12711B2F" w:rsidR="00F26BA0" w:rsidRDefault="00416BFB">
    <w:pPr>
      <w:pStyle w:val="BodyText"/>
      <w:spacing w:line="14" w:lineRule="auto"/>
      <w:rPr>
        <w:sz w:val="20"/>
      </w:rPr>
    </w:pPr>
    <w:r>
      <w:rPr>
        <w:noProof/>
      </w:rPr>
      <mc:AlternateContent>
        <mc:Choice Requires="wps">
          <w:drawing>
            <wp:anchor distT="0" distB="0" distL="114300" distR="114300" simplePos="0" relativeHeight="503308424" behindDoc="1" locked="0" layoutInCell="1" allowOverlap="1" wp14:anchorId="57F7A300" wp14:editId="2E050A83">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94168" w14:textId="77777777" w:rsidR="00F26BA0" w:rsidRDefault="00265FB1">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7A300" id="_x0000_t202" coordsize="21600,21600" o:spt="202" path="m,l,21600r21600,l21600,xe">
              <v:stroke joinstyle="miter"/>
              <v:path gradientshapeok="t" o:connecttype="rect"/>
            </v:shapetype>
            <v:shape id="Text Box 2" o:spid="_x0000_s1027" type="#_x0000_t202" style="position:absolute;margin-left:71pt;margin-top:729.95pt;width:159.7pt;height:26.9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08C94168" w14:textId="77777777" w:rsidR="00F26BA0" w:rsidRDefault="00265FB1">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448" behindDoc="1" locked="0" layoutInCell="1" allowOverlap="1" wp14:anchorId="52352C0A" wp14:editId="107DA713">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D4F16" w14:textId="77777777" w:rsidR="00F26BA0" w:rsidRDefault="00265FB1">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2C0A" id="Text Box 1" o:spid="_x0000_s1028" type="#_x0000_t202" style="position:absolute;margin-left:300.95pt;margin-top:729.95pt;width:10.15pt;height:14.3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22FD4F16" w14:textId="77777777" w:rsidR="00F26BA0" w:rsidRDefault="00265FB1">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B0AC" w14:textId="77777777" w:rsidR="00E00BF8" w:rsidRDefault="00E00BF8">
      <w:r>
        <w:separator/>
      </w:r>
    </w:p>
  </w:footnote>
  <w:footnote w:type="continuationSeparator" w:id="0">
    <w:p w14:paraId="20BDF12E" w14:textId="77777777" w:rsidR="00E00BF8" w:rsidRDefault="00E0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9EC8" w14:textId="74793BA6" w:rsidR="00F26BA0" w:rsidRDefault="00416BFB">
    <w:pPr>
      <w:pStyle w:val="BodyText"/>
      <w:spacing w:line="14" w:lineRule="auto"/>
      <w:rPr>
        <w:sz w:val="20"/>
      </w:rPr>
    </w:pPr>
    <w:r>
      <w:rPr>
        <w:noProof/>
      </w:rPr>
      <mc:AlternateContent>
        <mc:Choice Requires="wps">
          <w:drawing>
            <wp:anchor distT="0" distB="0" distL="114300" distR="114300" simplePos="0" relativeHeight="503308400" behindDoc="1" locked="0" layoutInCell="1" allowOverlap="1" wp14:anchorId="69B821DA" wp14:editId="1F6B5A70">
              <wp:simplePos x="0" y="0"/>
              <wp:positionH relativeFrom="page">
                <wp:posOffset>4331970</wp:posOffset>
              </wp:positionH>
              <wp:positionV relativeFrom="page">
                <wp:posOffset>446405</wp:posOffset>
              </wp:positionV>
              <wp:extent cx="253873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74AD5" w14:textId="77777777" w:rsidR="00F26BA0" w:rsidRDefault="00265FB1">
                          <w:pPr>
                            <w:spacing w:before="14"/>
                            <w:ind w:left="20"/>
                            <w:rPr>
                              <w:sz w:val="20"/>
                            </w:rPr>
                          </w:pPr>
                          <w:proofErr w:type="spellStart"/>
                          <w:r>
                            <w:rPr>
                              <w:sz w:val="20"/>
                            </w:rPr>
                            <w:t>Pollocksville</w:t>
                          </w:r>
                          <w:proofErr w:type="spellEnd"/>
                          <w:r>
                            <w:rPr>
                              <w:sz w:val="20"/>
                            </w:rPr>
                            <w:t xml:space="preserv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821DA" id="_x0000_t202" coordsize="21600,21600" o:spt="202" path="m,l,21600r21600,l21600,xe">
              <v:stroke joinstyle="miter"/>
              <v:path gradientshapeok="t" o:connecttype="rect"/>
            </v:shapetype>
            <v:shape id="Text Box 3" o:spid="_x0000_s1026" type="#_x0000_t202" style="position:absolute;margin-left:341.1pt;margin-top:35.15pt;width:199.9pt;height:13.2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" filled="f" stroked="f">
              <v:textbox inset="0,0,0,0">
                <w:txbxContent>
                  <w:p w14:paraId="5CE74AD5" w14:textId="77777777" w:rsidR="00F26BA0" w:rsidRDefault="00265FB1">
                    <w:pPr>
                      <w:spacing w:before="14"/>
                      <w:ind w:left="20"/>
                      <w:rPr>
                        <w:sz w:val="20"/>
                      </w:rPr>
                    </w:pPr>
                    <w:proofErr w:type="spellStart"/>
                    <w:r>
                      <w:rPr>
                        <w:sz w:val="20"/>
                      </w:rPr>
                      <w:t>Pollocksville</w:t>
                    </w:r>
                    <w:proofErr w:type="spellEnd"/>
                    <w:r>
                      <w:rPr>
                        <w:sz w:val="20"/>
                      </w:rPr>
                      <w:t xml:space="preserv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B4CC7"/>
    <w:multiLevelType w:val="hybridMultilevel"/>
    <w:tmpl w:val="4C5E1D8A"/>
    <w:lvl w:ilvl="0" w:tplc="BB2404A2">
      <w:start w:val="9"/>
      <w:numFmt w:val="upperLetter"/>
      <w:lvlText w:val="%1."/>
      <w:lvlJc w:val="left"/>
      <w:pPr>
        <w:ind w:left="420" w:hanging="201"/>
        <w:jc w:val="left"/>
      </w:pPr>
      <w:rPr>
        <w:rFonts w:ascii="Arial" w:eastAsia="Arial" w:hAnsi="Arial" w:cs="Arial" w:hint="default"/>
        <w:spacing w:val="-1"/>
        <w:w w:val="100"/>
        <w:sz w:val="24"/>
        <w:szCs w:val="24"/>
      </w:rPr>
    </w:lvl>
    <w:lvl w:ilvl="1" w:tplc="1F9631FA">
      <w:numFmt w:val="bullet"/>
      <w:lvlText w:val="•"/>
      <w:lvlJc w:val="left"/>
      <w:pPr>
        <w:ind w:left="1360" w:hanging="201"/>
      </w:pPr>
      <w:rPr>
        <w:rFonts w:hint="default"/>
      </w:rPr>
    </w:lvl>
    <w:lvl w:ilvl="2" w:tplc="BC8A9A36">
      <w:numFmt w:val="bullet"/>
      <w:lvlText w:val="•"/>
      <w:lvlJc w:val="left"/>
      <w:pPr>
        <w:ind w:left="2300" w:hanging="201"/>
      </w:pPr>
      <w:rPr>
        <w:rFonts w:hint="default"/>
      </w:rPr>
    </w:lvl>
    <w:lvl w:ilvl="3" w:tplc="9938AA08">
      <w:numFmt w:val="bullet"/>
      <w:lvlText w:val="•"/>
      <w:lvlJc w:val="left"/>
      <w:pPr>
        <w:ind w:left="3240" w:hanging="201"/>
      </w:pPr>
      <w:rPr>
        <w:rFonts w:hint="default"/>
      </w:rPr>
    </w:lvl>
    <w:lvl w:ilvl="4" w:tplc="7F9C05E4">
      <w:numFmt w:val="bullet"/>
      <w:lvlText w:val="•"/>
      <w:lvlJc w:val="left"/>
      <w:pPr>
        <w:ind w:left="4180" w:hanging="201"/>
      </w:pPr>
      <w:rPr>
        <w:rFonts w:hint="default"/>
      </w:rPr>
    </w:lvl>
    <w:lvl w:ilvl="5" w:tplc="39641CF2">
      <w:numFmt w:val="bullet"/>
      <w:lvlText w:val="•"/>
      <w:lvlJc w:val="left"/>
      <w:pPr>
        <w:ind w:left="5120" w:hanging="201"/>
      </w:pPr>
      <w:rPr>
        <w:rFonts w:hint="default"/>
      </w:rPr>
    </w:lvl>
    <w:lvl w:ilvl="6" w:tplc="E5F22396">
      <w:numFmt w:val="bullet"/>
      <w:lvlText w:val="•"/>
      <w:lvlJc w:val="left"/>
      <w:pPr>
        <w:ind w:left="6060" w:hanging="201"/>
      </w:pPr>
      <w:rPr>
        <w:rFonts w:hint="default"/>
      </w:rPr>
    </w:lvl>
    <w:lvl w:ilvl="7" w:tplc="77627E76">
      <w:numFmt w:val="bullet"/>
      <w:lvlText w:val="•"/>
      <w:lvlJc w:val="left"/>
      <w:pPr>
        <w:ind w:left="7000" w:hanging="201"/>
      </w:pPr>
      <w:rPr>
        <w:rFonts w:hint="default"/>
      </w:rPr>
    </w:lvl>
    <w:lvl w:ilvl="8" w:tplc="F8FED644">
      <w:numFmt w:val="bullet"/>
      <w:lvlText w:val="•"/>
      <w:lvlJc w:val="left"/>
      <w:pPr>
        <w:ind w:left="7940" w:hanging="201"/>
      </w:pPr>
      <w:rPr>
        <w:rFonts w:hint="default"/>
      </w:rPr>
    </w:lvl>
  </w:abstractNum>
  <w:abstractNum w:abstractNumId="1" w15:restartNumberingAfterBreak="0">
    <w:nsid w:val="67BE2926"/>
    <w:multiLevelType w:val="hybridMultilevel"/>
    <w:tmpl w:val="AE0481E2"/>
    <w:lvl w:ilvl="0" w:tplc="5AA60BA2">
      <w:start w:val="2"/>
      <w:numFmt w:val="upperRoman"/>
      <w:lvlText w:val="%1."/>
      <w:lvlJc w:val="left"/>
      <w:pPr>
        <w:ind w:left="487" w:hanging="268"/>
        <w:jc w:val="left"/>
      </w:pPr>
      <w:rPr>
        <w:rFonts w:ascii="Arial" w:eastAsia="Arial" w:hAnsi="Arial" w:cs="Arial" w:hint="default"/>
        <w:spacing w:val="-1"/>
        <w:w w:val="100"/>
        <w:sz w:val="24"/>
        <w:szCs w:val="24"/>
      </w:rPr>
    </w:lvl>
    <w:lvl w:ilvl="1" w:tplc="A9582D0A">
      <w:numFmt w:val="bullet"/>
      <w:lvlText w:val="•"/>
      <w:lvlJc w:val="left"/>
      <w:pPr>
        <w:ind w:left="1414" w:hanging="268"/>
      </w:pPr>
      <w:rPr>
        <w:rFonts w:hint="default"/>
      </w:rPr>
    </w:lvl>
    <w:lvl w:ilvl="2" w:tplc="2B98CAE8">
      <w:numFmt w:val="bullet"/>
      <w:lvlText w:val="•"/>
      <w:lvlJc w:val="left"/>
      <w:pPr>
        <w:ind w:left="2348" w:hanging="268"/>
      </w:pPr>
      <w:rPr>
        <w:rFonts w:hint="default"/>
      </w:rPr>
    </w:lvl>
    <w:lvl w:ilvl="3" w:tplc="CE8A1EB6">
      <w:numFmt w:val="bullet"/>
      <w:lvlText w:val="•"/>
      <w:lvlJc w:val="left"/>
      <w:pPr>
        <w:ind w:left="3282" w:hanging="268"/>
      </w:pPr>
      <w:rPr>
        <w:rFonts w:hint="default"/>
      </w:rPr>
    </w:lvl>
    <w:lvl w:ilvl="4" w:tplc="90F0B000">
      <w:numFmt w:val="bullet"/>
      <w:lvlText w:val="•"/>
      <w:lvlJc w:val="left"/>
      <w:pPr>
        <w:ind w:left="4216" w:hanging="268"/>
      </w:pPr>
      <w:rPr>
        <w:rFonts w:hint="default"/>
      </w:rPr>
    </w:lvl>
    <w:lvl w:ilvl="5" w:tplc="8788E484">
      <w:numFmt w:val="bullet"/>
      <w:lvlText w:val="•"/>
      <w:lvlJc w:val="left"/>
      <w:pPr>
        <w:ind w:left="5150" w:hanging="268"/>
      </w:pPr>
      <w:rPr>
        <w:rFonts w:hint="default"/>
      </w:rPr>
    </w:lvl>
    <w:lvl w:ilvl="6" w:tplc="31342736">
      <w:numFmt w:val="bullet"/>
      <w:lvlText w:val="•"/>
      <w:lvlJc w:val="left"/>
      <w:pPr>
        <w:ind w:left="6084" w:hanging="268"/>
      </w:pPr>
      <w:rPr>
        <w:rFonts w:hint="default"/>
      </w:rPr>
    </w:lvl>
    <w:lvl w:ilvl="7" w:tplc="9BF0D8A6">
      <w:numFmt w:val="bullet"/>
      <w:lvlText w:val="•"/>
      <w:lvlJc w:val="left"/>
      <w:pPr>
        <w:ind w:left="7018" w:hanging="268"/>
      </w:pPr>
      <w:rPr>
        <w:rFonts w:hint="default"/>
      </w:rPr>
    </w:lvl>
    <w:lvl w:ilvl="8" w:tplc="0AF0D68E">
      <w:numFmt w:val="bullet"/>
      <w:lvlText w:val="•"/>
      <w:lvlJc w:val="left"/>
      <w:pPr>
        <w:ind w:left="7952" w:hanging="268"/>
      </w:pPr>
      <w:rPr>
        <w:rFonts w:hint="default"/>
      </w:rPr>
    </w:lvl>
  </w:abstractNum>
  <w:num w:numId="1" w16cid:durableId="1216938379">
    <w:abstractNumId w:val="1"/>
  </w:num>
  <w:num w:numId="2" w16cid:durableId="84393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A0"/>
    <w:rsid w:val="00265FB1"/>
    <w:rsid w:val="002B6398"/>
    <w:rsid w:val="00416BFB"/>
    <w:rsid w:val="00511A00"/>
    <w:rsid w:val="00655361"/>
    <w:rsid w:val="009A6928"/>
    <w:rsid w:val="00A84D8C"/>
    <w:rsid w:val="00D573F1"/>
    <w:rsid w:val="00DA6588"/>
    <w:rsid w:val="00E00BF8"/>
    <w:rsid w:val="00F26BA0"/>
    <w:rsid w:val="00FF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20619"/>
  <w15:docId w15:val="{3F9B8F35-EA3F-4751-97E7-CDC57D85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Murray, Louis C</cp:lastModifiedBy>
  <cp:revision>3</cp:revision>
  <dcterms:created xsi:type="dcterms:W3CDTF">2023-03-08T15:24:00Z</dcterms:created>
  <dcterms:modified xsi:type="dcterms:W3CDTF">2023-03-08T15:24:00Z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2010-10-28T00:00:00Z</vt:filetime>
  </property>
  <property fmtid="{D5CDD505-2E9C-101B-9397-08002B2CF9AE}" pid="3" name="Creator">
    <vt:lpwstr>Acrobat PDFMaker 9.1 for Word</vt:lpwstr>
  </property>
  <property fmtid="{D5CDD505-2E9C-101B-9397-08002B2CF9AE}" pid="4" name="LastSaved">
    <vt:filetime>2019-01-25T00:00:00Z</vt:filetime>
  </property>
</Properties>
</file>