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303D" w14:textId="276B46F9" w:rsidR="00715936" w:rsidRPr="001B1136" w:rsidRDefault="00715936" w:rsidP="001B1136">
      <w:pPr>
        <w:keepLines/>
        <w:contextualSpacing/>
        <w:jc w:val="center"/>
        <w:rPr>
          <w:b/>
        </w:rPr>
      </w:pPr>
      <w:r w:rsidRPr="001B1136">
        <w:rPr>
          <w:b/>
        </w:rPr>
        <w:t>WATER SHORTAGE RESPONSE PLAN</w:t>
      </w:r>
    </w:p>
    <w:p w14:paraId="59ECEBF9" w14:textId="663EE29F" w:rsidR="00715936" w:rsidRPr="001B1136" w:rsidRDefault="00715936" w:rsidP="001B1136">
      <w:pPr>
        <w:keepLines/>
        <w:contextualSpacing/>
        <w:jc w:val="center"/>
        <w:rPr>
          <w:b/>
        </w:rPr>
      </w:pPr>
      <w:r w:rsidRPr="001B1136">
        <w:rPr>
          <w:b/>
        </w:rPr>
        <w:t>TOWN OF PIKEVILLE, NORTH CAROLINA</w:t>
      </w:r>
    </w:p>
    <w:p w14:paraId="5F3AA3CE" w14:textId="38424C79" w:rsidR="00506613" w:rsidRPr="001B1136" w:rsidRDefault="00715936" w:rsidP="001B1136">
      <w:pPr>
        <w:keepLines/>
        <w:contextualSpacing/>
        <w:jc w:val="center"/>
        <w:rPr>
          <w:b/>
        </w:rPr>
      </w:pPr>
      <w:r w:rsidRPr="001B1136">
        <w:rPr>
          <w:b/>
        </w:rPr>
        <w:t xml:space="preserve">August </w:t>
      </w:r>
      <w:r w:rsidR="009857DC">
        <w:rPr>
          <w:b/>
        </w:rPr>
        <w:t>15</w:t>
      </w:r>
      <w:r w:rsidRPr="001B1136">
        <w:rPr>
          <w:b/>
        </w:rPr>
        <w:t>, 20</w:t>
      </w:r>
      <w:r w:rsidR="009857DC">
        <w:rPr>
          <w:b/>
        </w:rPr>
        <w:t>23</w:t>
      </w:r>
    </w:p>
    <w:p w14:paraId="172C7EDC" w14:textId="210B737F" w:rsidR="001B1136" w:rsidRDefault="001B1136" w:rsidP="001B1136">
      <w:pPr>
        <w:keepLines/>
        <w:contextualSpacing/>
        <w:jc w:val="center"/>
      </w:pPr>
    </w:p>
    <w:p w14:paraId="4F5AA41B" w14:textId="77777777" w:rsidR="001B1136" w:rsidRDefault="001B1136" w:rsidP="001B1136">
      <w:pPr>
        <w:keepLines/>
        <w:contextualSpacing/>
        <w:jc w:val="center"/>
      </w:pPr>
    </w:p>
    <w:p w14:paraId="21A7031B" w14:textId="0805BD45" w:rsidR="00715936" w:rsidRDefault="00715936" w:rsidP="00506613">
      <w:pPr>
        <w:keepLines/>
        <w:jc w:val="center"/>
      </w:pPr>
      <w:r>
        <w:t>The procedures herein are written to reduce potable water demand and supplement existing drinking water supplies whenever existing water supply sources are inadequate to meet current demands for potable water.</w:t>
      </w:r>
    </w:p>
    <w:p w14:paraId="357D7D61" w14:textId="2A3FCA0E" w:rsidR="00715936" w:rsidRDefault="00715936" w:rsidP="00715936">
      <w:pPr>
        <w:keepLines/>
      </w:pPr>
    </w:p>
    <w:p w14:paraId="6C37506D" w14:textId="526D4240" w:rsidR="00715936" w:rsidRDefault="00715936" w:rsidP="00715936">
      <w:pPr>
        <w:pStyle w:val="ListParagraph"/>
        <w:keepLines/>
        <w:numPr>
          <w:ilvl w:val="0"/>
          <w:numId w:val="3"/>
        </w:numPr>
      </w:pPr>
      <w:r>
        <w:t>Authorization</w:t>
      </w:r>
    </w:p>
    <w:p w14:paraId="44937129" w14:textId="5D44C5B2" w:rsidR="00715936" w:rsidRDefault="00715936" w:rsidP="00715936">
      <w:pPr>
        <w:keepLines/>
        <w:ind w:left="360"/>
      </w:pPr>
      <w:r>
        <w:t xml:space="preserve">The Pikeville Town </w:t>
      </w:r>
      <w:r w:rsidR="009857DC">
        <w:t>Manager</w:t>
      </w:r>
      <w:r>
        <w:t xml:space="preserve"> shall enact the following water shortage response provisions whenever the trigger conditions outlined in Section IV are met. In h</w:t>
      </w:r>
      <w:r w:rsidR="009857DC">
        <w:t>is</w:t>
      </w:r>
      <w:r>
        <w:t xml:space="preserve"> absence, the Public Works </w:t>
      </w:r>
      <w:r w:rsidR="009857DC">
        <w:t>Supervisor</w:t>
      </w:r>
      <w:r>
        <w:t xml:space="preserve"> will assume this role.</w:t>
      </w:r>
    </w:p>
    <w:p w14:paraId="5D3AA711" w14:textId="47521200" w:rsidR="00715936" w:rsidRDefault="00506613" w:rsidP="00435C14">
      <w:pPr>
        <w:keepLines/>
        <w:widowControl w:val="0"/>
        <w:ind w:left="360"/>
        <w:contextualSpacing/>
      </w:pPr>
      <w:r>
        <w:t>M</w:t>
      </w:r>
      <w:r w:rsidR="009857DC">
        <w:t>r. Tim Biggerstaff</w:t>
      </w:r>
      <w:r>
        <w:tab/>
      </w:r>
      <w:r>
        <w:tab/>
      </w:r>
      <w:r>
        <w:tab/>
      </w:r>
      <w:r>
        <w:tab/>
      </w:r>
      <w:r>
        <w:tab/>
        <w:t>M</w:t>
      </w:r>
      <w:r w:rsidR="009857DC">
        <w:t>r. Bobby Hunt</w:t>
      </w:r>
    </w:p>
    <w:p w14:paraId="39C8B738" w14:textId="3DE729C8" w:rsidR="00506613" w:rsidRDefault="00506613" w:rsidP="00435C14">
      <w:pPr>
        <w:keepLines/>
        <w:widowControl w:val="0"/>
        <w:ind w:left="360"/>
        <w:contextualSpacing/>
      </w:pPr>
      <w:r>
        <w:t xml:space="preserve">Pikeville Town </w:t>
      </w:r>
      <w:r w:rsidR="009857DC">
        <w:t>Manager</w:t>
      </w:r>
      <w:r w:rsidR="009857DC">
        <w:tab/>
      </w:r>
      <w:r>
        <w:tab/>
      </w:r>
      <w:r>
        <w:tab/>
      </w:r>
      <w:r>
        <w:tab/>
        <w:t xml:space="preserve">Town of Pikeville Public Works </w:t>
      </w:r>
      <w:r w:rsidR="009857DC">
        <w:t>Supervisor</w:t>
      </w:r>
    </w:p>
    <w:p w14:paraId="24249BF1" w14:textId="7FB64C77" w:rsidR="00506613" w:rsidRDefault="00506613" w:rsidP="00435C14">
      <w:pPr>
        <w:keepLines/>
        <w:widowControl w:val="0"/>
        <w:ind w:left="360"/>
        <w:contextualSpacing/>
      </w:pPr>
      <w:r>
        <w:t>Phone: (919)242-5126</w:t>
      </w:r>
      <w:r>
        <w:tab/>
      </w:r>
      <w:r>
        <w:tab/>
      </w:r>
      <w:r>
        <w:tab/>
      </w:r>
      <w:r>
        <w:tab/>
        <w:t>Phone: (919)242-5126</w:t>
      </w:r>
    </w:p>
    <w:p w14:paraId="0FA0709D" w14:textId="49D1BBA9" w:rsidR="00506613" w:rsidRDefault="00506613" w:rsidP="00435C14">
      <w:pPr>
        <w:keepLines/>
        <w:widowControl w:val="0"/>
        <w:ind w:left="360"/>
        <w:contextualSpacing/>
      </w:pPr>
      <w:r>
        <w:t xml:space="preserve">E-mail: </w:t>
      </w:r>
      <w:hyperlink r:id="rId7" w:history="1">
        <w:r w:rsidR="009857DC" w:rsidRPr="005E798C">
          <w:rPr>
            <w:rStyle w:val="Hyperlink"/>
          </w:rPr>
          <w:t>manager@pikevillenc.gov</w:t>
        </w:r>
      </w:hyperlink>
      <w:r>
        <w:tab/>
      </w:r>
      <w:r>
        <w:tab/>
      </w:r>
      <w:r>
        <w:tab/>
        <w:t xml:space="preserve">E-mail: </w:t>
      </w:r>
      <w:hyperlink r:id="rId8" w:history="1">
        <w:r w:rsidR="009857DC" w:rsidRPr="005E798C">
          <w:rPr>
            <w:rStyle w:val="Hyperlink"/>
          </w:rPr>
          <w:t>roberthunt@pikevillenc.gov</w:t>
        </w:r>
      </w:hyperlink>
    </w:p>
    <w:p w14:paraId="6926D6BC" w14:textId="5DEEB1F4" w:rsidR="00506613" w:rsidRDefault="00506613" w:rsidP="00715936">
      <w:pPr>
        <w:keepLines/>
        <w:ind w:left="360"/>
      </w:pPr>
    </w:p>
    <w:p w14:paraId="292DD6BA" w14:textId="260D807B" w:rsidR="00506613" w:rsidRDefault="00506613" w:rsidP="00506613">
      <w:pPr>
        <w:pStyle w:val="ListParagraph"/>
        <w:keepLines/>
        <w:numPr>
          <w:ilvl w:val="0"/>
          <w:numId w:val="3"/>
        </w:numPr>
      </w:pPr>
      <w:r>
        <w:t>Notification</w:t>
      </w:r>
    </w:p>
    <w:p w14:paraId="6F06B03E" w14:textId="28083591" w:rsidR="00506613" w:rsidRDefault="00506613" w:rsidP="00506613">
      <w:pPr>
        <w:keepLines/>
        <w:ind w:left="360"/>
      </w:pPr>
      <w:r>
        <w:t xml:space="preserve">The following notification methods will be used to inform water system employees and customers of a water shortage declaration: employee e-mail announcements, notices at municipal buildings, notices in customer water bills. Required water shortage response measures will be communicated through </w:t>
      </w:r>
      <w:r>
        <w:rPr>
          <w:i/>
        </w:rPr>
        <w:t>The Goldsboro News Argus</w:t>
      </w:r>
      <w:r>
        <w:t xml:space="preserve">, PSA on local radio and cable stations and the town website </w:t>
      </w:r>
      <w:r w:rsidR="00085841">
        <w:t>(</w:t>
      </w:r>
      <w:r w:rsidR="009857DC">
        <w:t>pikevillenc.gov</w:t>
      </w:r>
      <w:r w:rsidR="00085841">
        <w:t>)</w:t>
      </w:r>
      <w:r w:rsidR="00FD4137">
        <w:t xml:space="preserve"> Declaration of emergency water restrictions or water rationing will be communicated to all customers by telephone through use of reverse 911.</w:t>
      </w:r>
    </w:p>
    <w:p w14:paraId="035A5C3D" w14:textId="3C913986" w:rsidR="00FD4137" w:rsidRDefault="00FD4137" w:rsidP="00506613">
      <w:pPr>
        <w:keepLines/>
        <w:ind w:left="360"/>
      </w:pPr>
    </w:p>
    <w:p w14:paraId="2A589E57" w14:textId="3A91954B" w:rsidR="00FD4137" w:rsidRDefault="00FD4137" w:rsidP="00FD4137">
      <w:pPr>
        <w:pStyle w:val="ListParagraph"/>
        <w:keepLines/>
        <w:numPr>
          <w:ilvl w:val="0"/>
          <w:numId w:val="3"/>
        </w:numPr>
      </w:pPr>
      <w:r>
        <w:t>Levels of Response</w:t>
      </w:r>
    </w:p>
    <w:p w14:paraId="7E192BDE" w14:textId="6C26D1F1" w:rsidR="00FD4137" w:rsidRDefault="00FD4137" w:rsidP="00FD4137">
      <w:pPr>
        <w:keepLines/>
        <w:ind w:left="360"/>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285109B5" w14:textId="47EE21AC" w:rsidR="00FD4137" w:rsidRDefault="00FD4137" w:rsidP="00FD4137">
      <w:pPr>
        <w:keepLines/>
        <w:ind w:left="360"/>
      </w:pPr>
    </w:p>
    <w:p w14:paraId="158E90D0" w14:textId="1956406D" w:rsidR="00FD4137" w:rsidRDefault="00FD4137" w:rsidP="00FD4137">
      <w:pPr>
        <w:keepLines/>
        <w:ind w:left="360"/>
      </w:pPr>
    </w:p>
    <w:p w14:paraId="1CF2464E" w14:textId="157FD45D" w:rsidR="00FD4137" w:rsidRDefault="00FD4137" w:rsidP="00FD4137">
      <w:pPr>
        <w:keepLines/>
        <w:ind w:left="360"/>
      </w:pPr>
    </w:p>
    <w:p w14:paraId="6402A5D6" w14:textId="16A84E0A" w:rsidR="00FD4137" w:rsidRDefault="00FD4137" w:rsidP="00FD4137">
      <w:pPr>
        <w:keepLines/>
        <w:ind w:left="360"/>
      </w:pPr>
    </w:p>
    <w:p w14:paraId="51C69A6B" w14:textId="314E5AE5" w:rsidR="00435C14" w:rsidRDefault="00435C14" w:rsidP="00FD4137">
      <w:pPr>
        <w:keepLines/>
        <w:ind w:left="360"/>
      </w:pPr>
    </w:p>
    <w:p w14:paraId="2601C0EF" w14:textId="77777777" w:rsidR="001B1136" w:rsidRDefault="001B1136" w:rsidP="00FD4137">
      <w:pPr>
        <w:keepLines/>
        <w:ind w:left="360"/>
      </w:pPr>
    </w:p>
    <w:tbl>
      <w:tblPr>
        <w:tblStyle w:val="TableGrid"/>
        <w:tblW w:w="0" w:type="auto"/>
        <w:tblInd w:w="360" w:type="dxa"/>
        <w:tblLook w:val="04A0" w:firstRow="1" w:lastRow="0" w:firstColumn="1" w:lastColumn="0" w:noHBand="0" w:noVBand="1"/>
      </w:tblPr>
      <w:tblGrid>
        <w:gridCol w:w="1075"/>
        <w:gridCol w:w="2520"/>
        <w:gridCol w:w="5395"/>
      </w:tblGrid>
      <w:tr w:rsidR="00FD4137" w14:paraId="7039D00D" w14:textId="77777777" w:rsidTr="00FD4137">
        <w:tc>
          <w:tcPr>
            <w:tcW w:w="1075" w:type="dxa"/>
          </w:tcPr>
          <w:p w14:paraId="7921C9EA" w14:textId="679EAC8C" w:rsidR="00FD4137" w:rsidRPr="00FD4137" w:rsidRDefault="00FD4137" w:rsidP="00FD4137">
            <w:pPr>
              <w:keepLines/>
              <w:rPr>
                <w:b/>
              </w:rPr>
            </w:pPr>
            <w:r>
              <w:rPr>
                <w:b/>
              </w:rPr>
              <w:t>STAGE</w:t>
            </w:r>
          </w:p>
        </w:tc>
        <w:tc>
          <w:tcPr>
            <w:tcW w:w="2520" w:type="dxa"/>
          </w:tcPr>
          <w:p w14:paraId="204C208D" w14:textId="0CDF579D" w:rsidR="00FD4137" w:rsidRPr="00876783" w:rsidRDefault="00FD4137" w:rsidP="00FD4137">
            <w:pPr>
              <w:keepLines/>
              <w:rPr>
                <w:b/>
              </w:rPr>
            </w:pPr>
            <w:r w:rsidRPr="00876783">
              <w:rPr>
                <w:b/>
              </w:rPr>
              <w:t>RESPONSE</w:t>
            </w:r>
          </w:p>
        </w:tc>
        <w:tc>
          <w:tcPr>
            <w:tcW w:w="5395" w:type="dxa"/>
          </w:tcPr>
          <w:p w14:paraId="23899585" w14:textId="4FC0FE74" w:rsidR="00FD4137" w:rsidRPr="00876783" w:rsidRDefault="00FD4137" w:rsidP="00FD4137">
            <w:pPr>
              <w:keepLines/>
              <w:rPr>
                <w:b/>
              </w:rPr>
            </w:pPr>
            <w:r w:rsidRPr="00876783">
              <w:rPr>
                <w:b/>
              </w:rPr>
              <w:t>DESCRIPTION</w:t>
            </w:r>
          </w:p>
        </w:tc>
      </w:tr>
      <w:tr w:rsidR="00FD4137" w14:paraId="473A3580" w14:textId="77777777" w:rsidTr="00FD4137">
        <w:tc>
          <w:tcPr>
            <w:tcW w:w="1075" w:type="dxa"/>
          </w:tcPr>
          <w:p w14:paraId="74EF8086" w14:textId="691A2D7B" w:rsidR="00FD4137" w:rsidRDefault="00FD4137" w:rsidP="00FD4137">
            <w:pPr>
              <w:keepLines/>
              <w:jc w:val="center"/>
            </w:pPr>
            <w:r>
              <w:t>1</w:t>
            </w:r>
          </w:p>
        </w:tc>
        <w:tc>
          <w:tcPr>
            <w:tcW w:w="2520" w:type="dxa"/>
          </w:tcPr>
          <w:p w14:paraId="232293FC" w14:textId="0891B5EF" w:rsidR="00FD4137" w:rsidRDefault="00FD4137" w:rsidP="00FD4137">
            <w:pPr>
              <w:keepLines/>
            </w:pPr>
            <w:r>
              <w:t>Voluntary Reductions</w:t>
            </w:r>
          </w:p>
        </w:tc>
        <w:tc>
          <w:tcPr>
            <w:tcW w:w="5395" w:type="dxa"/>
          </w:tcPr>
          <w:p w14:paraId="0093F568" w14:textId="10818DFE" w:rsidR="00FD4137" w:rsidRDefault="00FD4137" w:rsidP="00FD4137">
            <w:pPr>
              <w:keepLines/>
            </w:pPr>
            <w:r>
              <w:t>Water users are encouraged to reduce their water use and improve water use efficiency; however, no penalties apply for noncompliance. Water supply conditions indicate a potential for shortage.</w:t>
            </w:r>
          </w:p>
        </w:tc>
      </w:tr>
      <w:tr w:rsidR="00FD4137" w14:paraId="1017BCA5" w14:textId="77777777" w:rsidTr="00FD4137">
        <w:tc>
          <w:tcPr>
            <w:tcW w:w="1075" w:type="dxa"/>
          </w:tcPr>
          <w:p w14:paraId="1F235B7A" w14:textId="2C4FC6EA" w:rsidR="00FD4137" w:rsidRDefault="00FD4137" w:rsidP="00FD4137">
            <w:pPr>
              <w:keepLines/>
              <w:jc w:val="center"/>
            </w:pPr>
            <w:r>
              <w:t>2</w:t>
            </w:r>
          </w:p>
        </w:tc>
        <w:tc>
          <w:tcPr>
            <w:tcW w:w="2520" w:type="dxa"/>
          </w:tcPr>
          <w:p w14:paraId="2A790C72" w14:textId="293FB0F0" w:rsidR="00FD4137" w:rsidRDefault="00FD4137" w:rsidP="00FD4137">
            <w:pPr>
              <w:keepLines/>
            </w:pPr>
            <w:r>
              <w:t>Mandatory Reductions I</w:t>
            </w:r>
          </w:p>
        </w:tc>
        <w:tc>
          <w:tcPr>
            <w:tcW w:w="5395" w:type="dxa"/>
          </w:tcPr>
          <w:p w14:paraId="00DF42F1" w14:textId="020B8F35" w:rsidR="00FD4137" w:rsidRDefault="00FD4137" w:rsidP="00FD4137">
            <w:pPr>
              <w:keepLines/>
            </w:pPr>
            <w:r>
              <w:t>Water users must abide required water use reduction and efficiency measures; penalties apply for noncompliance. Water supply conditions are significantly lower than the seasonal norm and water shortage conditions are expected to persist.</w:t>
            </w:r>
          </w:p>
        </w:tc>
      </w:tr>
      <w:tr w:rsidR="00FD4137" w14:paraId="096C27AB" w14:textId="77777777" w:rsidTr="00FD4137">
        <w:tc>
          <w:tcPr>
            <w:tcW w:w="1075" w:type="dxa"/>
          </w:tcPr>
          <w:p w14:paraId="79ACB60B" w14:textId="0B8EC2D2" w:rsidR="00FD4137" w:rsidRDefault="00FD4137" w:rsidP="00FD4137">
            <w:pPr>
              <w:keepLines/>
              <w:jc w:val="center"/>
            </w:pPr>
            <w:r>
              <w:t>3</w:t>
            </w:r>
          </w:p>
        </w:tc>
        <w:tc>
          <w:tcPr>
            <w:tcW w:w="2520" w:type="dxa"/>
          </w:tcPr>
          <w:p w14:paraId="71D0C0DD" w14:textId="7EB0BAA2" w:rsidR="00FD4137" w:rsidRDefault="00FD4137" w:rsidP="00FD4137">
            <w:pPr>
              <w:keepLines/>
            </w:pPr>
            <w:r>
              <w:t>Mandatory Restrictions II</w:t>
            </w:r>
          </w:p>
        </w:tc>
        <w:tc>
          <w:tcPr>
            <w:tcW w:w="5395" w:type="dxa"/>
          </w:tcPr>
          <w:p w14:paraId="7083C010" w14:textId="6098D232" w:rsidR="00FD4137" w:rsidRDefault="00FD4137" w:rsidP="00FD4137">
            <w:pPr>
              <w:keepLines/>
            </w:pPr>
            <w:r>
              <w:t>Same as in Stage 2</w:t>
            </w:r>
          </w:p>
        </w:tc>
      </w:tr>
      <w:tr w:rsidR="00FD4137" w14:paraId="0C89C65D" w14:textId="77777777" w:rsidTr="00FD4137">
        <w:tc>
          <w:tcPr>
            <w:tcW w:w="1075" w:type="dxa"/>
          </w:tcPr>
          <w:p w14:paraId="153A765C" w14:textId="7ED4B486" w:rsidR="00FD4137" w:rsidRDefault="00FD4137" w:rsidP="00FD4137">
            <w:pPr>
              <w:keepLines/>
              <w:jc w:val="center"/>
            </w:pPr>
            <w:r>
              <w:t>4</w:t>
            </w:r>
          </w:p>
        </w:tc>
        <w:tc>
          <w:tcPr>
            <w:tcW w:w="2520" w:type="dxa"/>
          </w:tcPr>
          <w:p w14:paraId="7EDB537A" w14:textId="1B1ECA37" w:rsidR="00FD4137" w:rsidRDefault="00FD4137" w:rsidP="00FD4137">
            <w:pPr>
              <w:keepLines/>
            </w:pPr>
            <w:r>
              <w:t>Emergency Reductions</w:t>
            </w:r>
          </w:p>
        </w:tc>
        <w:tc>
          <w:tcPr>
            <w:tcW w:w="5395" w:type="dxa"/>
          </w:tcPr>
          <w:p w14:paraId="3F1E6808" w14:textId="7206DD68" w:rsidR="00FD4137" w:rsidRDefault="00FD4137" w:rsidP="00FD4137">
            <w:pPr>
              <w:keepLines/>
            </w:pPr>
            <w:r>
              <w:t>Water supply conditions are substantially diminished and pose an imminent threat to human health or environmental integrity.</w:t>
            </w:r>
          </w:p>
        </w:tc>
      </w:tr>
      <w:tr w:rsidR="00FD4137" w14:paraId="383250C9" w14:textId="77777777" w:rsidTr="00FD4137">
        <w:tc>
          <w:tcPr>
            <w:tcW w:w="1075" w:type="dxa"/>
          </w:tcPr>
          <w:p w14:paraId="1C8B8DE4" w14:textId="411E6866" w:rsidR="00FD4137" w:rsidRDefault="00FD4137" w:rsidP="00FD4137">
            <w:pPr>
              <w:keepLines/>
              <w:jc w:val="center"/>
            </w:pPr>
            <w:r>
              <w:t>5</w:t>
            </w:r>
          </w:p>
        </w:tc>
        <w:tc>
          <w:tcPr>
            <w:tcW w:w="2520" w:type="dxa"/>
          </w:tcPr>
          <w:p w14:paraId="30CF2ED5" w14:textId="47E04671" w:rsidR="00FD4137" w:rsidRDefault="00FD4137" w:rsidP="00FD4137">
            <w:pPr>
              <w:keepLines/>
            </w:pPr>
            <w:r>
              <w:t>Water Rationing</w:t>
            </w:r>
          </w:p>
        </w:tc>
        <w:tc>
          <w:tcPr>
            <w:tcW w:w="5395" w:type="dxa"/>
          </w:tcPr>
          <w:p w14:paraId="17447467" w14:textId="2B25E2A1" w:rsidR="00FD4137" w:rsidRDefault="00FD4137" w:rsidP="00FD4137">
            <w:pPr>
              <w:keepLines/>
            </w:pPr>
            <w:r>
              <w:t xml:space="preserve">Water supply conditions are substantially diminished and remaining supplies must be allocated to preserve human health and environmental integrity. </w:t>
            </w:r>
          </w:p>
        </w:tc>
      </w:tr>
    </w:tbl>
    <w:p w14:paraId="3C297B8F" w14:textId="77777777" w:rsidR="00FD4137" w:rsidRPr="00506613" w:rsidRDefault="00FD4137" w:rsidP="00FD4137">
      <w:pPr>
        <w:keepLines/>
        <w:ind w:left="360"/>
      </w:pPr>
    </w:p>
    <w:p w14:paraId="5B82A8D0" w14:textId="3333C352" w:rsidR="00715936" w:rsidRDefault="00696659" w:rsidP="00715936">
      <w:pPr>
        <w:keepLines/>
        <w:ind w:left="360"/>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of clothes and in dishwashers; using spring-loaded nozzles on garden hoses; and identifying and repairing all water leaks. </w:t>
      </w:r>
    </w:p>
    <w:p w14:paraId="63D8FD66" w14:textId="5E87B2B8" w:rsidR="00696659" w:rsidRDefault="00696659" w:rsidP="00715936">
      <w:pPr>
        <w:keepLines/>
        <w:ind w:left="360"/>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16E01530" w14:textId="47D27DE5" w:rsidR="00696659" w:rsidRDefault="00696659" w:rsidP="00715936">
      <w:pPr>
        <w:keepLines/>
        <w:ind w:left="360"/>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7134886A" w14:textId="574E3932" w:rsidR="00696659" w:rsidRDefault="00696659" w:rsidP="00715936">
      <w:pPr>
        <w:keepLines/>
        <w:ind w:left="360"/>
      </w:pPr>
      <w:r>
        <w:t xml:space="preserve">In Stage 4, </w:t>
      </w:r>
      <w:r w:rsidR="00655A38">
        <w:t>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6EF508CE" w14:textId="44A1E8FC" w:rsidR="00655A38" w:rsidRDefault="00655A38" w:rsidP="00715936">
      <w:pPr>
        <w:keepLines/>
        <w:ind w:left="360"/>
      </w:pPr>
      <w:r>
        <w:lastRenderedPageBreak/>
        <w:t>The goal of Stage 5, Water Rationing</w:t>
      </w:r>
      <w:r w:rsidR="00154950">
        <w:t>,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Pikeville’s Emergency Response Plan. Drought surcharges increase to 5 times the normal water rate.</w:t>
      </w:r>
    </w:p>
    <w:p w14:paraId="24BB0DC9" w14:textId="370CA38D" w:rsidR="00154950" w:rsidRDefault="00154950" w:rsidP="00715936">
      <w:pPr>
        <w:keepLines/>
        <w:ind w:left="360"/>
      </w:pPr>
    </w:p>
    <w:p w14:paraId="7AEB1ACB" w14:textId="029491B3" w:rsidR="00154950" w:rsidRDefault="00154950" w:rsidP="00154950">
      <w:pPr>
        <w:pStyle w:val="ListParagraph"/>
        <w:keepLines/>
        <w:numPr>
          <w:ilvl w:val="0"/>
          <w:numId w:val="3"/>
        </w:numPr>
      </w:pPr>
      <w:r>
        <w:t>Triggers</w:t>
      </w:r>
    </w:p>
    <w:p w14:paraId="18A63215" w14:textId="23AF756B" w:rsidR="00154950" w:rsidRDefault="00154950" w:rsidP="00154950">
      <w:pPr>
        <w:keepLines/>
        <w:ind w:left="360"/>
      </w:pPr>
      <w:r>
        <w:t xml:space="preserve">Pikeville is provided water by purchase from Wayne Water District and the Town of Fremont. When either entity declares a water shortage, Pikeville is required to do so as well. During such a time, Pikeville’s Public Works Director will stay in close contact with Wayne Water District and the Town of Fremont and follow their triggers. </w:t>
      </w:r>
    </w:p>
    <w:p w14:paraId="00FB622A" w14:textId="21A2B1B8" w:rsidR="00154950" w:rsidRDefault="00154950" w:rsidP="00154950">
      <w:pPr>
        <w:keepLines/>
        <w:ind w:left="360"/>
      </w:pPr>
      <w:r>
        <w:t>Return to Normal</w:t>
      </w:r>
    </w:p>
    <w:p w14:paraId="79889DCE" w14:textId="22C9A884" w:rsidR="00154950" w:rsidRDefault="00154950" w:rsidP="00154950">
      <w:pPr>
        <w:keepLines/>
        <w:ind w:left="360"/>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D529B8F" w14:textId="552691FE" w:rsidR="00154950" w:rsidRDefault="00154950" w:rsidP="00154950">
      <w:pPr>
        <w:keepLines/>
        <w:ind w:left="360"/>
      </w:pPr>
    </w:p>
    <w:p w14:paraId="43BB9D55" w14:textId="01EBB87B" w:rsidR="00154950" w:rsidRDefault="00154950" w:rsidP="00154950">
      <w:pPr>
        <w:pStyle w:val="ListParagraph"/>
        <w:keepLines/>
        <w:numPr>
          <w:ilvl w:val="0"/>
          <w:numId w:val="3"/>
        </w:numPr>
      </w:pPr>
      <w:r>
        <w:t>Enforcement</w:t>
      </w:r>
    </w:p>
    <w:p w14:paraId="4B10F789" w14:textId="0D82D684" w:rsidR="00154950" w:rsidRDefault="00154950" w:rsidP="00154950">
      <w:pPr>
        <w:keepLines/>
        <w:ind w:left="360"/>
      </w:pPr>
      <w:r>
        <w:t>The provisions of the water shortage response plan will be enforced by the Town of Pikeville Public Works department and police personnel. Violators may be reported to the Town’s dedicated water conservation hotline. Citations are assessed according to the following schedule depending on the number of prior violations and current level of water shortage.</w:t>
      </w:r>
    </w:p>
    <w:tbl>
      <w:tblPr>
        <w:tblStyle w:val="TableGrid"/>
        <w:tblW w:w="0" w:type="auto"/>
        <w:tblInd w:w="360" w:type="dxa"/>
        <w:tblLook w:val="04A0" w:firstRow="1" w:lastRow="0" w:firstColumn="1" w:lastColumn="0" w:noHBand="0" w:noVBand="1"/>
      </w:tblPr>
      <w:tblGrid>
        <w:gridCol w:w="2298"/>
        <w:gridCol w:w="2292"/>
        <w:gridCol w:w="2313"/>
        <w:gridCol w:w="2313"/>
      </w:tblGrid>
      <w:tr w:rsidR="000328CC" w14:paraId="58B428EC" w14:textId="77777777" w:rsidTr="000328CC">
        <w:tc>
          <w:tcPr>
            <w:tcW w:w="2337" w:type="dxa"/>
          </w:tcPr>
          <w:p w14:paraId="08834812" w14:textId="3D7362F4" w:rsidR="000328CC" w:rsidRPr="000328CC" w:rsidRDefault="000328CC" w:rsidP="000328CC">
            <w:pPr>
              <w:keepLines/>
              <w:jc w:val="center"/>
              <w:rPr>
                <w:b/>
              </w:rPr>
            </w:pPr>
            <w:r>
              <w:rPr>
                <w:b/>
              </w:rPr>
              <w:t>Water Shortage Level</w:t>
            </w:r>
          </w:p>
        </w:tc>
        <w:tc>
          <w:tcPr>
            <w:tcW w:w="2337" w:type="dxa"/>
          </w:tcPr>
          <w:p w14:paraId="2F707EF5" w14:textId="37908702" w:rsidR="000328CC" w:rsidRPr="000328CC" w:rsidRDefault="000328CC" w:rsidP="000328CC">
            <w:pPr>
              <w:keepLines/>
              <w:jc w:val="center"/>
              <w:rPr>
                <w:b/>
              </w:rPr>
            </w:pPr>
            <w:r w:rsidRPr="000328CC">
              <w:rPr>
                <w:b/>
              </w:rPr>
              <w:t>First Violation</w:t>
            </w:r>
          </w:p>
        </w:tc>
        <w:tc>
          <w:tcPr>
            <w:tcW w:w="2338" w:type="dxa"/>
          </w:tcPr>
          <w:p w14:paraId="09C33B20" w14:textId="4E1D620F" w:rsidR="000328CC" w:rsidRPr="000328CC" w:rsidRDefault="000328CC" w:rsidP="000328CC">
            <w:pPr>
              <w:keepLines/>
              <w:jc w:val="center"/>
              <w:rPr>
                <w:b/>
              </w:rPr>
            </w:pPr>
            <w:r w:rsidRPr="000328CC">
              <w:rPr>
                <w:b/>
              </w:rPr>
              <w:t>Second Violation</w:t>
            </w:r>
          </w:p>
        </w:tc>
        <w:tc>
          <w:tcPr>
            <w:tcW w:w="2338" w:type="dxa"/>
          </w:tcPr>
          <w:p w14:paraId="21BFDDFE" w14:textId="3051D092" w:rsidR="000328CC" w:rsidRPr="000328CC" w:rsidRDefault="000328CC" w:rsidP="000328CC">
            <w:pPr>
              <w:keepLines/>
              <w:jc w:val="center"/>
              <w:rPr>
                <w:b/>
              </w:rPr>
            </w:pPr>
            <w:r w:rsidRPr="000328CC">
              <w:rPr>
                <w:b/>
              </w:rPr>
              <w:t>Third Violation</w:t>
            </w:r>
          </w:p>
        </w:tc>
      </w:tr>
      <w:tr w:rsidR="000328CC" w14:paraId="761B0793" w14:textId="77777777" w:rsidTr="000328CC">
        <w:tc>
          <w:tcPr>
            <w:tcW w:w="2337" w:type="dxa"/>
          </w:tcPr>
          <w:p w14:paraId="1292C2CC" w14:textId="1094988C" w:rsidR="000328CC" w:rsidRDefault="000328CC" w:rsidP="000328CC">
            <w:pPr>
              <w:keepLines/>
              <w:jc w:val="center"/>
            </w:pPr>
            <w:r>
              <w:t>Voluntary Reductions</w:t>
            </w:r>
          </w:p>
        </w:tc>
        <w:tc>
          <w:tcPr>
            <w:tcW w:w="2337" w:type="dxa"/>
          </w:tcPr>
          <w:p w14:paraId="2347D684" w14:textId="1A2D765C" w:rsidR="000328CC" w:rsidRDefault="000328CC" w:rsidP="000328CC">
            <w:pPr>
              <w:keepLines/>
              <w:tabs>
                <w:tab w:val="center" w:pos="1014"/>
              </w:tabs>
              <w:jc w:val="center"/>
            </w:pPr>
            <w:r>
              <w:t>N/A</w:t>
            </w:r>
          </w:p>
        </w:tc>
        <w:tc>
          <w:tcPr>
            <w:tcW w:w="2338" w:type="dxa"/>
          </w:tcPr>
          <w:p w14:paraId="15FD4798" w14:textId="301B1241" w:rsidR="000328CC" w:rsidRDefault="000328CC" w:rsidP="000328CC">
            <w:pPr>
              <w:keepLines/>
              <w:jc w:val="center"/>
            </w:pPr>
            <w:r>
              <w:t>N/A</w:t>
            </w:r>
          </w:p>
        </w:tc>
        <w:tc>
          <w:tcPr>
            <w:tcW w:w="2338" w:type="dxa"/>
          </w:tcPr>
          <w:p w14:paraId="30B04A31" w14:textId="710901CD" w:rsidR="000328CC" w:rsidRDefault="000328CC" w:rsidP="000328CC">
            <w:pPr>
              <w:keepLines/>
              <w:jc w:val="center"/>
            </w:pPr>
            <w:r>
              <w:t>N/A</w:t>
            </w:r>
          </w:p>
        </w:tc>
      </w:tr>
      <w:tr w:rsidR="000328CC" w14:paraId="0F4DD01A" w14:textId="77777777" w:rsidTr="000328CC">
        <w:tc>
          <w:tcPr>
            <w:tcW w:w="2337" w:type="dxa"/>
          </w:tcPr>
          <w:p w14:paraId="1334E140" w14:textId="77777777" w:rsidR="000328CC" w:rsidRDefault="000328CC" w:rsidP="000328CC">
            <w:pPr>
              <w:keepLines/>
              <w:jc w:val="center"/>
            </w:pPr>
            <w:r>
              <w:t xml:space="preserve">Mandatory Reductions </w:t>
            </w:r>
          </w:p>
          <w:p w14:paraId="05FE8113" w14:textId="0BFD65BE" w:rsidR="000328CC" w:rsidRDefault="000328CC" w:rsidP="000328CC">
            <w:pPr>
              <w:keepLines/>
              <w:jc w:val="center"/>
            </w:pPr>
            <w:r>
              <w:t>(Stages 2 &amp;3)</w:t>
            </w:r>
          </w:p>
        </w:tc>
        <w:tc>
          <w:tcPr>
            <w:tcW w:w="2337" w:type="dxa"/>
          </w:tcPr>
          <w:p w14:paraId="3E1EA4E8" w14:textId="77777777" w:rsidR="000328CC" w:rsidRDefault="000328CC" w:rsidP="000328CC">
            <w:pPr>
              <w:keepLines/>
              <w:jc w:val="center"/>
            </w:pPr>
          </w:p>
          <w:p w14:paraId="0FAA7452" w14:textId="12F52C1B" w:rsidR="000328CC" w:rsidRDefault="000328CC" w:rsidP="000328CC">
            <w:pPr>
              <w:keepLines/>
              <w:jc w:val="center"/>
            </w:pPr>
            <w:r>
              <w:t>Warning</w:t>
            </w:r>
          </w:p>
        </w:tc>
        <w:tc>
          <w:tcPr>
            <w:tcW w:w="2338" w:type="dxa"/>
          </w:tcPr>
          <w:p w14:paraId="235A9E84" w14:textId="77777777" w:rsidR="000328CC" w:rsidRDefault="000328CC" w:rsidP="00154950">
            <w:pPr>
              <w:keepLines/>
            </w:pPr>
          </w:p>
          <w:p w14:paraId="193D2D08" w14:textId="0D81083A" w:rsidR="000328CC" w:rsidRDefault="000328CC" w:rsidP="000328CC">
            <w:pPr>
              <w:keepLines/>
              <w:jc w:val="center"/>
            </w:pPr>
            <w:r>
              <w:t>$250</w:t>
            </w:r>
          </w:p>
        </w:tc>
        <w:tc>
          <w:tcPr>
            <w:tcW w:w="2338" w:type="dxa"/>
          </w:tcPr>
          <w:p w14:paraId="74D97E50" w14:textId="45556508" w:rsidR="000328CC" w:rsidRDefault="000328CC" w:rsidP="000328CC">
            <w:pPr>
              <w:keepLines/>
              <w:jc w:val="center"/>
            </w:pPr>
            <w:r>
              <w:t>Discontinuation</w:t>
            </w:r>
          </w:p>
          <w:p w14:paraId="7811CF5A" w14:textId="1AA1FB91" w:rsidR="000328CC" w:rsidRDefault="000328CC" w:rsidP="000328CC">
            <w:pPr>
              <w:keepLines/>
              <w:jc w:val="center"/>
            </w:pPr>
            <w:r>
              <w:t xml:space="preserve">Of </w:t>
            </w:r>
          </w:p>
          <w:p w14:paraId="4288D41D" w14:textId="163E32EE" w:rsidR="000328CC" w:rsidRDefault="000328CC" w:rsidP="000328CC">
            <w:pPr>
              <w:keepLines/>
              <w:jc w:val="center"/>
            </w:pPr>
            <w:r>
              <w:t>Service</w:t>
            </w:r>
          </w:p>
          <w:p w14:paraId="5AF54B12" w14:textId="2A255278" w:rsidR="000328CC" w:rsidRDefault="000328CC" w:rsidP="000328CC">
            <w:pPr>
              <w:keepLines/>
              <w:jc w:val="center"/>
            </w:pPr>
          </w:p>
        </w:tc>
      </w:tr>
      <w:tr w:rsidR="000328CC" w14:paraId="57D4F0E9" w14:textId="77777777" w:rsidTr="000328CC">
        <w:tc>
          <w:tcPr>
            <w:tcW w:w="2337" w:type="dxa"/>
          </w:tcPr>
          <w:p w14:paraId="373531C3" w14:textId="62674807" w:rsidR="000328CC" w:rsidRDefault="000328CC" w:rsidP="000328CC">
            <w:pPr>
              <w:keepLines/>
              <w:jc w:val="center"/>
            </w:pPr>
            <w:r>
              <w:t>Emergency Reductions</w:t>
            </w:r>
          </w:p>
        </w:tc>
        <w:tc>
          <w:tcPr>
            <w:tcW w:w="2337" w:type="dxa"/>
          </w:tcPr>
          <w:p w14:paraId="0EC2E826" w14:textId="78242964" w:rsidR="000328CC" w:rsidRDefault="000328CC" w:rsidP="000328CC">
            <w:pPr>
              <w:keepLines/>
              <w:jc w:val="center"/>
            </w:pPr>
            <w:r>
              <w:t>$250</w:t>
            </w:r>
          </w:p>
        </w:tc>
        <w:tc>
          <w:tcPr>
            <w:tcW w:w="2338" w:type="dxa"/>
          </w:tcPr>
          <w:p w14:paraId="6650B944" w14:textId="3DA96690" w:rsidR="000328CC" w:rsidRDefault="000328CC" w:rsidP="000328CC">
            <w:pPr>
              <w:keepLines/>
              <w:jc w:val="center"/>
            </w:pPr>
            <w:r>
              <w:t>Discontinuation of Service</w:t>
            </w:r>
          </w:p>
        </w:tc>
        <w:tc>
          <w:tcPr>
            <w:tcW w:w="2338" w:type="dxa"/>
          </w:tcPr>
          <w:p w14:paraId="41E06023" w14:textId="7C49F51E" w:rsidR="000328CC" w:rsidRDefault="000328CC" w:rsidP="000328CC">
            <w:pPr>
              <w:keepLines/>
              <w:jc w:val="center"/>
            </w:pPr>
            <w:r>
              <w:t>Discontinuation of Service</w:t>
            </w:r>
          </w:p>
        </w:tc>
      </w:tr>
      <w:tr w:rsidR="000328CC" w14:paraId="39D3B002" w14:textId="77777777" w:rsidTr="000328CC">
        <w:tc>
          <w:tcPr>
            <w:tcW w:w="2337" w:type="dxa"/>
          </w:tcPr>
          <w:p w14:paraId="1F2AFE74" w14:textId="1C03EED7" w:rsidR="000328CC" w:rsidRDefault="000328CC" w:rsidP="000328CC">
            <w:pPr>
              <w:keepLines/>
              <w:jc w:val="center"/>
            </w:pPr>
            <w:r>
              <w:t>Water Rationing</w:t>
            </w:r>
          </w:p>
        </w:tc>
        <w:tc>
          <w:tcPr>
            <w:tcW w:w="2337" w:type="dxa"/>
          </w:tcPr>
          <w:p w14:paraId="4F705985" w14:textId="073F5177" w:rsidR="000328CC" w:rsidRDefault="000328CC" w:rsidP="000328CC">
            <w:pPr>
              <w:keepLines/>
              <w:jc w:val="center"/>
            </w:pPr>
            <w:r>
              <w:t>$500</w:t>
            </w:r>
          </w:p>
        </w:tc>
        <w:tc>
          <w:tcPr>
            <w:tcW w:w="2338" w:type="dxa"/>
          </w:tcPr>
          <w:p w14:paraId="242711B2" w14:textId="67FD3A05" w:rsidR="000328CC" w:rsidRDefault="000328CC" w:rsidP="000328CC">
            <w:pPr>
              <w:keepLines/>
              <w:jc w:val="center"/>
            </w:pPr>
            <w:r>
              <w:t>Discontinuation of Service</w:t>
            </w:r>
          </w:p>
        </w:tc>
        <w:tc>
          <w:tcPr>
            <w:tcW w:w="2338" w:type="dxa"/>
          </w:tcPr>
          <w:p w14:paraId="09DE8CFE" w14:textId="72C803AC" w:rsidR="000328CC" w:rsidRDefault="000328CC" w:rsidP="000328CC">
            <w:pPr>
              <w:keepLines/>
              <w:jc w:val="center"/>
            </w:pPr>
            <w:r>
              <w:t>Discontinuation of Service</w:t>
            </w:r>
          </w:p>
        </w:tc>
      </w:tr>
    </w:tbl>
    <w:p w14:paraId="6F6C3634" w14:textId="7E41DA63" w:rsidR="00154950" w:rsidRDefault="00154950" w:rsidP="00154950">
      <w:pPr>
        <w:keepLines/>
        <w:ind w:left="360"/>
      </w:pPr>
    </w:p>
    <w:p w14:paraId="3F640060" w14:textId="486908B2" w:rsidR="000328CC" w:rsidRDefault="000328CC" w:rsidP="00154950">
      <w:pPr>
        <w:keepLines/>
        <w:ind w:left="360"/>
      </w:pPr>
      <w:r>
        <w:t>** DROUGHT SURCHARGE RATES ARE EFFECTIVE IN STAGES 3, 4, AND 5. **</w:t>
      </w:r>
    </w:p>
    <w:p w14:paraId="007F62E5" w14:textId="32019095" w:rsidR="000328CC" w:rsidRDefault="000328CC" w:rsidP="00154950">
      <w:pPr>
        <w:keepLines/>
        <w:ind w:left="360"/>
      </w:pPr>
    </w:p>
    <w:p w14:paraId="0114701D" w14:textId="081DA832" w:rsidR="000328CC" w:rsidRDefault="000328CC" w:rsidP="00154950">
      <w:pPr>
        <w:keepLines/>
        <w:ind w:left="360"/>
      </w:pPr>
    </w:p>
    <w:p w14:paraId="74CA42F7" w14:textId="51847586" w:rsidR="000328CC" w:rsidRDefault="000328CC" w:rsidP="000328CC">
      <w:pPr>
        <w:pStyle w:val="ListParagraph"/>
        <w:keepLines/>
        <w:numPr>
          <w:ilvl w:val="0"/>
          <w:numId w:val="3"/>
        </w:numPr>
      </w:pPr>
      <w:r>
        <w:lastRenderedPageBreak/>
        <w:t>Public Comment</w:t>
      </w:r>
    </w:p>
    <w:p w14:paraId="619D77E9" w14:textId="25E18610" w:rsidR="000328CC" w:rsidRDefault="000328CC" w:rsidP="000328CC">
      <w:pPr>
        <w:keepLines/>
        <w:ind w:left="360"/>
      </w:pPr>
      <w:r>
        <w:t xml:space="preserve">Customers will have multiple opportunities to comment on the provisions of the water shortage response plan. First, a draft plan will be available at the Town Hall for customers to view. A notice will be included in customer water bills notifying them of such. Also, a draft plan will be published in </w:t>
      </w:r>
      <w:r>
        <w:rPr>
          <w:i/>
        </w:rPr>
        <w:t>The Goldsboro News Argus</w:t>
      </w:r>
      <w:r>
        <w:t>. All subsequent revisions to the draft plan will be published at least 30 days prior to an adoption vote by Pikeville’s Town Commissioners.</w:t>
      </w:r>
    </w:p>
    <w:p w14:paraId="57E0EBA1" w14:textId="6ABC54D4" w:rsidR="000328CC" w:rsidRDefault="000328CC" w:rsidP="000328CC">
      <w:pPr>
        <w:keepLines/>
        <w:ind w:left="360"/>
      </w:pPr>
    </w:p>
    <w:p w14:paraId="560F44F2" w14:textId="327B951D" w:rsidR="000328CC" w:rsidRDefault="000328CC" w:rsidP="000328CC">
      <w:pPr>
        <w:pStyle w:val="ListParagraph"/>
        <w:keepLines/>
        <w:numPr>
          <w:ilvl w:val="0"/>
          <w:numId w:val="3"/>
        </w:numPr>
      </w:pPr>
      <w:r>
        <w:t>Variance Protocols</w:t>
      </w:r>
    </w:p>
    <w:p w14:paraId="4A143627" w14:textId="27EBAFF9" w:rsidR="000328CC" w:rsidRDefault="000328CC" w:rsidP="000328CC">
      <w:pPr>
        <w:keepLines/>
        <w:ind w:left="360"/>
      </w:pPr>
      <w:r>
        <w:t xml:space="preserve">Applications for water use variance requests are available from the Town Public Works Office. All applications must be submitted to the Public Works Office for review by the </w:t>
      </w:r>
      <w:r w:rsidR="00435C14">
        <w:t>Public Works Director or their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17CAAA6B" w14:textId="54F87EDF" w:rsidR="00435C14" w:rsidRDefault="00435C14" w:rsidP="000328CC">
      <w:pPr>
        <w:keepLines/>
        <w:ind w:left="360"/>
      </w:pPr>
    </w:p>
    <w:p w14:paraId="5C280D19" w14:textId="48D8E608" w:rsidR="00435C14" w:rsidRDefault="00435C14" w:rsidP="00435C14">
      <w:pPr>
        <w:pStyle w:val="ListParagraph"/>
        <w:keepLines/>
        <w:numPr>
          <w:ilvl w:val="0"/>
          <w:numId w:val="3"/>
        </w:numPr>
      </w:pPr>
      <w:r>
        <w:t>Effectiveness</w:t>
      </w:r>
    </w:p>
    <w:p w14:paraId="43FD8ADC" w14:textId="113CA5A3" w:rsidR="00435C14" w:rsidRDefault="00435C14" w:rsidP="00435C14">
      <w:pPr>
        <w:keepLines/>
        <w:ind w:left="360"/>
      </w:pPr>
      <w:r>
        <w:t>The effectiveness of the Pikeville water shortage response plan will be determined by comparing the stated water conservation goals with observed water use restriction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5EAB2732" w14:textId="670B7FDB" w:rsidR="00435C14" w:rsidRDefault="00435C14" w:rsidP="00435C14">
      <w:pPr>
        <w:keepLines/>
        <w:ind w:left="360"/>
      </w:pPr>
    </w:p>
    <w:p w14:paraId="2DCCADB1" w14:textId="6531FF52" w:rsidR="00435C14" w:rsidRDefault="00435C14" w:rsidP="00435C14">
      <w:pPr>
        <w:pStyle w:val="ListParagraph"/>
        <w:keepLines/>
        <w:numPr>
          <w:ilvl w:val="0"/>
          <w:numId w:val="3"/>
        </w:numPr>
      </w:pPr>
      <w:r>
        <w:t>Revision</w:t>
      </w:r>
    </w:p>
    <w:p w14:paraId="4A1CC8CD" w14:textId="45EF6388" w:rsidR="00435C14" w:rsidRDefault="00435C14" w:rsidP="00435C14">
      <w:pPr>
        <w:keepLines/>
        <w:ind w:left="360"/>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Pikeville’s Town Commissioners. The Town of Pikeville Public Works Director is responsible for initiating all subsequent revisions.</w:t>
      </w:r>
    </w:p>
    <w:p w14:paraId="0BCA2476" w14:textId="77777777" w:rsidR="00435C14" w:rsidRPr="000328CC" w:rsidRDefault="00435C14" w:rsidP="00435C14">
      <w:pPr>
        <w:keepLines/>
        <w:ind w:left="360"/>
      </w:pPr>
    </w:p>
    <w:sectPr w:rsidR="00435C14" w:rsidRPr="000328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A5B5" w14:textId="77777777" w:rsidR="00B22E95" w:rsidRDefault="00B22E95" w:rsidP="001B1136">
      <w:pPr>
        <w:spacing w:after="0" w:line="240" w:lineRule="auto"/>
      </w:pPr>
      <w:r>
        <w:separator/>
      </w:r>
    </w:p>
  </w:endnote>
  <w:endnote w:type="continuationSeparator" w:id="0">
    <w:p w14:paraId="60DB66FD" w14:textId="77777777" w:rsidR="00B22E95" w:rsidRDefault="00B22E95" w:rsidP="001B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32283"/>
      <w:docPartObj>
        <w:docPartGallery w:val="Page Numbers (Bottom of Page)"/>
        <w:docPartUnique/>
      </w:docPartObj>
    </w:sdtPr>
    <w:sdtEndPr>
      <w:rPr>
        <w:noProof/>
      </w:rPr>
    </w:sdtEndPr>
    <w:sdtContent>
      <w:p w14:paraId="117F78EF" w14:textId="0ECCE0DC" w:rsidR="001B1136" w:rsidRDefault="001B1136">
        <w:pPr>
          <w:pStyle w:val="Footer"/>
        </w:pPr>
        <w:r>
          <w:fldChar w:fldCharType="begin"/>
        </w:r>
        <w:r>
          <w:instrText xml:space="preserve"> PAGE   \* MERGEFORMAT </w:instrText>
        </w:r>
        <w:r>
          <w:fldChar w:fldCharType="separate"/>
        </w:r>
        <w:r>
          <w:rPr>
            <w:noProof/>
          </w:rPr>
          <w:t>2</w:t>
        </w:r>
        <w:r>
          <w:rPr>
            <w:noProof/>
          </w:rPr>
          <w:fldChar w:fldCharType="end"/>
        </w:r>
      </w:p>
    </w:sdtContent>
  </w:sdt>
  <w:p w14:paraId="4B62716C" w14:textId="77777777" w:rsidR="001B1136" w:rsidRDefault="001B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46A5" w14:textId="77777777" w:rsidR="00B22E95" w:rsidRDefault="00B22E95" w:rsidP="001B1136">
      <w:pPr>
        <w:spacing w:after="0" w:line="240" w:lineRule="auto"/>
      </w:pPr>
      <w:r>
        <w:separator/>
      </w:r>
    </w:p>
  </w:footnote>
  <w:footnote w:type="continuationSeparator" w:id="0">
    <w:p w14:paraId="6F6750C4" w14:textId="77777777" w:rsidR="00B22E95" w:rsidRDefault="00B22E95" w:rsidP="001B1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164B7"/>
    <w:multiLevelType w:val="hybridMultilevel"/>
    <w:tmpl w:val="524470C8"/>
    <w:lvl w:ilvl="0" w:tplc="355C7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70B06"/>
    <w:multiLevelType w:val="hybridMultilevel"/>
    <w:tmpl w:val="AF6C6C66"/>
    <w:lvl w:ilvl="0" w:tplc="DA06D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A7319"/>
    <w:multiLevelType w:val="hybridMultilevel"/>
    <w:tmpl w:val="3DC06E6C"/>
    <w:lvl w:ilvl="0" w:tplc="2FAE7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460404">
    <w:abstractNumId w:val="0"/>
  </w:num>
  <w:num w:numId="2" w16cid:durableId="268006669">
    <w:abstractNumId w:val="2"/>
  </w:num>
  <w:num w:numId="3" w16cid:durableId="73573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5936"/>
    <w:rsid w:val="000328CC"/>
    <w:rsid w:val="00085841"/>
    <w:rsid w:val="00154950"/>
    <w:rsid w:val="00157535"/>
    <w:rsid w:val="001B1136"/>
    <w:rsid w:val="0035299F"/>
    <w:rsid w:val="00435C14"/>
    <w:rsid w:val="004927A1"/>
    <w:rsid w:val="0050205A"/>
    <w:rsid w:val="00506613"/>
    <w:rsid w:val="0054170B"/>
    <w:rsid w:val="00553DA6"/>
    <w:rsid w:val="0060246C"/>
    <w:rsid w:val="00655A38"/>
    <w:rsid w:val="00696659"/>
    <w:rsid w:val="00715936"/>
    <w:rsid w:val="007E1D81"/>
    <w:rsid w:val="0085413D"/>
    <w:rsid w:val="00876783"/>
    <w:rsid w:val="009857DC"/>
    <w:rsid w:val="00985A8A"/>
    <w:rsid w:val="00B22E95"/>
    <w:rsid w:val="00FD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0AED"/>
  <w15:docId w15:val="{DEE5761A-05CA-443C-9487-2E36177E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936"/>
    <w:pPr>
      <w:ind w:left="720"/>
      <w:contextualSpacing/>
    </w:pPr>
  </w:style>
  <w:style w:type="character" w:styleId="Hyperlink">
    <w:name w:val="Hyperlink"/>
    <w:basedOn w:val="DefaultParagraphFont"/>
    <w:uiPriority w:val="99"/>
    <w:unhideWhenUsed/>
    <w:rsid w:val="00506613"/>
    <w:rPr>
      <w:color w:val="0563C1" w:themeColor="hyperlink"/>
      <w:u w:val="single"/>
    </w:rPr>
  </w:style>
  <w:style w:type="character" w:styleId="UnresolvedMention">
    <w:name w:val="Unresolved Mention"/>
    <w:basedOn w:val="DefaultParagraphFont"/>
    <w:uiPriority w:val="99"/>
    <w:semiHidden/>
    <w:unhideWhenUsed/>
    <w:rsid w:val="00506613"/>
    <w:rPr>
      <w:color w:val="605E5C"/>
      <w:shd w:val="clear" w:color="auto" w:fill="E1DFDD"/>
    </w:rPr>
  </w:style>
  <w:style w:type="table" w:styleId="TableGrid">
    <w:name w:val="Table Grid"/>
    <w:basedOn w:val="TableNormal"/>
    <w:uiPriority w:val="39"/>
    <w:rsid w:val="00FD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136"/>
  </w:style>
  <w:style w:type="paragraph" w:styleId="Footer">
    <w:name w:val="footer"/>
    <w:basedOn w:val="Normal"/>
    <w:link w:val="FooterChar"/>
    <w:uiPriority w:val="99"/>
    <w:unhideWhenUsed/>
    <w:rsid w:val="001B1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erthunt@pikevillenc.gov" TargetMode="External"/><Relationship Id="rId3" Type="http://schemas.openxmlformats.org/officeDocument/2006/relationships/settings" Target="settings.xml"/><Relationship Id="rId7" Type="http://schemas.openxmlformats.org/officeDocument/2006/relationships/hyperlink" Target="mailto:manager@pikeville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Bray</dc:creator>
  <cp:keywords/>
  <dc:description/>
  <cp:lastModifiedBy>Louis Murray</cp:lastModifiedBy>
  <cp:revision>2</cp:revision>
  <dcterms:created xsi:type="dcterms:W3CDTF">2023-08-16T18:59:00Z</dcterms:created>
  <dcterms:modified xsi:type="dcterms:W3CDTF">2023-08-16T18:59:00Z</dcterms:modified>
</cp:coreProperties>
</file>