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B5600" w14:textId="06EE9586" w:rsidR="009B18D5" w:rsidRDefault="009B18D5">
      <w:pPr>
        <w:pStyle w:val="BodyText"/>
        <w:spacing w:before="1"/>
        <w:rPr>
          <w:rFonts w:ascii="Times New Roman"/>
          <w:sz w:val="10"/>
        </w:rPr>
      </w:pPr>
    </w:p>
    <w:p w14:paraId="517F10DF" w14:textId="77777777" w:rsidR="009B18D5" w:rsidRDefault="005838E2">
      <w:pPr>
        <w:spacing w:before="100"/>
        <w:ind w:left="3044"/>
        <w:rPr>
          <w:rFonts w:ascii="Arial Black"/>
          <w:b/>
          <w:sz w:val="28"/>
        </w:rPr>
      </w:pPr>
      <w:r>
        <w:rPr>
          <w:rFonts w:ascii="Arial Black"/>
          <w:b/>
          <w:sz w:val="28"/>
        </w:rPr>
        <w:t>TOWN OF AHOSKIE</w:t>
      </w:r>
    </w:p>
    <w:p w14:paraId="12B710CF" w14:textId="77777777" w:rsidR="009B18D5" w:rsidRDefault="005838E2">
      <w:pPr>
        <w:ind w:left="709"/>
        <w:rPr>
          <w:rFonts w:ascii="Arial Black"/>
          <w:b/>
          <w:sz w:val="28"/>
        </w:rPr>
      </w:pPr>
      <w:r>
        <w:rPr>
          <w:rFonts w:ascii="Arial Black"/>
          <w:b/>
          <w:sz w:val="28"/>
        </w:rPr>
        <w:t>WATER SHORTAGE RESPONSE PLAN ORDINANCE</w:t>
      </w:r>
    </w:p>
    <w:p w14:paraId="140C87DB" w14:textId="77777777" w:rsidR="009B18D5" w:rsidRDefault="005838E2">
      <w:pPr>
        <w:pStyle w:val="BodyText"/>
        <w:spacing w:before="318"/>
        <w:ind w:left="220" w:right="1297"/>
      </w:pPr>
      <w:r>
        <w:t>An ordinance authorizing the declaration of water shortage; establishing procedures and measures for the essential conservation of water resources; and prescribing certain penalties.</w:t>
      </w:r>
    </w:p>
    <w:p w14:paraId="3FC487F1" w14:textId="77777777" w:rsidR="009B18D5" w:rsidRDefault="009B18D5">
      <w:pPr>
        <w:pStyle w:val="BodyText"/>
      </w:pPr>
    </w:p>
    <w:p w14:paraId="71A008E8" w14:textId="77777777" w:rsidR="009B18D5" w:rsidRDefault="005838E2">
      <w:pPr>
        <w:ind w:left="220"/>
        <w:rPr>
          <w:sz w:val="24"/>
        </w:rPr>
      </w:pPr>
      <w:r>
        <w:rPr>
          <w:noProof/>
        </w:rPr>
        <w:drawing>
          <wp:anchor distT="0" distB="0" distL="0" distR="0" simplePos="0" relativeHeight="268421711" behindDoc="1" locked="0" layoutInCell="1" allowOverlap="1" wp14:anchorId="05646D3F" wp14:editId="78BFCD18">
            <wp:simplePos x="0" y="0"/>
            <wp:positionH relativeFrom="page">
              <wp:posOffset>1146047</wp:posOffset>
            </wp:positionH>
            <wp:positionV relativeFrom="paragraph">
              <wp:posOffset>57605</wp:posOffset>
            </wp:positionV>
            <wp:extent cx="5481065" cy="5481065"/>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5481065" cy="5481065"/>
                    </a:xfrm>
                    <a:prstGeom prst="rect">
                      <a:avLst/>
                    </a:prstGeom>
                  </pic:spPr>
                </pic:pic>
              </a:graphicData>
            </a:graphic>
          </wp:anchor>
        </w:drawing>
      </w:r>
      <w:r>
        <w:rPr>
          <w:sz w:val="24"/>
        </w:rPr>
        <w:t>Be It Enacted by the Governing Body of the TOWN OF AHOSKIE:</w:t>
      </w:r>
    </w:p>
    <w:p w14:paraId="23829CC0" w14:textId="77777777" w:rsidR="009B18D5" w:rsidRDefault="005838E2">
      <w:pPr>
        <w:tabs>
          <w:tab w:val="left" w:pos="1660"/>
        </w:tabs>
        <w:spacing w:before="231"/>
        <w:ind w:left="220"/>
        <w:rPr>
          <w:sz w:val="20"/>
        </w:rPr>
      </w:pPr>
      <w:r>
        <w:rPr>
          <w:b/>
          <w:sz w:val="20"/>
        </w:rPr>
        <w:t>Section</w:t>
      </w:r>
      <w:r>
        <w:rPr>
          <w:b/>
          <w:spacing w:val="-1"/>
          <w:sz w:val="20"/>
        </w:rPr>
        <w:t xml:space="preserve"> </w:t>
      </w:r>
      <w:r>
        <w:rPr>
          <w:b/>
          <w:sz w:val="20"/>
        </w:rPr>
        <w:t>1.</w:t>
      </w:r>
      <w:r>
        <w:rPr>
          <w:b/>
          <w:sz w:val="20"/>
        </w:rPr>
        <w:tab/>
      </w:r>
      <w:r>
        <w:rPr>
          <w:sz w:val="20"/>
        </w:rPr>
        <w:t>Purpose</w:t>
      </w:r>
    </w:p>
    <w:p w14:paraId="64C43DF3" w14:textId="77777777" w:rsidR="009B18D5" w:rsidRDefault="009B18D5">
      <w:pPr>
        <w:pStyle w:val="BodyText"/>
        <w:spacing w:before="11"/>
        <w:rPr>
          <w:sz w:val="19"/>
        </w:rPr>
      </w:pPr>
    </w:p>
    <w:p w14:paraId="57898910" w14:textId="77777777" w:rsidR="009B18D5" w:rsidRDefault="005838E2">
      <w:pPr>
        <w:pStyle w:val="BodyText"/>
        <w:ind w:left="219" w:right="956"/>
        <w:jc w:val="both"/>
      </w:pPr>
      <w:r>
        <w:t>The purpose of this ordinance is to provide for the declaration of official phases of water supply shortage situations and the implementation of voluntary and mandatory water conservation measures throughout the TOWN OF AHOSKIE in the event a shortage is declared. The procedures herein are written to reduce potable water demand and supplement existing drinking water supplies whenever existing water supply sources are inadequate to meet current demands for potable water.</w:t>
      </w:r>
    </w:p>
    <w:p w14:paraId="525C1955" w14:textId="77777777" w:rsidR="009B18D5" w:rsidRDefault="009B18D5">
      <w:pPr>
        <w:pStyle w:val="BodyText"/>
      </w:pPr>
    </w:p>
    <w:p w14:paraId="3244A8A6" w14:textId="77777777" w:rsidR="009B18D5" w:rsidRDefault="005838E2">
      <w:pPr>
        <w:tabs>
          <w:tab w:val="left" w:pos="1660"/>
        </w:tabs>
        <w:spacing w:before="1"/>
        <w:ind w:left="220"/>
        <w:rPr>
          <w:sz w:val="20"/>
        </w:rPr>
      </w:pPr>
      <w:r>
        <w:rPr>
          <w:b/>
          <w:sz w:val="20"/>
        </w:rPr>
        <w:t>Section</w:t>
      </w:r>
      <w:r>
        <w:rPr>
          <w:b/>
          <w:spacing w:val="-1"/>
          <w:sz w:val="20"/>
        </w:rPr>
        <w:t xml:space="preserve"> </w:t>
      </w:r>
      <w:r>
        <w:rPr>
          <w:b/>
          <w:sz w:val="20"/>
        </w:rPr>
        <w:t>2.</w:t>
      </w:r>
      <w:r>
        <w:rPr>
          <w:b/>
          <w:sz w:val="20"/>
        </w:rPr>
        <w:tab/>
      </w:r>
      <w:r>
        <w:rPr>
          <w:sz w:val="20"/>
        </w:rPr>
        <w:t>Definitions</w:t>
      </w:r>
    </w:p>
    <w:p w14:paraId="0F06A8D2" w14:textId="77777777" w:rsidR="009B18D5" w:rsidRDefault="009B18D5">
      <w:pPr>
        <w:pStyle w:val="BodyText"/>
        <w:spacing w:before="11"/>
        <w:rPr>
          <w:sz w:val="19"/>
        </w:rPr>
      </w:pPr>
    </w:p>
    <w:p w14:paraId="0D8742D4" w14:textId="77777777" w:rsidR="009B18D5" w:rsidRDefault="005838E2">
      <w:pPr>
        <w:pStyle w:val="BodyText"/>
        <w:ind w:left="939" w:right="958"/>
        <w:jc w:val="both"/>
      </w:pPr>
      <w:r>
        <w:t>"Allotment," as the term is used in this ordinance, shall mean the maximum quantity of water allowed for each customer over any applicable period as established in the water rationing provisions of this ordinance.</w:t>
      </w:r>
    </w:p>
    <w:p w14:paraId="191B7DE2" w14:textId="77777777" w:rsidR="009B18D5" w:rsidRDefault="009B18D5">
      <w:pPr>
        <w:pStyle w:val="BodyText"/>
      </w:pPr>
    </w:p>
    <w:p w14:paraId="4EB909CA" w14:textId="77777777" w:rsidR="009B18D5" w:rsidRDefault="005838E2">
      <w:pPr>
        <w:pStyle w:val="BodyText"/>
        <w:ind w:left="939" w:right="958"/>
        <w:jc w:val="both"/>
      </w:pPr>
      <w:r>
        <w:t>"Any Water," as the term is used in this ordinance, shall mean any type of water, including fresh water, brackish water, wastewater, or reclaimed</w:t>
      </w:r>
      <w:r>
        <w:rPr>
          <w:spacing w:val="-10"/>
        </w:rPr>
        <w:t xml:space="preserve"> </w:t>
      </w:r>
      <w:r>
        <w:t>water.</w:t>
      </w:r>
    </w:p>
    <w:p w14:paraId="2BB95730" w14:textId="77777777" w:rsidR="009B18D5" w:rsidRDefault="009B18D5">
      <w:pPr>
        <w:pStyle w:val="BodyText"/>
      </w:pPr>
    </w:p>
    <w:p w14:paraId="005286E3" w14:textId="77777777" w:rsidR="009B18D5" w:rsidRDefault="005838E2">
      <w:pPr>
        <w:pStyle w:val="BodyText"/>
        <w:ind w:left="939" w:right="954"/>
        <w:jc w:val="both"/>
      </w:pPr>
      <w:r>
        <w:t>"Brackish Water," as the term is used in this ordinance, shall mean water containing more than 1000 parts per million of dissolved salts.</w:t>
      </w:r>
    </w:p>
    <w:p w14:paraId="790D59A6" w14:textId="77777777" w:rsidR="009B18D5" w:rsidRDefault="009B18D5">
      <w:pPr>
        <w:pStyle w:val="BodyText"/>
      </w:pPr>
    </w:p>
    <w:p w14:paraId="10353570" w14:textId="77777777" w:rsidR="009B18D5" w:rsidRDefault="005838E2">
      <w:pPr>
        <w:pStyle w:val="BodyText"/>
        <w:ind w:left="939" w:right="957"/>
        <w:jc w:val="both"/>
      </w:pPr>
      <w:r>
        <w:t>"Customer," as the term is used in this ordinance, shall mean any person using water for any purpose from the TOWN OF AHOSKIE's water distribution system and for which either a regular charge is made or, in this case of bulk sales, a cash charge is made at the site of</w:t>
      </w:r>
      <w:r>
        <w:rPr>
          <w:spacing w:val="-4"/>
        </w:rPr>
        <w:t xml:space="preserve"> </w:t>
      </w:r>
      <w:r>
        <w:t>delivery.</w:t>
      </w:r>
    </w:p>
    <w:p w14:paraId="644FBC69" w14:textId="77777777" w:rsidR="009B18D5" w:rsidRDefault="009B18D5">
      <w:pPr>
        <w:pStyle w:val="BodyText"/>
      </w:pPr>
    </w:p>
    <w:p w14:paraId="61FC0739" w14:textId="77777777" w:rsidR="009B18D5" w:rsidRDefault="005838E2">
      <w:pPr>
        <w:pStyle w:val="BodyText"/>
        <w:ind w:left="939" w:right="957"/>
        <w:jc w:val="both"/>
      </w:pPr>
      <w:r>
        <w:t>"Emergency," as the term is used in this ordinance, shall mean that water supplies are below the level necessary, to meet normal needs and that serious shortages exist in the area.</w:t>
      </w:r>
    </w:p>
    <w:p w14:paraId="1CADF1F2" w14:textId="77777777" w:rsidR="009B18D5" w:rsidRDefault="009B18D5">
      <w:pPr>
        <w:pStyle w:val="BodyText"/>
        <w:spacing w:before="11"/>
        <w:rPr>
          <w:sz w:val="19"/>
        </w:rPr>
      </w:pPr>
    </w:p>
    <w:p w14:paraId="58279B64" w14:textId="77777777" w:rsidR="009B18D5" w:rsidRDefault="005838E2">
      <w:pPr>
        <w:pStyle w:val="BodyText"/>
        <w:ind w:left="939" w:right="957"/>
        <w:jc w:val="both"/>
      </w:pPr>
      <w:r>
        <w:t xml:space="preserve">"Excess Use," as the term is </w:t>
      </w:r>
      <w:proofErr w:type="gramStart"/>
      <w:r>
        <w:t>sued</w:t>
      </w:r>
      <w:proofErr w:type="gramEnd"/>
      <w:r>
        <w:t xml:space="preserve"> in this ordinance, shall mean the usage of water by a water customer in excess of the water allotment provided under the water rationing provisions of this ordinance for that customer, over any applicable period.</w:t>
      </w:r>
    </w:p>
    <w:p w14:paraId="02813A4D" w14:textId="77777777" w:rsidR="009B18D5" w:rsidRDefault="009B18D5">
      <w:pPr>
        <w:pStyle w:val="BodyText"/>
      </w:pPr>
    </w:p>
    <w:p w14:paraId="32A64FD3" w14:textId="77777777" w:rsidR="009B18D5" w:rsidRDefault="005838E2">
      <w:pPr>
        <w:pStyle w:val="BodyText"/>
        <w:ind w:left="939" w:right="957"/>
        <w:jc w:val="both"/>
      </w:pPr>
      <w:r>
        <w:t>"Fresh Water," as the term is used in this ordinance, shall mean water withdrawn from surface or groundwater which has not been previously used, other than brackish water.</w:t>
      </w:r>
    </w:p>
    <w:p w14:paraId="31511FCE" w14:textId="77777777" w:rsidR="009B18D5" w:rsidRDefault="009B18D5">
      <w:pPr>
        <w:pStyle w:val="BodyText"/>
      </w:pPr>
    </w:p>
    <w:p w14:paraId="103DFDA0" w14:textId="77777777" w:rsidR="009B18D5" w:rsidRDefault="005838E2">
      <w:pPr>
        <w:pStyle w:val="BodyText"/>
        <w:ind w:left="939" w:right="957"/>
        <w:jc w:val="both"/>
      </w:pPr>
      <w:r>
        <w:t>"Mandatory Conservation," as the term is used in this ordinance, shall mean that raw water supplies (</w:t>
      </w:r>
      <w:proofErr w:type="spellStart"/>
      <w:r>
        <w:t>i.e</w:t>
      </w:r>
      <w:proofErr w:type="spellEnd"/>
      <w:r>
        <w:t xml:space="preserve"> stream flow, reservoir levels or groundwater levels) are consistently below seasonal averages, and if they continue to decline, may not be adequate to meet normal needs.</w:t>
      </w:r>
    </w:p>
    <w:p w14:paraId="3537AA28" w14:textId="77777777" w:rsidR="009B18D5" w:rsidRDefault="009B18D5">
      <w:pPr>
        <w:pStyle w:val="BodyText"/>
      </w:pPr>
    </w:p>
    <w:p w14:paraId="3387A1DD" w14:textId="77777777" w:rsidR="009B18D5" w:rsidRDefault="005838E2">
      <w:pPr>
        <w:pStyle w:val="BodyText"/>
        <w:ind w:left="939" w:right="957"/>
        <w:jc w:val="both"/>
      </w:pPr>
      <w:r>
        <w:t>"Non-Residential Customer," as the term is used in this ordinance, shall mean commercial, industrial,</w:t>
      </w:r>
    </w:p>
    <w:p w14:paraId="7559733F" w14:textId="77777777" w:rsidR="009B18D5" w:rsidRDefault="009B18D5">
      <w:pPr>
        <w:jc w:val="both"/>
        <w:sectPr w:rsidR="009B18D5">
          <w:headerReference w:type="default" r:id="rId8"/>
          <w:pgSz w:w="12240" w:h="15840"/>
          <w:pgMar w:top="1500" w:right="840" w:bottom="280" w:left="1580" w:header="720" w:footer="720" w:gutter="0"/>
          <w:cols w:space="720"/>
        </w:sectPr>
      </w:pPr>
    </w:p>
    <w:p w14:paraId="03A74189" w14:textId="77777777" w:rsidR="009B18D5" w:rsidRDefault="005838E2">
      <w:pPr>
        <w:pStyle w:val="BodyText"/>
        <w:spacing w:before="77"/>
        <w:ind w:left="939" w:right="957"/>
        <w:jc w:val="both"/>
      </w:pPr>
      <w:r>
        <w:lastRenderedPageBreak/>
        <w:t xml:space="preserve">institutional, public and all other such users, </w:t>
      </w:r>
      <w:proofErr w:type="gramStart"/>
      <w:r>
        <w:t>with the exception of</w:t>
      </w:r>
      <w:proofErr w:type="gramEnd"/>
      <w:r>
        <w:t xml:space="preserve"> hospitals and health care facilities.</w:t>
      </w:r>
    </w:p>
    <w:p w14:paraId="4289CBCF" w14:textId="77777777" w:rsidR="009B18D5" w:rsidRDefault="009B18D5">
      <w:pPr>
        <w:pStyle w:val="BodyText"/>
      </w:pPr>
    </w:p>
    <w:p w14:paraId="3B5C9007" w14:textId="77777777" w:rsidR="009B18D5" w:rsidRDefault="005838E2">
      <w:pPr>
        <w:pStyle w:val="BodyText"/>
        <w:ind w:left="939" w:right="955"/>
        <w:jc w:val="both"/>
      </w:pPr>
      <w:r>
        <w:t>"Rationing, as the term is used in this ordinance, shall mean procedures established to provide for the equitable distribution of critically-limited water supplies, in order to balance demand and limited available supplies, and to assure that sufficient water is available to preserve public health and safety.</w:t>
      </w:r>
    </w:p>
    <w:p w14:paraId="690E2F7D" w14:textId="77777777" w:rsidR="009B18D5" w:rsidRDefault="009B18D5">
      <w:pPr>
        <w:pStyle w:val="BodyText"/>
        <w:spacing w:before="11"/>
        <w:rPr>
          <w:sz w:val="19"/>
        </w:rPr>
      </w:pPr>
    </w:p>
    <w:p w14:paraId="6040AB2B" w14:textId="77777777" w:rsidR="009B18D5" w:rsidRDefault="005838E2">
      <w:pPr>
        <w:pStyle w:val="BodyText"/>
        <w:ind w:left="940" w:right="959"/>
        <w:jc w:val="both"/>
      </w:pPr>
      <w:r>
        <w:rPr>
          <w:noProof/>
        </w:rPr>
        <w:drawing>
          <wp:anchor distT="0" distB="0" distL="0" distR="0" simplePos="0" relativeHeight="268421735" behindDoc="1" locked="0" layoutInCell="1" allowOverlap="1" wp14:anchorId="712C0F4C" wp14:editId="4253C0EF">
            <wp:simplePos x="0" y="0"/>
            <wp:positionH relativeFrom="page">
              <wp:posOffset>1146047</wp:posOffset>
            </wp:positionH>
            <wp:positionV relativeFrom="paragraph">
              <wp:posOffset>208283</wp:posOffset>
            </wp:positionV>
            <wp:extent cx="5481065" cy="548106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5481065" cy="5481065"/>
                    </a:xfrm>
                    <a:prstGeom prst="rect">
                      <a:avLst/>
                    </a:prstGeom>
                  </pic:spPr>
                </pic:pic>
              </a:graphicData>
            </a:graphic>
          </wp:anchor>
        </w:drawing>
      </w:r>
      <w:r>
        <w:t>"Reclaimed Water," as the term used in this ordinance, shall mean wastewater which has been treated to allow reuse.</w:t>
      </w:r>
    </w:p>
    <w:p w14:paraId="2BF38BE1" w14:textId="77777777" w:rsidR="009B18D5" w:rsidRDefault="009B18D5">
      <w:pPr>
        <w:pStyle w:val="BodyText"/>
      </w:pPr>
    </w:p>
    <w:p w14:paraId="394A08DC" w14:textId="77777777" w:rsidR="009B18D5" w:rsidRDefault="005838E2">
      <w:pPr>
        <w:pStyle w:val="BodyText"/>
        <w:ind w:left="939" w:right="956"/>
        <w:jc w:val="both"/>
      </w:pPr>
      <w:r>
        <w:t>"Residential Customer," as the term is used in this ordinance, shall mean any customers who receive water service for a single or multi-family dwelling unit. The term residential customer does not include educational or other institutions, hotels, motel, or similar commercial establishments.</w:t>
      </w:r>
    </w:p>
    <w:p w14:paraId="6842BCC2" w14:textId="77777777" w:rsidR="009B18D5" w:rsidRDefault="009B18D5">
      <w:pPr>
        <w:pStyle w:val="BodyText"/>
      </w:pPr>
    </w:p>
    <w:p w14:paraId="63503A56" w14:textId="77777777" w:rsidR="009B18D5" w:rsidRDefault="005838E2">
      <w:pPr>
        <w:pStyle w:val="BodyText"/>
        <w:ind w:left="939" w:right="956"/>
        <w:jc w:val="both"/>
      </w:pPr>
      <w:r>
        <w:t>"Service Interruption," as the term is used in this ordinance, shall mean the temporary suspension of water supply, or reduction of pressure below that required for adequate supply, to any customer, portion of a water supply, or entire system.</w:t>
      </w:r>
    </w:p>
    <w:p w14:paraId="17DAE99C" w14:textId="77777777" w:rsidR="009B18D5" w:rsidRDefault="009B18D5">
      <w:pPr>
        <w:pStyle w:val="BodyText"/>
      </w:pPr>
    </w:p>
    <w:p w14:paraId="4440BC85" w14:textId="77777777" w:rsidR="009B18D5" w:rsidRDefault="005838E2">
      <w:pPr>
        <w:pStyle w:val="BodyText"/>
        <w:ind w:left="940" w:right="958"/>
        <w:jc w:val="both"/>
      </w:pPr>
      <w:r>
        <w:t>"Voluntary Conservation,” as the term is used in this ordinance, shall mean that conditions exist which indicate the potential for serious water supply</w:t>
      </w:r>
      <w:r>
        <w:rPr>
          <w:spacing w:val="-14"/>
        </w:rPr>
        <w:t xml:space="preserve"> </w:t>
      </w:r>
      <w:r>
        <w:t>shortages.</w:t>
      </w:r>
    </w:p>
    <w:p w14:paraId="028D12A9" w14:textId="77777777" w:rsidR="009B18D5" w:rsidRDefault="009B18D5">
      <w:pPr>
        <w:pStyle w:val="BodyText"/>
      </w:pPr>
    </w:p>
    <w:p w14:paraId="791196C9" w14:textId="77777777" w:rsidR="009B18D5" w:rsidRDefault="005838E2">
      <w:pPr>
        <w:pStyle w:val="BodyText"/>
        <w:ind w:left="940" w:right="958"/>
        <w:jc w:val="both"/>
      </w:pPr>
      <w:r>
        <w:t>"Waste of Water," as the term is used in this ordinance, includes, but is not limited to (1) permitting water to escape down a gutter, ditch, or other surface drain, or (2) failure to repair a controllable leak of water due to defective plumbing.</w:t>
      </w:r>
    </w:p>
    <w:p w14:paraId="32D2A278" w14:textId="77777777" w:rsidR="009B18D5" w:rsidRDefault="009B18D5">
      <w:pPr>
        <w:pStyle w:val="BodyText"/>
        <w:spacing w:before="1"/>
      </w:pPr>
    </w:p>
    <w:p w14:paraId="55AFB354" w14:textId="77777777" w:rsidR="009B18D5" w:rsidRDefault="005838E2">
      <w:pPr>
        <w:pStyle w:val="BodyText"/>
        <w:ind w:left="940" w:right="958"/>
        <w:jc w:val="both"/>
      </w:pPr>
      <w:r>
        <w:t>"Wastewater," as the term is used in this ordinance, shall mean water which has been previously used for industrial, municipal, domestic, or other purpose, and has not been returned to the surface or groundwater source.</w:t>
      </w:r>
    </w:p>
    <w:p w14:paraId="507F8045" w14:textId="77777777" w:rsidR="009B18D5" w:rsidRDefault="009B18D5">
      <w:pPr>
        <w:pStyle w:val="BodyText"/>
        <w:spacing w:before="10"/>
        <w:rPr>
          <w:sz w:val="19"/>
        </w:rPr>
      </w:pPr>
    </w:p>
    <w:p w14:paraId="4668C057" w14:textId="77777777" w:rsidR="009B18D5" w:rsidRDefault="005838E2">
      <w:pPr>
        <w:pStyle w:val="BodyText"/>
        <w:spacing w:before="1"/>
        <w:ind w:left="939" w:right="957"/>
        <w:jc w:val="both"/>
      </w:pPr>
      <w:r>
        <w:t>"Water," as the term is used in this ordinance, shall mean water available to the TOWN OF AHOSKIE treatment by virtue of its water rights or withdrawal permit or any treated water introduced by the TOWN OF AHOSKIE into its water distribution system, including water offered for sale.</w:t>
      </w:r>
    </w:p>
    <w:p w14:paraId="3BA7AB50" w14:textId="77777777" w:rsidR="009B18D5" w:rsidRDefault="009B18D5">
      <w:pPr>
        <w:pStyle w:val="BodyText"/>
        <w:spacing w:before="11"/>
        <w:rPr>
          <w:sz w:val="19"/>
        </w:rPr>
      </w:pPr>
    </w:p>
    <w:p w14:paraId="2A63F082" w14:textId="77777777" w:rsidR="009B18D5" w:rsidRDefault="005838E2">
      <w:pPr>
        <w:pStyle w:val="BodyText"/>
        <w:ind w:left="939" w:right="958"/>
        <w:jc w:val="both"/>
      </w:pPr>
      <w:r>
        <w:t>"Water Use Classes," as the term is used in this ordinance, shall be established as follows:</w:t>
      </w:r>
    </w:p>
    <w:p w14:paraId="570E79E6" w14:textId="77777777" w:rsidR="009B18D5" w:rsidRDefault="009B18D5">
      <w:pPr>
        <w:pStyle w:val="BodyText"/>
      </w:pPr>
    </w:p>
    <w:p w14:paraId="6167621E" w14:textId="77777777" w:rsidR="009B18D5" w:rsidRDefault="005838E2">
      <w:pPr>
        <w:pStyle w:val="BodyText"/>
        <w:spacing w:line="480" w:lineRule="auto"/>
        <w:ind w:left="1659" w:right="6171" w:hanging="720"/>
      </w:pPr>
      <w:r>
        <w:t>Class 1: Essential Water Uses Domestic Use:</w:t>
      </w:r>
    </w:p>
    <w:p w14:paraId="562BF283" w14:textId="77777777" w:rsidR="009B18D5" w:rsidRDefault="005838E2">
      <w:pPr>
        <w:pStyle w:val="BodyText"/>
        <w:ind w:left="1659" w:right="962"/>
      </w:pPr>
      <w:r>
        <w:t>Water necessary to sustain human life and the lives of domestic pets, and to maintain minimum standards of hygiene and sanitation.</w:t>
      </w:r>
    </w:p>
    <w:p w14:paraId="6F036EB8" w14:textId="77777777" w:rsidR="009B18D5" w:rsidRDefault="009B18D5">
      <w:pPr>
        <w:pStyle w:val="BodyText"/>
      </w:pPr>
    </w:p>
    <w:p w14:paraId="71BB6E98" w14:textId="77777777" w:rsidR="009B18D5" w:rsidRDefault="005838E2">
      <w:pPr>
        <w:pStyle w:val="BodyText"/>
        <w:ind w:left="1659"/>
      </w:pPr>
      <w:r>
        <w:t>Health Care Facilities:</w:t>
      </w:r>
    </w:p>
    <w:p w14:paraId="3E8EB0D5" w14:textId="77777777" w:rsidR="009B18D5" w:rsidRDefault="009B18D5">
      <w:pPr>
        <w:pStyle w:val="BodyText"/>
      </w:pPr>
    </w:p>
    <w:p w14:paraId="0322BFB6" w14:textId="77777777" w:rsidR="009B18D5" w:rsidRDefault="005838E2">
      <w:pPr>
        <w:pStyle w:val="BodyText"/>
        <w:ind w:left="1659" w:right="962"/>
      </w:pPr>
      <w:r>
        <w:t>Patient care and rehabilitation, including swimming pools used for patient care and rehabilitation.</w:t>
      </w:r>
    </w:p>
    <w:p w14:paraId="672164E8" w14:textId="77777777" w:rsidR="009B18D5" w:rsidRDefault="009B18D5">
      <w:pPr>
        <w:pStyle w:val="BodyText"/>
      </w:pPr>
    </w:p>
    <w:p w14:paraId="0729168B" w14:textId="77777777" w:rsidR="009B18D5" w:rsidRDefault="005838E2">
      <w:pPr>
        <w:pStyle w:val="BodyText"/>
        <w:ind w:left="1659"/>
      </w:pPr>
      <w:r>
        <w:t>Public Use:</w:t>
      </w:r>
    </w:p>
    <w:p w14:paraId="4E527915" w14:textId="77777777" w:rsidR="009B18D5" w:rsidRDefault="009B18D5">
      <w:pPr>
        <w:pStyle w:val="BodyText"/>
      </w:pPr>
    </w:p>
    <w:p w14:paraId="4CFC095F" w14:textId="77777777" w:rsidR="009B18D5" w:rsidRDefault="005838E2">
      <w:pPr>
        <w:pStyle w:val="ListParagraph"/>
        <w:numPr>
          <w:ilvl w:val="0"/>
          <w:numId w:val="11"/>
        </w:numPr>
        <w:tabs>
          <w:tab w:val="left" w:pos="2506"/>
        </w:tabs>
        <w:ind w:firstLine="0"/>
        <w:jc w:val="left"/>
        <w:rPr>
          <w:sz w:val="20"/>
        </w:rPr>
      </w:pPr>
      <w:r>
        <w:rPr>
          <w:sz w:val="20"/>
        </w:rPr>
        <w:t>Fire</w:t>
      </w:r>
      <w:r>
        <w:rPr>
          <w:spacing w:val="-2"/>
          <w:sz w:val="20"/>
        </w:rPr>
        <w:t xml:space="preserve"> </w:t>
      </w:r>
      <w:r>
        <w:rPr>
          <w:sz w:val="20"/>
        </w:rPr>
        <w:t>Hydrants</w:t>
      </w:r>
    </w:p>
    <w:p w14:paraId="7C006D2E" w14:textId="77777777" w:rsidR="009B18D5" w:rsidRDefault="009B18D5">
      <w:pPr>
        <w:pStyle w:val="BodyText"/>
      </w:pPr>
    </w:p>
    <w:p w14:paraId="37697E97" w14:textId="77777777" w:rsidR="009B18D5" w:rsidRDefault="005838E2">
      <w:pPr>
        <w:pStyle w:val="ListParagraph"/>
        <w:numPr>
          <w:ilvl w:val="1"/>
          <w:numId w:val="11"/>
        </w:numPr>
        <w:tabs>
          <w:tab w:val="left" w:pos="3323"/>
        </w:tabs>
        <w:spacing w:before="1"/>
        <w:ind w:firstLine="0"/>
        <w:rPr>
          <w:sz w:val="20"/>
        </w:rPr>
      </w:pPr>
      <w:r>
        <w:rPr>
          <w:sz w:val="20"/>
        </w:rPr>
        <w:t>Firefighting</w:t>
      </w:r>
    </w:p>
    <w:p w14:paraId="652A2A84" w14:textId="77777777" w:rsidR="009B18D5" w:rsidRDefault="009B18D5">
      <w:pPr>
        <w:rPr>
          <w:sz w:val="20"/>
        </w:rPr>
        <w:sectPr w:rsidR="009B18D5">
          <w:pgSz w:w="12240" w:h="15840"/>
          <w:pgMar w:top="1360" w:right="840" w:bottom="280" w:left="1580" w:header="720" w:footer="720" w:gutter="0"/>
          <w:cols w:space="720"/>
        </w:sectPr>
      </w:pPr>
    </w:p>
    <w:p w14:paraId="1DADE49E" w14:textId="77777777" w:rsidR="009B18D5" w:rsidRDefault="005838E2">
      <w:pPr>
        <w:pStyle w:val="ListParagraph"/>
        <w:numPr>
          <w:ilvl w:val="1"/>
          <w:numId w:val="11"/>
        </w:numPr>
        <w:tabs>
          <w:tab w:val="left" w:pos="3329"/>
        </w:tabs>
        <w:spacing w:before="77"/>
        <w:ind w:right="958" w:firstLine="0"/>
        <w:jc w:val="both"/>
        <w:rPr>
          <w:sz w:val="20"/>
        </w:rPr>
      </w:pPr>
      <w:r>
        <w:rPr>
          <w:sz w:val="20"/>
        </w:rPr>
        <w:lastRenderedPageBreak/>
        <w:t>Certain testing and drills by the fire department if performed in the interest of public safety and if approved by the municipal governing</w:t>
      </w:r>
      <w:r>
        <w:rPr>
          <w:spacing w:val="-2"/>
          <w:sz w:val="20"/>
        </w:rPr>
        <w:t xml:space="preserve"> </w:t>
      </w:r>
      <w:r>
        <w:rPr>
          <w:sz w:val="20"/>
        </w:rPr>
        <w:t>body.</w:t>
      </w:r>
    </w:p>
    <w:p w14:paraId="332852FF" w14:textId="77777777" w:rsidR="009B18D5" w:rsidRDefault="009B18D5">
      <w:pPr>
        <w:pStyle w:val="BodyText"/>
      </w:pPr>
    </w:p>
    <w:p w14:paraId="2D04D30F" w14:textId="77777777" w:rsidR="009B18D5" w:rsidRDefault="005838E2">
      <w:pPr>
        <w:pStyle w:val="ListParagraph"/>
        <w:numPr>
          <w:ilvl w:val="0"/>
          <w:numId w:val="11"/>
        </w:numPr>
        <w:tabs>
          <w:tab w:val="left" w:pos="2531"/>
        </w:tabs>
        <w:ind w:right="959" w:firstLine="0"/>
        <w:jc w:val="left"/>
        <w:rPr>
          <w:sz w:val="20"/>
        </w:rPr>
      </w:pPr>
      <w:r>
        <w:rPr>
          <w:sz w:val="20"/>
        </w:rPr>
        <w:t>Flushing of Sewers and Hydrants: As needed to ensure public health and safety and if approved by the TOWN OF AHOSKIE governing</w:t>
      </w:r>
      <w:r>
        <w:rPr>
          <w:spacing w:val="-37"/>
          <w:sz w:val="20"/>
        </w:rPr>
        <w:t xml:space="preserve"> </w:t>
      </w:r>
      <w:r>
        <w:rPr>
          <w:sz w:val="20"/>
        </w:rPr>
        <w:t>body.</w:t>
      </w:r>
    </w:p>
    <w:p w14:paraId="2D21B8CC" w14:textId="77777777" w:rsidR="009B18D5" w:rsidRDefault="009B18D5">
      <w:pPr>
        <w:pStyle w:val="BodyText"/>
        <w:rPr>
          <w:sz w:val="22"/>
        </w:rPr>
      </w:pPr>
    </w:p>
    <w:p w14:paraId="01BB357E" w14:textId="77777777" w:rsidR="009B18D5" w:rsidRDefault="009B18D5">
      <w:pPr>
        <w:pStyle w:val="BodyText"/>
        <w:spacing w:before="11"/>
        <w:rPr>
          <w:sz w:val="17"/>
        </w:rPr>
      </w:pPr>
    </w:p>
    <w:p w14:paraId="05FFCBEA" w14:textId="77777777" w:rsidR="009B18D5" w:rsidRDefault="005838E2">
      <w:pPr>
        <w:pStyle w:val="BodyText"/>
        <w:ind w:left="939"/>
      </w:pPr>
      <w:r>
        <w:rPr>
          <w:noProof/>
        </w:rPr>
        <w:drawing>
          <wp:anchor distT="0" distB="0" distL="0" distR="0" simplePos="0" relativeHeight="268421759" behindDoc="1" locked="0" layoutInCell="1" allowOverlap="1" wp14:anchorId="221D6113" wp14:editId="5C21DDFB">
            <wp:simplePos x="0" y="0"/>
            <wp:positionH relativeFrom="page">
              <wp:posOffset>1146047</wp:posOffset>
            </wp:positionH>
            <wp:positionV relativeFrom="paragraph">
              <wp:posOffset>208283</wp:posOffset>
            </wp:positionV>
            <wp:extent cx="5481065" cy="548106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7" cstate="print"/>
                    <a:stretch>
                      <a:fillRect/>
                    </a:stretch>
                  </pic:blipFill>
                  <pic:spPr>
                    <a:xfrm>
                      <a:off x="0" y="0"/>
                      <a:ext cx="5481065" cy="5481065"/>
                    </a:xfrm>
                    <a:prstGeom prst="rect">
                      <a:avLst/>
                    </a:prstGeom>
                  </pic:spPr>
                </pic:pic>
              </a:graphicData>
            </a:graphic>
          </wp:anchor>
        </w:drawing>
      </w:r>
      <w:r>
        <w:t>Class 2: Socially or Economically Important Uses of Water</w:t>
      </w:r>
    </w:p>
    <w:p w14:paraId="413E78C5" w14:textId="77777777" w:rsidR="009B18D5" w:rsidRDefault="009B18D5">
      <w:pPr>
        <w:pStyle w:val="BodyText"/>
        <w:spacing w:before="1"/>
      </w:pPr>
    </w:p>
    <w:p w14:paraId="14AC0735" w14:textId="77777777" w:rsidR="009B18D5" w:rsidRDefault="005838E2">
      <w:pPr>
        <w:pStyle w:val="BodyText"/>
        <w:ind w:left="1659"/>
      </w:pPr>
      <w:r>
        <w:t>All Domestic Uses Other Than Those Included in Classes 1 and 3:</w:t>
      </w:r>
    </w:p>
    <w:p w14:paraId="269D4B28" w14:textId="77777777" w:rsidR="009B18D5" w:rsidRDefault="009B18D5">
      <w:pPr>
        <w:pStyle w:val="BodyText"/>
        <w:spacing w:before="11"/>
        <w:rPr>
          <w:sz w:val="19"/>
        </w:rPr>
      </w:pPr>
    </w:p>
    <w:p w14:paraId="7B58FB45" w14:textId="77777777" w:rsidR="009B18D5" w:rsidRDefault="005838E2">
      <w:pPr>
        <w:pStyle w:val="ListParagraph"/>
        <w:numPr>
          <w:ilvl w:val="0"/>
          <w:numId w:val="10"/>
        </w:numPr>
        <w:tabs>
          <w:tab w:val="left" w:pos="1786"/>
        </w:tabs>
        <w:spacing w:line="230" w:lineRule="exact"/>
        <w:ind w:firstLine="0"/>
        <w:jc w:val="left"/>
        <w:rPr>
          <w:sz w:val="20"/>
        </w:rPr>
      </w:pPr>
      <w:r>
        <w:rPr>
          <w:sz w:val="20"/>
        </w:rPr>
        <w:t>Home water use including kitchen, bathroom and laundry</w:t>
      </w:r>
      <w:r>
        <w:rPr>
          <w:spacing w:val="-15"/>
          <w:sz w:val="20"/>
        </w:rPr>
        <w:t xml:space="preserve"> </w:t>
      </w:r>
      <w:r>
        <w:rPr>
          <w:sz w:val="20"/>
        </w:rPr>
        <w:t>use</w:t>
      </w:r>
    </w:p>
    <w:p w14:paraId="1FAC79AF" w14:textId="77777777" w:rsidR="009B18D5" w:rsidRDefault="005838E2">
      <w:pPr>
        <w:pStyle w:val="ListParagraph"/>
        <w:numPr>
          <w:ilvl w:val="0"/>
          <w:numId w:val="10"/>
        </w:numPr>
        <w:tabs>
          <w:tab w:val="left" w:pos="1786"/>
        </w:tabs>
        <w:spacing w:line="230" w:lineRule="exact"/>
        <w:ind w:left="1785"/>
        <w:jc w:val="left"/>
        <w:rPr>
          <w:sz w:val="20"/>
        </w:rPr>
      </w:pPr>
      <w:r>
        <w:rPr>
          <w:sz w:val="20"/>
        </w:rPr>
        <w:t>Minimal watering of vegetable</w:t>
      </w:r>
      <w:r>
        <w:rPr>
          <w:spacing w:val="-6"/>
          <w:sz w:val="20"/>
        </w:rPr>
        <w:t xml:space="preserve"> </w:t>
      </w:r>
      <w:r>
        <w:rPr>
          <w:sz w:val="20"/>
        </w:rPr>
        <w:t>gardens</w:t>
      </w:r>
    </w:p>
    <w:p w14:paraId="36C4EC8A" w14:textId="77777777" w:rsidR="009B18D5" w:rsidRDefault="005838E2">
      <w:pPr>
        <w:pStyle w:val="ListParagraph"/>
        <w:numPr>
          <w:ilvl w:val="0"/>
          <w:numId w:val="10"/>
        </w:numPr>
        <w:tabs>
          <w:tab w:val="left" w:pos="1786"/>
        </w:tabs>
        <w:spacing w:before="1" w:line="480" w:lineRule="auto"/>
        <w:ind w:right="3034" w:firstLine="0"/>
        <w:jc w:val="left"/>
        <w:rPr>
          <w:sz w:val="20"/>
        </w:rPr>
      </w:pPr>
      <w:r>
        <w:rPr>
          <w:sz w:val="20"/>
        </w:rPr>
        <w:t>Watering of trees where necessary to preserve them Commercial, Agricultural, Industrial and Institutional</w:t>
      </w:r>
      <w:r>
        <w:rPr>
          <w:spacing w:val="-42"/>
          <w:sz w:val="20"/>
        </w:rPr>
        <w:t xml:space="preserve"> </w:t>
      </w:r>
      <w:r>
        <w:rPr>
          <w:sz w:val="20"/>
        </w:rPr>
        <w:t>Uses:</w:t>
      </w:r>
    </w:p>
    <w:p w14:paraId="3BB34C4A" w14:textId="77777777" w:rsidR="009B18D5" w:rsidRDefault="005838E2">
      <w:pPr>
        <w:pStyle w:val="ListParagraph"/>
        <w:numPr>
          <w:ilvl w:val="0"/>
          <w:numId w:val="10"/>
        </w:numPr>
        <w:tabs>
          <w:tab w:val="left" w:pos="1809"/>
        </w:tabs>
        <w:ind w:right="958" w:firstLine="0"/>
        <w:rPr>
          <w:sz w:val="20"/>
        </w:rPr>
      </w:pPr>
      <w:r>
        <w:rPr>
          <w:sz w:val="20"/>
        </w:rPr>
        <w:t>Outdoor commercial watering (public or private) using conservation measures and to the extent that sources of water other than fresh water are not available to use.</w:t>
      </w:r>
    </w:p>
    <w:p w14:paraId="68828AC6" w14:textId="77777777" w:rsidR="009B18D5" w:rsidRDefault="005838E2">
      <w:pPr>
        <w:pStyle w:val="ListParagraph"/>
        <w:numPr>
          <w:ilvl w:val="0"/>
          <w:numId w:val="10"/>
        </w:numPr>
        <w:tabs>
          <w:tab w:val="left" w:pos="1891"/>
        </w:tabs>
        <w:ind w:right="958" w:firstLine="0"/>
        <w:jc w:val="left"/>
        <w:rPr>
          <w:sz w:val="20"/>
        </w:rPr>
      </w:pPr>
      <w:r>
        <w:rPr>
          <w:sz w:val="20"/>
        </w:rPr>
        <w:t>Irrigation for commercial vegetable gardens and fruit orchards or the maintenance of</w:t>
      </w:r>
      <w:r>
        <w:rPr>
          <w:spacing w:val="-3"/>
          <w:sz w:val="20"/>
        </w:rPr>
        <w:t xml:space="preserve"> </w:t>
      </w:r>
      <w:r>
        <w:rPr>
          <w:sz w:val="20"/>
        </w:rPr>
        <w:t>livestock.</w:t>
      </w:r>
    </w:p>
    <w:p w14:paraId="7312AA3D" w14:textId="77777777" w:rsidR="009B18D5" w:rsidRDefault="005838E2">
      <w:pPr>
        <w:pStyle w:val="ListParagraph"/>
        <w:numPr>
          <w:ilvl w:val="0"/>
          <w:numId w:val="10"/>
        </w:numPr>
        <w:tabs>
          <w:tab w:val="left" w:pos="1816"/>
        </w:tabs>
        <w:ind w:right="958" w:firstLine="0"/>
        <w:jc w:val="left"/>
        <w:rPr>
          <w:sz w:val="20"/>
        </w:rPr>
      </w:pPr>
      <w:r>
        <w:rPr>
          <w:sz w:val="20"/>
        </w:rPr>
        <w:t>Watering by commercial nurseries at a minimum level necessary to maintain stock.</w:t>
      </w:r>
    </w:p>
    <w:p w14:paraId="2E19DDF9" w14:textId="77777777" w:rsidR="009B18D5" w:rsidRDefault="005838E2">
      <w:pPr>
        <w:pStyle w:val="ListParagraph"/>
        <w:numPr>
          <w:ilvl w:val="0"/>
          <w:numId w:val="10"/>
        </w:numPr>
        <w:tabs>
          <w:tab w:val="left" w:pos="1825"/>
        </w:tabs>
        <w:ind w:right="959" w:firstLine="0"/>
        <w:jc w:val="left"/>
        <w:rPr>
          <w:sz w:val="20"/>
        </w:rPr>
      </w:pPr>
      <w:r>
        <w:rPr>
          <w:sz w:val="20"/>
        </w:rPr>
        <w:t>Water use by arboretums and public gardens of national, State, or regional significance where necessary to preserve</w:t>
      </w:r>
      <w:r>
        <w:rPr>
          <w:spacing w:val="-10"/>
          <w:sz w:val="20"/>
        </w:rPr>
        <w:t xml:space="preserve"> </w:t>
      </w:r>
      <w:r>
        <w:rPr>
          <w:sz w:val="20"/>
        </w:rPr>
        <w:t>specimens.</w:t>
      </w:r>
    </w:p>
    <w:p w14:paraId="31655E05" w14:textId="77777777" w:rsidR="009B18D5" w:rsidRDefault="005838E2">
      <w:pPr>
        <w:pStyle w:val="ListParagraph"/>
        <w:numPr>
          <w:ilvl w:val="0"/>
          <w:numId w:val="10"/>
        </w:numPr>
        <w:tabs>
          <w:tab w:val="left" w:pos="1840"/>
        </w:tabs>
        <w:ind w:right="959" w:firstLine="0"/>
        <w:jc w:val="left"/>
        <w:rPr>
          <w:sz w:val="20"/>
        </w:rPr>
      </w:pPr>
      <w:r>
        <w:rPr>
          <w:sz w:val="20"/>
        </w:rPr>
        <w:t>Use of fresh water at a minimum rate necessary to implement vegetation following earth-moving, where such vegetation is required by law or</w:t>
      </w:r>
      <w:r>
        <w:rPr>
          <w:spacing w:val="-16"/>
          <w:sz w:val="20"/>
        </w:rPr>
        <w:t xml:space="preserve"> </w:t>
      </w:r>
      <w:r>
        <w:rPr>
          <w:sz w:val="20"/>
        </w:rPr>
        <w:t>regulation.</w:t>
      </w:r>
    </w:p>
    <w:p w14:paraId="18D4A103" w14:textId="77777777" w:rsidR="009B18D5" w:rsidRDefault="005838E2">
      <w:pPr>
        <w:pStyle w:val="ListParagraph"/>
        <w:numPr>
          <w:ilvl w:val="0"/>
          <w:numId w:val="10"/>
        </w:numPr>
        <w:tabs>
          <w:tab w:val="left" w:pos="1786"/>
        </w:tabs>
        <w:spacing w:line="230" w:lineRule="exact"/>
        <w:ind w:left="1785"/>
        <w:jc w:val="left"/>
        <w:rPr>
          <w:sz w:val="20"/>
        </w:rPr>
      </w:pPr>
      <w:r>
        <w:rPr>
          <w:sz w:val="20"/>
        </w:rPr>
        <w:t>Watering of golf course</w:t>
      </w:r>
      <w:r>
        <w:rPr>
          <w:spacing w:val="-6"/>
          <w:sz w:val="20"/>
        </w:rPr>
        <w:t xml:space="preserve"> </w:t>
      </w:r>
      <w:r>
        <w:rPr>
          <w:sz w:val="20"/>
        </w:rPr>
        <w:t>greens.</w:t>
      </w:r>
    </w:p>
    <w:p w14:paraId="3031B699" w14:textId="77777777" w:rsidR="009B18D5" w:rsidRDefault="005838E2">
      <w:pPr>
        <w:pStyle w:val="ListParagraph"/>
        <w:numPr>
          <w:ilvl w:val="0"/>
          <w:numId w:val="10"/>
        </w:numPr>
        <w:tabs>
          <w:tab w:val="left" w:pos="1786"/>
        </w:tabs>
        <w:spacing w:before="1" w:line="230" w:lineRule="exact"/>
        <w:ind w:left="1785"/>
        <w:jc w:val="left"/>
        <w:rPr>
          <w:sz w:val="20"/>
        </w:rPr>
      </w:pPr>
      <w:r>
        <w:rPr>
          <w:sz w:val="20"/>
        </w:rPr>
        <w:t>Filling and Operation of Swimming</w:t>
      </w:r>
      <w:r>
        <w:rPr>
          <w:spacing w:val="-7"/>
          <w:sz w:val="20"/>
        </w:rPr>
        <w:t xml:space="preserve"> </w:t>
      </w:r>
      <w:r>
        <w:rPr>
          <w:sz w:val="20"/>
        </w:rPr>
        <w:t>Pools:</w:t>
      </w:r>
    </w:p>
    <w:p w14:paraId="7E36E27F" w14:textId="77777777" w:rsidR="009B18D5" w:rsidRDefault="005838E2">
      <w:pPr>
        <w:pStyle w:val="ListParagraph"/>
        <w:numPr>
          <w:ilvl w:val="1"/>
          <w:numId w:val="10"/>
        </w:numPr>
        <w:tabs>
          <w:tab w:val="left" w:pos="2502"/>
        </w:tabs>
        <w:spacing w:line="230" w:lineRule="exact"/>
        <w:ind w:hanging="122"/>
        <w:rPr>
          <w:sz w:val="20"/>
        </w:rPr>
      </w:pPr>
      <w:r>
        <w:rPr>
          <w:sz w:val="20"/>
        </w:rPr>
        <w:t>Residential pools which serve more than 25 dwelling</w:t>
      </w:r>
      <w:r>
        <w:rPr>
          <w:spacing w:val="-10"/>
          <w:sz w:val="20"/>
        </w:rPr>
        <w:t xml:space="preserve"> </w:t>
      </w:r>
      <w:r>
        <w:rPr>
          <w:sz w:val="20"/>
        </w:rPr>
        <w:t>units.</w:t>
      </w:r>
    </w:p>
    <w:p w14:paraId="1A9C16F4" w14:textId="77777777" w:rsidR="009B18D5" w:rsidRDefault="005838E2">
      <w:pPr>
        <w:pStyle w:val="ListParagraph"/>
        <w:numPr>
          <w:ilvl w:val="1"/>
          <w:numId w:val="10"/>
        </w:numPr>
        <w:tabs>
          <w:tab w:val="left" w:pos="2502"/>
        </w:tabs>
        <w:spacing w:line="230" w:lineRule="exact"/>
        <w:ind w:hanging="122"/>
        <w:rPr>
          <w:sz w:val="20"/>
        </w:rPr>
      </w:pPr>
      <w:r>
        <w:rPr>
          <w:sz w:val="20"/>
        </w:rPr>
        <w:t>Pools used by health care facilities for patient care and</w:t>
      </w:r>
      <w:r>
        <w:rPr>
          <w:spacing w:val="-18"/>
          <w:sz w:val="20"/>
        </w:rPr>
        <w:t xml:space="preserve"> </w:t>
      </w:r>
      <w:r>
        <w:rPr>
          <w:sz w:val="20"/>
        </w:rPr>
        <w:t>rehabilitation</w:t>
      </w:r>
    </w:p>
    <w:p w14:paraId="71294902" w14:textId="77777777" w:rsidR="009B18D5" w:rsidRDefault="005838E2">
      <w:pPr>
        <w:pStyle w:val="ListParagraph"/>
        <w:numPr>
          <w:ilvl w:val="0"/>
          <w:numId w:val="10"/>
        </w:numPr>
        <w:tabs>
          <w:tab w:val="left" w:pos="1786"/>
        </w:tabs>
        <w:spacing w:line="230" w:lineRule="exact"/>
        <w:ind w:left="1785"/>
        <w:jc w:val="left"/>
        <w:rPr>
          <w:sz w:val="20"/>
        </w:rPr>
      </w:pPr>
      <w:r>
        <w:rPr>
          <w:sz w:val="20"/>
        </w:rPr>
        <w:t>Commercial car and truck</w:t>
      </w:r>
      <w:r>
        <w:rPr>
          <w:spacing w:val="-5"/>
          <w:sz w:val="20"/>
        </w:rPr>
        <w:t xml:space="preserve"> </w:t>
      </w:r>
      <w:r>
        <w:rPr>
          <w:sz w:val="20"/>
        </w:rPr>
        <w:t>washes</w:t>
      </w:r>
    </w:p>
    <w:p w14:paraId="57E2BEAC" w14:textId="77777777" w:rsidR="009B18D5" w:rsidRDefault="005838E2">
      <w:pPr>
        <w:pStyle w:val="ListParagraph"/>
        <w:numPr>
          <w:ilvl w:val="0"/>
          <w:numId w:val="10"/>
        </w:numPr>
        <w:tabs>
          <w:tab w:val="left" w:pos="1786"/>
        </w:tabs>
        <w:ind w:left="1785"/>
        <w:jc w:val="left"/>
        <w:rPr>
          <w:sz w:val="20"/>
        </w:rPr>
      </w:pPr>
      <w:r>
        <w:rPr>
          <w:sz w:val="20"/>
        </w:rPr>
        <w:t>Commercial</w:t>
      </w:r>
      <w:r>
        <w:rPr>
          <w:spacing w:val="-3"/>
          <w:sz w:val="20"/>
        </w:rPr>
        <w:t xml:space="preserve"> </w:t>
      </w:r>
      <w:r>
        <w:rPr>
          <w:sz w:val="20"/>
        </w:rPr>
        <w:t>Laundromats</w:t>
      </w:r>
    </w:p>
    <w:p w14:paraId="30B9AA85" w14:textId="77777777" w:rsidR="009B18D5" w:rsidRDefault="005838E2">
      <w:pPr>
        <w:pStyle w:val="ListParagraph"/>
        <w:numPr>
          <w:ilvl w:val="0"/>
          <w:numId w:val="10"/>
        </w:numPr>
        <w:tabs>
          <w:tab w:val="left" w:pos="1786"/>
        </w:tabs>
        <w:spacing w:before="1" w:line="230" w:lineRule="exact"/>
        <w:ind w:left="1785"/>
        <w:jc w:val="left"/>
        <w:rPr>
          <w:sz w:val="20"/>
        </w:rPr>
      </w:pPr>
      <w:r>
        <w:rPr>
          <w:sz w:val="20"/>
        </w:rPr>
        <w:t>Restaurants, clubs, and Eating</w:t>
      </w:r>
      <w:r>
        <w:rPr>
          <w:spacing w:val="-5"/>
          <w:sz w:val="20"/>
        </w:rPr>
        <w:t xml:space="preserve"> </w:t>
      </w:r>
      <w:r>
        <w:rPr>
          <w:sz w:val="20"/>
        </w:rPr>
        <w:t>Places</w:t>
      </w:r>
    </w:p>
    <w:p w14:paraId="5DCF8895" w14:textId="77777777" w:rsidR="009B18D5" w:rsidRDefault="005838E2">
      <w:pPr>
        <w:pStyle w:val="ListParagraph"/>
        <w:numPr>
          <w:ilvl w:val="0"/>
          <w:numId w:val="10"/>
        </w:numPr>
        <w:tabs>
          <w:tab w:val="left" w:pos="1786"/>
        </w:tabs>
        <w:spacing w:line="230" w:lineRule="exact"/>
        <w:ind w:left="1785"/>
        <w:jc w:val="left"/>
        <w:rPr>
          <w:sz w:val="20"/>
        </w:rPr>
      </w:pPr>
      <w:r>
        <w:rPr>
          <w:sz w:val="20"/>
        </w:rPr>
        <w:t>Air</w:t>
      </w:r>
      <w:r>
        <w:rPr>
          <w:spacing w:val="-2"/>
          <w:sz w:val="20"/>
        </w:rPr>
        <w:t xml:space="preserve"> </w:t>
      </w:r>
      <w:r>
        <w:rPr>
          <w:sz w:val="20"/>
        </w:rPr>
        <w:t>Conditioning:</w:t>
      </w:r>
    </w:p>
    <w:p w14:paraId="7DB794EA" w14:textId="77777777" w:rsidR="009B18D5" w:rsidRDefault="005838E2">
      <w:pPr>
        <w:pStyle w:val="ListParagraph"/>
        <w:numPr>
          <w:ilvl w:val="1"/>
          <w:numId w:val="10"/>
        </w:numPr>
        <w:tabs>
          <w:tab w:val="left" w:pos="2502"/>
        </w:tabs>
        <w:ind w:left="2379" w:firstLine="0"/>
        <w:rPr>
          <w:sz w:val="20"/>
        </w:rPr>
      </w:pPr>
      <w:r>
        <w:rPr>
          <w:sz w:val="20"/>
        </w:rPr>
        <w:t xml:space="preserve">Refilling for </w:t>
      </w:r>
      <w:proofErr w:type="spellStart"/>
      <w:r>
        <w:rPr>
          <w:sz w:val="20"/>
        </w:rPr>
        <w:t>start up</w:t>
      </w:r>
      <w:proofErr w:type="spellEnd"/>
      <w:r>
        <w:rPr>
          <w:sz w:val="20"/>
        </w:rPr>
        <w:t xml:space="preserve"> at the beginning of the cooling</w:t>
      </w:r>
      <w:r>
        <w:rPr>
          <w:spacing w:val="-11"/>
          <w:sz w:val="20"/>
        </w:rPr>
        <w:t xml:space="preserve"> </w:t>
      </w:r>
      <w:r>
        <w:rPr>
          <w:sz w:val="20"/>
        </w:rPr>
        <w:t>season</w:t>
      </w:r>
    </w:p>
    <w:p w14:paraId="06D8DE94" w14:textId="77777777" w:rsidR="009B18D5" w:rsidRDefault="005838E2">
      <w:pPr>
        <w:pStyle w:val="ListParagraph"/>
        <w:numPr>
          <w:ilvl w:val="1"/>
          <w:numId w:val="10"/>
        </w:numPr>
        <w:tabs>
          <w:tab w:val="left" w:pos="2503"/>
        </w:tabs>
        <w:spacing w:before="1" w:line="230" w:lineRule="exact"/>
        <w:ind w:left="2502"/>
        <w:rPr>
          <w:sz w:val="20"/>
        </w:rPr>
      </w:pPr>
      <w:r>
        <w:rPr>
          <w:sz w:val="20"/>
        </w:rPr>
        <w:t>Make-up of water during the cooling</w:t>
      </w:r>
      <w:r>
        <w:rPr>
          <w:spacing w:val="-8"/>
          <w:sz w:val="20"/>
        </w:rPr>
        <w:t xml:space="preserve"> </w:t>
      </w:r>
      <w:r>
        <w:rPr>
          <w:sz w:val="20"/>
        </w:rPr>
        <w:t>season</w:t>
      </w:r>
    </w:p>
    <w:p w14:paraId="48DF9A20" w14:textId="77777777" w:rsidR="009B18D5" w:rsidRDefault="005838E2">
      <w:pPr>
        <w:pStyle w:val="ListParagraph"/>
        <w:numPr>
          <w:ilvl w:val="1"/>
          <w:numId w:val="10"/>
        </w:numPr>
        <w:tabs>
          <w:tab w:val="left" w:pos="2544"/>
        </w:tabs>
        <w:ind w:left="2379" w:right="957" w:firstLine="0"/>
        <w:rPr>
          <w:sz w:val="20"/>
        </w:rPr>
      </w:pPr>
      <w:r>
        <w:rPr>
          <w:sz w:val="20"/>
        </w:rPr>
        <w:t xml:space="preserve">Refilling specifically approved by health officials and the TOWN OF AHOSKIE governing body, where the system has been drained </w:t>
      </w:r>
      <w:proofErr w:type="gramStart"/>
      <w:r>
        <w:rPr>
          <w:sz w:val="20"/>
        </w:rPr>
        <w:t>for  health</w:t>
      </w:r>
      <w:proofErr w:type="gramEnd"/>
      <w:r>
        <w:rPr>
          <w:sz w:val="20"/>
        </w:rPr>
        <w:t xml:space="preserve"> protection or repair</w:t>
      </w:r>
      <w:r>
        <w:rPr>
          <w:spacing w:val="-5"/>
          <w:sz w:val="20"/>
        </w:rPr>
        <w:t xml:space="preserve"> </w:t>
      </w:r>
      <w:r>
        <w:rPr>
          <w:sz w:val="20"/>
        </w:rPr>
        <w:t>purposes.</w:t>
      </w:r>
    </w:p>
    <w:p w14:paraId="4528869B" w14:textId="77777777" w:rsidR="009B18D5" w:rsidRDefault="005838E2">
      <w:pPr>
        <w:pStyle w:val="ListParagraph"/>
        <w:numPr>
          <w:ilvl w:val="0"/>
          <w:numId w:val="10"/>
        </w:numPr>
        <w:tabs>
          <w:tab w:val="left" w:pos="1786"/>
        </w:tabs>
        <w:spacing w:line="480" w:lineRule="auto"/>
        <w:ind w:left="939" w:right="1440" w:firstLine="720"/>
        <w:jc w:val="left"/>
        <w:rPr>
          <w:sz w:val="20"/>
        </w:rPr>
      </w:pPr>
      <w:r>
        <w:rPr>
          <w:sz w:val="20"/>
        </w:rPr>
        <w:t>Schools, Churches, Motels/Hotels and Similar Commercial Establishments Class 3: Non-Essential Uses of</w:t>
      </w:r>
      <w:r>
        <w:rPr>
          <w:spacing w:val="-5"/>
          <w:sz w:val="20"/>
        </w:rPr>
        <w:t xml:space="preserve"> </w:t>
      </w:r>
      <w:r>
        <w:rPr>
          <w:sz w:val="20"/>
        </w:rPr>
        <w:t>Water</w:t>
      </w:r>
    </w:p>
    <w:p w14:paraId="3EC0BF00" w14:textId="77777777" w:rsidR="009B18D5" w:rsidRDefault="005838E2">
      <w:pPr>
        <w:pStyle w:val="ListParagraph"/>
        <w:numPr>
          <w:ilvl w:val="0"/>
          <w:numId w:val="10"/>
        </w:numPr>
        <w:tabs>
          <w:tab w:val="left" w:pos="1785"/>
        </w:tabs>
        <w:ind w:left="1784" w:hanging="125"/>
        <w:jc w:val="left"/>
        <w:rPr>
          <w:sz w:val="20"/>
        </w:rPr>
      </w:pPr>
      <w:r>
        <w:rPr>
          <w:sz w:val="20"/>
        </w:rPr>
        <w:t>Ornamental</w:t>
      </w:r>
      <w:r>
        <w:rPr>
          <w:spacing w:val="-2"/>
          <w:sz w:val="20"/>
        </w:rPr>
        <w:t xml:space="preserve"> </w:t>
      </w:r>
      <w:r>
        <w:rPr>
          <w:sz w:val="20"/>
        </w:rPr>
        <w:t>Purposes:</w:t>
      </w:r>
    </w:p>
    <w:p w14:paraId="036C42EA" w14:textId="77777777" w:rsidR="009B18D5" w:rsidRDefault="005838E2">
      <w:pPr>
        <w:pStyle w:val="ListParagraph"/>
        <w:numPr>
          <w:ilvl w:val="1"/>
          <w:numId w:val="10"/>
        </w:numPr>
        <w:tabs>
          <w:tab w:val="left" w:pos="2502"/>
        </w:tabs>
        <w:spacing w:line="230" w:lineRule="exact"/>
        <w:ind w:hanging="122"/>
        <w:jc w:val="left"/>
        <w:rPr>
          <w:sz w:val="20"/>
        </w:rPr>
      </w:pPr>
      <w:r>
        <w:rPr>
          <w:sz w:val="20"/>
        </w:rPr>
        <w:t>Fountains, reflecting pools, and artificial</w:t>
      </w:r>
      <w:r>
        <w:rPr>
          <w:spacing w:val="-6"/>
          <w:sz w:val="20"/>
        </w:rPr>
        <w:t xml:space="preserve"> </w:t>
      </w:r>
      <w:r>
        <w:rPr>
          <w:sz w:val="20"/>
        </w:rPr>
        <w:t>waterfalls</w:t>
      </w:r>
    </w:p>
    <w:p w14:paraId="6B4FAB4D" w14:textId="77777777" w:rsidR="009B18D5" w:rsidRDefault="005838E2">
      <w:pPr>
        <w:pStyle w:val="ListParagraph"/>
        <w:numPr>
          <w:ilvl w:val="0"/>
          <w:numId w:val="10"/>
        </w:numPr>
        <w:tabs>
          <w:tab w:val="left" w:pos="1786"/>
        </w:tabs>
        <w:spacing w:line="230" w:lineRule="exact"/>
        <w:ind w:left="1785"/>
        <w:jc w:val="left"/>
        <w:rPr>
          <w:sz w:val="20"/>
        </w:rPr>
      </w:pPr>
      <w:r>
        <w:rPr>
          <w:sz w:val="20"/>
        </w:rPr>
        <w:t>Outdoor Non-Commercial Watering (public or</w:t>
      </w:r>
      <w:r>
        <w:rPr>
          <w:spacing w:val="-6"/>
          <w:sz w:val="20"/>
        </w:rPr>
        <w:t xml:space="preserve"> </w:t>
      </w:r>
      <w:r>
        <w:rPr>
          <w:sz w:val="20"/>
        </w:rPr>
        <w:t>private):</w:t>
      </w:r>
    </w:p>
    <w:p w14:paraId="6A6B8DD3" w14:textId="77777777" w:rsidR="009B18D5" w:rsidRDefault="005838E2">
      <w:pPr>
        <w:pStyle w:val="ListParagraph"/>
        <w:numPr>
          <w:ilvl w:val="1"/>
          <w:numId w:val="10"/>
        </w:numPr>
        <w:tabs>
          <w:tab w:val="left" w:pos="2511"/>
        </w:tabs>
        <w:spacing w:before="1"/>
        <w:ind w:left="2379" w:right="955" w:firstLine="0"/>
        <w:jc w:val="left"/>
        <w:rPr>
          <w:sz w:val="20"/>
        </w:rPr>
      </w:pPr>
      <w:r>
        <w:rPr>
          <w:sz w:val="20"/>
        </w:rPr>
        <w:t>Gardens, lawns, parks, golf courses (except greens), playing fields and other recreational</w:t>
      </w:r>
      <w:r>
        <w:rPr>
          <w:spacing w:val="-3"/>
          <w:sz w:val="20"/>
        </w:rPr>
        <w:t xml:space="preserve"> </w:t>
      </w:r>
      <w:r>
        <w:rPr>
          <w:sz w:val="20"/>
        </w:rPr>
        <w:t>areas.</w:t>
      </w:r>
    </w:p>
    <w:p w14:paraId="3B2CC460" w14:textId="77777777" w:rsidR="009B18D5" w:rsidRDefault="005838E2">
      <w:pPr>
        <w:pStyle w:val="ListParagraph"/>
        <w:numPr>
          <w:ilvl w:val="1"/>
          <w:numId w:val="10"/>
        </w:numPr>
        <w:tabs>
          <w:tab w:val="left" w:pos="2513"/>
        </w:tabs>
        <w:ind w:left="2379" w:right="956" w:firstLine="0"/>
        <w:jc w:val="left"/>
        <w:rPr>
          <w:sz w:val="20"/>
        </w:rPr>
      </w:pPr>
      <w:r>
        <w:rPr>
          <w:sz w:val="20"/>
        </w:rPr>
        <w:t>Filling and operation of recreational swimming pools which serve fewer than 25</w:t>
      </w:r>
      <w:r>
        <w:rPr>
          <w:spacing w:val="-3"/>
          <w:sz w:val="20"/>
        </w:rPr>
        <w:t xml:space="preserve"> </w:t>
      </w:r>
      <w:r>
        <w:rPr>
          <w:sz w:val="20"/>
        </w:rPr>
        <w:t>dwellings</w:t>
      </w:r>
    </w:p>
    <w:p w14:paraId="3F765FDB" w14:textId="77777777" w:rsidR="009B18D5" w:rsidRDefault="005838E2">
      <w:pPr>
        <w:pStyle w:val="ListParagraph"/>
        <w:numPr>
          <w:ilvl w:val="1"/>
          <w:numId w:val="10"/>
        </w:numPr>
        <w:tabs>
          <w:tab w:val="left" w:pos="2503"/>
        </w:tabs>
        <w:spacing w:line="230" w:lineRule="exact"/>
        <w:ind w:left="2502"/>
        <w:jc w:val="left"/>
        <w:rPr>
          <w:sz w:val="20"/>
        </w:rPr>
      </w:pPr>
      <w:r>
        <w:rPr>
          <w:sz w:val="20"/>
        </w:rPr>
        <w:t>Non-commercial washing of motor</w:t>
      </w:r>
      <w:r>
        <w:rPr>
          <w:spacing w:val="-6"/>
          <w:sz w:val="20"/>
        </w:rPr>
        <w:t xml:space="preserve"> </w:t>
      </w:r>
      <w:r>
        <w:rPr>
          <w:sz w:val="20"/>
        </w:rPr>
        <w:t>vehicles</w:t>
      </w:r>
    </w:p>
    <w:p w14:paraId="3B482B40" w14:textId="77777777" w:rsidR="009B18D5" w:rsidRDefault="005838E2">
      <w:pPr>
        <w:pStyle w:val="ListParagraph"/>
        <w:numPr>
          <w:ilvl w:val="1"/>
          <w:numId w:val="10"/>
        </w:numPr>
        <w:tabs>
          <w:tab w:val="left" w:pos="2515"/>
        </w:tabs>
        <w:ind w:left="2379" w:right="957" w:firstLine="0"/>
        <w:jc w:val="left"/>
        <w:rPr>
          <w:sz w:val="20"/>
        </w:rPr>
      </w:pPr>
      <w:r>
        <w:rPr>
          <w:sz w:val="20"/>
        </w:rPr>
        <w:t>Serving water in restaurants, clubs, or eating places except by specific request.</w:t>
      </w:r>
    </w:p>
    <w:p w14:paraId="5AB01628" w14:textId="77777777" w:rsidR="009B18D5" w:rsidRDefault="009B18D5">
      <w:pPr>
        <w:rPr>
          <w:sz w:val="20"/>
        </w:rPr>
        <w:sectPr w:rsidR="009B18D5">
          <w:pgSz w:w="12240" w:h="15840"/>
          <w:pgMar w:top="1360" w:right="840" w:bottom="280" w:left="1580" w:header="720" w:footer="720" w:gutter="0"/>
          <w:cols w:space="720"/>
        </w:sectPr>
      </w:pPr>
    </w:p>
    <w:p w14:paraId="304EE98E" w14:textId="77777777" w:rsidR="009B18D5" w:rsidRDefault="005838E2">
      <w:pPr>
        <w:pStyle w:val="ListParagraph"/>
        <w:numPr>
          <w:ilvl w:val="1"/>
          <w:numId w:val="10"/>
        </w:numPr>
        <w:tabs>
          <w:tab w:val="left" w:pos="2584"/>
        </w:tabs>
        <w:spacing w:before="77"/>
        <w:ind w:left="2380" w:right="957" w:firstLine="0"/>
        <w:jc w:val="left"/>
        <w:rPr>
          <w:sz w:val="20"/>
        </w:rPr>
      </w:pPr>
      <w:r>
        <w:rPr>
          <w:sz w:val="20"/>
        </w:rPr>
        <w:lastRenderedPageBreak/>
        <w:t>Air Conditioning: refilling cooling towers after draining except as specified in Class</w:t>
      </w:r>
      <w:r>
        <w:rPr>
          <w:spacing w:val="-4"/>
          <w:sz w:val="20"/>
        </w:rPr>
        <w:t xml:space="preserve"> </w:t>
      </w:r>
      <w:r>
        <w:rPr>
          <w:sz w:val="20"/>
        </w:rPr>
        <w:t>1</w:t>
      </w:r>
    </w:p>
    <w:p w14:paraId="5E62AB13" w14:textId="77777777" w:rsidR="009B18D5" w:rsidRDefault="005838E2">
      <w:pPr>
        <w:pStyle w:val="ListParagraph"/>
        <w:numPr>
          <w:ilvl w:val="0"/>
          <w:numId w:val="10"/>
        </w:numPr>
        <w:tabs>
          <w:tab w:val="left" w:pos="1786"/>
        </w:tabs>
        <w:spacing w:line="230" w:lineRule="exact"/>
        <w:ind w:left="1785" w:hanging="125"/>
        <w:jc w:val="left"/>
        <w:rPr>
          <w:sz w:val="20"/>
        </w:rPr>
      </w:pPr>
      <w:r>
        <w:rPr>
          <w:sz w:val="20"/>
        </w:rPr>
        <w:t>Public</w:t>
      </w:r>
      <w:r>
        <w:rPr>
          <w:spacing w:val="-2"/>
          <w:sz w:val="20"/>
        </w:rPr>
        <w:t xml:space="preserve"> </w:t>
      </w:r>
      <w:r>
        <w:rPr>
          <w:sz w:val="20"/>
        </w:rPr>
        <w:t>Use:</w:t>
      </w:r>
    </w:p>
    <w:p w14:paraId="0A49E47A" w14:textId="77777777" w:rsidR="009B18D5" w:rsidRDefault="005838E2">
      <w:pPr>
        <w:pStyle w:val="ListParagraph"/>
        <w:numPr>
          <w:ilvl w:val="1"/>
          <w:numId w:val="10"/>
        </w:numPr>
        <w:tabs>
          <w:tab w:val="left" w:pos="2513"/>
        </w:tabs>
        <w:ind w:left="2380" w:right="957" w:firstLine="0"/>
        <w:jc w:val="left"/>
        <w:rPr>
          <w:sz w:val="20"/>
        </w:rPr>
      </w:pPr>
      <w:r>
        <w:rPr>
          <w:sz w:val="20"/>
        </w:rPr>
        <w:t>Fire Hydrants: any purpose, including use of sprinkler caps and testing fire</w:t>
      </w:r>
      <w:r>
        <w:rPr>
          <w:spacing w:val="-4"/>
          <w:sz w:val="20"/>
        </w:rPr>
        <w:t xml:space="preserve"> </w:t>
      </w:r>
      <w:r>
        <w:rPr>
          <w:sz w:val="20"/>
        </w:rPr>
        <w:t>apparatus</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fire</w:t>
      </w:r>
      <w:r>
        <w:rPr>
          <w:spacing w:val="-4"/>
          <w:sz w:val="20"/>
        </w:rPr>
        <w:t xml:space="preserve"> </w:t>
      </w:r>
      <w:r>
        <w:rPr>
          <w:sz w:val="20"/>
        </w:rPr>
        <w:t>department</w:t>
      </w:r>
      <w:r>
        <w:rPr>
          <w:spacing w:val="-4"/>
          <w:sz w:val="20"/>
        </w:rPr>
        <w:t xml:space="preserve"> </w:t>
      </w:r>
      <w:r>
        <w:rPr>
          <w:sz w:val="20"/>
        </w:rPr>
        <w:t>drills,</w:t>
      </w:r>
      <w:r>
        <w:rPr>
          <w:spacing w:val="-4"/>
          <w:sz w:val="20"/>
        </w:rPr>
        <w:t xml:space="preserve"> </w:t>
      </w:r>
      <w:r>
        <w:rPr>
          <w:sz w:val="20"/>
        </w:rPr>
        <w:t>except</w:t>
      </w:r>
      <w:r>
        <w:rPr>
          <w:spacing w:val="-4"/>
          <w:sz w:val="20"/>
        </w:rPr>
        <w:t xml:space="preserve"> </w:t>
      </w:r>
      <w:r>
        <w:rPr>
          <w:sz w:val="20"/>
        </w:rPr>
        <w:t>as</w:t>
      </w:r>
      <w:r>
        <w:rPr>
          <w:spacing w:val="-3"/>
          <w:sz w:val="20"/>
        </w:rPr>
        <w:t xml:space="preserve"> </w:t>
      </w:r>
      <w:r>
        <w:rPr>
          <w:sz w:val="20"/>
        </w:rPr>
        <w:t>listed</w:t>
      </w:r>
      <w:r>
        <w:rPr>
          <w:spacing w:val="-4"/>
          <w:sz w:val="20"/>
        </w:rPr>
        <w:t xml:space="preserve"> </w:t>
      </w:r>
      <w:r>
        <w:rPr>
          <w:sz w:val="20"/>
        </w:rPr>
        <w:t>in</w:t>
      </w:r>
      <w:r>
        <w:rPr>
          <w:spacing w:val="-4"/>
          <w:sz w:val="20"/>
        </w:rPr>
        <w:t xml:space="preserve"> </w:t>
      </w:r>
      <w:r>
        <w:rPr>
          <w:sz w:val="20"/>
        </w:rPr>
        <w:t>Class</w:t>
      </w:r>
      <w:r>
        <w:rPr>
          <w:spacing w:val="-4"/>
          <w:sz w:val="20"/>
        </w:rPr>
        <w:t xml:space="preserve"> </w:t>
      </w:r>
      <w:r>
        <w:rPr>
          <w:sz w:val="20"/>
        </w:rPr>
        <w:t>1</w:t>
      </w:r>
    </w:p>
    <w:p w14:paraId="4FCED75D" w14:textId="77777777" w:rsidR="009B18D5" w:rsidRDefault="005838E2">
      <w:pPr>
        <w:pStyle w:val="ListParagraph"/>
        <w:numPr>
          <w:ilvl w:val="1"/>
          <w:numId w:val="10"/>
        </w:numPr>
        <w:tabs>
          <w:tab w:val="left" w:pos="2503"/>
        </w:tabs>
        <w:spacing w:line="230" w:lineRule="exact"/>
        <w:ind w:left="2502" w:hanging="122"/>
        <w:jc w:val="left"/>
        <w:rPr>
          <w:sz w:val="20"/>
        </w:rPr>
      </w:pPr>
      <w:r>
        <w:rPr>
          <w:sz w:val="20"/>
        </w:rPr>
        <w:t>Flushing of Sewers and Hydrants except as listed in Class</w:t>
      </w:r>
      <w:r>
        <w:rPr>
          <w:spacing w:val="-13"/>
          <w:sz w:val="20"/>
        </w:rPr>
        <w:t xml:space="preserve"> </w:t>
      </w:r>
      <w:r>
        <w:rPr>
          <w:sz w:val="20"/>
        </w:rPr>
        <w:t>1</w:t>
      </w:r>
    </w:p>
    <w:p w14:paraId="4D28E9B8" w14:textId="77777777" w:rsidR="009B18D5" w:rsidRDefault="009B18D5">
      <w:pPr>
        <w:pStyle w:val="BodyText"/>
        <w:spacing w:before="1"/>
      </w:pPr>
    </w:p>
    <w:p w14:paraId="359B1701" w14:textId="77777777" w:rsidR="009B18D5" w:rsidRDefault="005838E2">
      <w:pPr>
        <w:ind w:left="220"/>
        <w:jc w:val="both"/>
        <w:rPr>
          <w:sz w:val="20"/>
        </w:rPr>
      </w:pPr>
      <w:r>
        <w:rPr>
          <w:b/>
          <w:sz w:val="20"/>
        </w:rPr>
        <w:t xml:space="preserve">Section 3. </w:t>
      </w:r>
      <w:r>
        <w:rPr>
          <w:sz w:val="20"/>
        </w:rPr>
        <w:t>Declaration of Voluntary Conservation:</w:t>
      </w:r>
    </w:p>
    <w:p w14:paraId="19CE4F11" w14:textId="77777777" w:rsidR="009B18D5" w:rsidRDefault="009B18D5">
      <w:pPr>
        <w:pStyle w:val="BodyText"/>
      </w:pPr>
    </w:p>
    <w:p w14:paraId="1ABC0084" w14:textId="77777777" w:rsidR="009B18D5" w:rsidRDefault="005838E2">
      <w:pPr>
        <w:pStyle w:val="BodyText"/>
        <w:ind w:left="220" w:right="957"/>
        <w:jc w:val="both"/>
      </w:pPr>
      <w:r>
        <w:rPr>
          <w:noProof/>
        </w:rPr>
        <w:drawing>
          <wp:anchor distT="0" distB="0" distL="0" distR="0" simplePos="0" relativeHeight="268421783" behindDoc="1" locked="0" layoutInCell="1" allowOverlap="1" wp14:anchorId="1A4DDC59" wp14:editId="380B06F8">
            <wp:simplePos x="0" y="0"/>
            <wp:positionH relativeFrom="page">
              <wp:posOffset>1146047</wp:posOffset>
            </wp:positionH>
            <wp:positionV relativeFrom="paragraph">
              <wp:posOffset>61979</wp:posOffset>
            </wp:positionV>
            <wp:extent cx="5481065" cy="548106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5481065" cy="5481065"/>
                    </a:xfrm>
                    <a:prstGeom prst="rect">
                      <a:avLst/>
                    </a:prstGeom>
                  </pic:spPr>
                </pic:pic>
              </a:graphicData>
            </a:graphic>
          </wp:anchor>
        </w:drawing>
      </w:r>
      <w:r>
        <w:t xml:space="preserve">Whenever the governing body of the TOWN OF AHOSKIE finds that a potential shortage of water supply is indicated, it shall be empowered to declare by adoption of an ordinance that Voluntary Conservation conditions exist, and that the water manager or superintendent shall, </w:t>
      </w:r>
      <w:proofErr w:type="gramStart"/>
      <w:r>
        <w:t>on a daily basis</w:t>
      </w:r>
      <w:proofErr w:type="gramEnd"/>
      <w:r>
        <w:t xml:space="preserve">, monitor the supply and demand upon that supply. In </w:t>
      </w:r>
      <w:proofErr w:type="gramStart"/>
      <w:r>
        <w:t>addition</w:t>
      </w:r>
      <w:proofErr w:type="gramEnd"/>
      <w:r>
        <w:t xml:space="preserve"> the Mayor (or his/her agent) is authorized to call upon all water customers to employ voluntary water conservation measures to limit water use and eliminate the waste of water. This resolution shall be published in a newspaper of general circulation in the area which qualifies under GS 1-597, and may</w:t>
      </w:r>
      <w:r>
        <w:rPr>
          <w:spacing w:val="26"/>
        </w:rPr>
        <w:t xml:space="preserve"> </w:t>
      </w:r>
      <w:r>
        <w:t>be publicized through the general news media or any other appropriate method for making such resolutions</w:t>
      </w:r>
      <w:r>
        <w:rPr>
          <w:spacing w:val="-2"/>
        </w:rPr>
        <w:t xml:space="preserve"> </w:t>
      </w:r>
      <w:r>
        <w:t>public.</w:t>
      </w:r>
    </w:p>
    <w:p w14:paraId="396C8A6A" w14:textId="77777777" w:rsidR="009B18D5" w:rsidRDefault="009B18D5">
      <w:pPr>
        <w:pStyle w:val="BodyText"/>
        <w:spacing w:before="10"/>
        <w:rPr>
          <w:sz w:val="19"/>
        </w:rPr>
      </w:pPr>
    </w:p>
    <w:p w14:paraId="1406E2C5" w14:textId="77777777" w:rsidR="009B18D5" w:rsidRDefault="005838E2">
      <w:pPr>
        <w:spacing w:before="1"/>
        <w:ind w:left="220"/>
        <w:jc w:val="both"/>
        <w:rPr>
          <w:sz w:val="20"/>
        </w:rPr>
      </w:pPr>
      <w:r>
        <w:rPr>
          <w:b/>
          <w:sz w:val="20"/>
        </w:rPr>
        <w:t xml:space="preserve">Section 4. </w:t>
      </w:r>
      <w:r>
        <w:rPr>
          <w:sz w:val="20"/>
        </w:rPr>
        <w:t>Declaration of Mandatory Conservation:</w:t>
      </w:r>
    </w:p>
    <w:p w14:paraId="6736665F" w14:textId="77777777" w:rsidR="009B18D5" w:rsidRDefault="009B18D5">
      <w:pPr>
        <w:pStyle w:val="BodyText"/>
      </w:pPr>
    </w:p>
    <w:p w14:paraId="2D023D4E" w14:textId="77777777" w:rsidR="009B18D5" w:rsidRDefault="005838E2">
      <w:pPr>
        <w:pStyle w:val="BodyText"/>
        <w:spacing w:before="1"/>
        <w:ind w:left="220" w:right="956"/>
        <w:jc w:val="both"/>
      </w:pPr>
      <w:r>
        <w:t>Whenever the governing body of the TOWN OF AHOSKIE finds raw water supplies (i.e. stream flow, reservoir levels or groundwater levels) to be consistently below seasonal averages, and if they continue to decline and may not be adequate to meet normal needs, it shall be empowered to declare by adoption of an ordinance that Mandatory Conservation conditions exist. The TOWN OF AHOSKIE shall continue to encourage voluntary water conservation measures defined under the Voluntary Conservation declaration, and further shall impose a ban on all Class 3 water uses for the duration of the shortage until it is declared ended by ordinance of the governing board. Publication of these ordinances shall follow the provisions declaration in Section 3 of this ordinance.</w:t>
      </w:r>
    </w:p>
    <w:p w14:paraId="49F6974D" w14:textId="77777777" w:rsidR="009B18D5" w:rsidRDefault="009B18D5">
      <w:pPr>
        <w:pStyle w:val="BodyText"/>
        <w:spacing w:before="10"/>
        <w:rPr>
          <w:sz w:val="19"/>
        </w:rPr>
      </w:pPr>
    </w:p>
    <w:p w14:paraId="14174722" w14:textId="77777777" w:rsidR="009B18D5" w:rsidRDefault="005838E2">
      <w:pPr>
        <w:ind w:left="220"/>
        <w:jc w:val="both"/>
        <w:rPr>
          <w:sz w:val="20"/>
        </w:rPr>
      </w:pPr>
      <w:r>
        <w:rPr>
          <w:b/>
          <w:sz w:val="20"/>
        </w:rPr>
        <w:t xml:space="preserve">Section 5. </w:t>
      </w:r>
      <w:r>
        <w:rPr>
          <w:sz w:val="20"/>
        </w:rPr>
        <w:t>Declaration of a Water Shortage Emergency:</w:t>
      </w:r>
    </w:p>
    <w:p w14:paraId="5C1094E1" w14:textId="77777777" w:rsidR="009B18D5" w:rsidRDefault="009B18D5">
      <w:pPr>
        <w:pStyle w:val="BodyText"/>
      </w:pPr>
    </w:p>
    <w:p w14:paraId="032C580E" w14:textId="77777777" w:rsidR="009B18D5" w:rsidRDefault="005838E2">
      <w:pPr>
        <w:pStyle w:val="BodyText"/>
        <w:ind w:left="220" w:right="956"/>
        <w:jc w:val="both"/>
      </w:pPr>
      <w:r>
        <w:t>Whenever the governing body of the TOWN OF AHOSKIE finds that raw water supplies are below the level necessary to meet normal needs and that serious shortages exist, it shall be empowered to declare by adoption of an ordinance that a water shortage Emergency exists. Class 1, Essential Uses shall be identified, in specific, as targets for voluntary conservation initiatives. Also, all Class 2, Socially or Economically Important uses shall</w:t>
      </w:r>
      <w:r>
        <w:rPr>
          <w:spacing w:val="-22"/>
        </w:rPr>
        <w:t xml:space="preserve"> </w:t>
      </w:r>
      <w:r>
        <w:t>be</w:t>
      </w:r>
    </w:p>
    <w:p w14:paraId="573ABC2B" w14:textId="77777777" w:rsidR="009B18D5" w:rsidRDefault="005838E2">
      <w:pPr>
        <w:pStyle w:val="BodyText"/>
        <w:spacing w:before="1"/>
        <w:ind w:left="220" w:right="957"/>
        <w:jc w:val="both"/>
      </w:pPr>
      <w:r>
        <w:t>banned in addition to the Class 3, Non-Essential Uses. These restrictions shall continue until the emergency is declared ended by ordinance of the governing body. Publication of these ordinances shall follow the provisions in Section 3 of this</w:t>
      </w:r>
      <w:r>
        <w:rPr>
          <w:spacing w:val="-19"/>
        </w:rPr>
        <w:t xml:space="preserve"> </w:t>
      </w:r>
      <w:r>
        <w:t>ordinance.</w:t>
      </w:r>
    </w:p>
    <w:p w14:paraId="0351A87A" w14:textId="77777777" w:rsidR="009B18D5" w:rsidRDefault="009B18D5">
      <w:pPr>
        <w:pStyle w:val="BodyText"/>
        <w:spacing w:before="11"/>
        <w:rPr>
          <w:sz w:val="19"/>
        </w:rPr>
      </w:pPr>
    </w:p>
    <w:p w14:paraId="6EB8F52F" w14:textId="77777777" w:rsidR="009B18D5" w:rsidRDefault="005838E2">
      <w:pPr>
        <w:ind w:left="220"/>
        <w:jc w:val="both"/>
        <w:rPr>
          <w:sz w:val="20"/>
        </w:rPr>
      </w:pPr>
      <w:r>
        <w:rPr>
          <w:b/>
          <w:sz w:val="20"/>
        </w:rPr>
        <w:t xml:space="preserve">Section 6. </w:t>
      </w:r>
      <w:r>
        <w:rPr>
          <w:sz w:val="20"/>
        </w:rPr>
        <w:t>Declaration of Rationing:</w:t>
      </w:r>
    </w:p>
    <w:p w14:paraId="48A2F400" w14:textId="77777777" w:rsidR="009B18D5" w:rsidRDefault="009B18D5">
      <w:pPr>
        <w:pStyle w:val="BodyText"/>
      </w:pPr>
    </w:p>
    <w:p w14:paraId="2E77925F" w14:textId="77777777" w:rsidR="009B18D5" w:rsidRDefault="005838E2">
      <w:pPr>
        <w:pStyle w:val="BodyText"/>
        <w:spacing w:before="1"/>
        <w:ind w:left="220" w:right="957"/>
        <w:jc w:val="both"/>
      </w:pPr>
      <w:r>
        <w:t xml:space="preserve">Whenever the governing body of the TOWN OF AHOSKIE has declared a Water Shortage Emergency and finds a need to provide for the equitable distribution of </w:t>
      </w:r>
      <w:proofErr w:type="gramStart"/>
      <w:r>
        <w:t>critically-limited</w:t>
      </w:r>
      <w:proofErr w:type="gramEnd"/>
      <w:r>
        <w:t xml:space="preserve"> water supplies, in order to balance demand an limited available supplies, and to assure that sufficient water is available to preserve public health and safety, it shall be empowered to provide for mandatory rationing by adoption of an ordinance.</w:t>
      </w:r>
    </w:p>
    <w:p w14:paraId="3C370F58" w14:textId="77777777" w:rsidR="009B18D5" w:rsidRDefault="009B18D5">
      <w:pPr>
        <w:pStyle w:val="BodyText"/>
        <w:spacing w:before="11"/>
        <w:rPr>
          <w:sz w:val="19"/>
        </w:rPr>
      </w:pPr>
    </w:p>
    <w:p w14:paraId="27546BBA" w14:textId="77777777" w:rsidR="009B18D5" w:rsidRDefault="005838E2">
      <w:pPr>
        <w:ind w:left="220"/>
        <w:jc w:val="both"/>
        <w:rPr>
          <w:sz w:val="20"/>
        </w:rPr>
      </w:pPr>
      <w:r>
        <w:rPr>
          <w:b/>
          <w:sz w:val="20"/>
        </w:rPr>
        <w:t xml:space="preserve">Section 6a. </w:t>
      </w:r>
      <w:r>
        <w:rPr>
          <w:sz w:val="20"/>
        </w:rPr>
        <w:t>Objectives of Rationing:</w:t>
      </w:r>
    </w:p>
    <w:p w14:paraId="6CB5805B" w14:textId="77777777" w:rsidR="009B18D5" w:rsidRDefault="009B18D5">
      <w:pPr>
        <w:pStyle w:val="BodyText"/>
      </w:pPr>
    </w:p>
    <w:p w14:paraId="0A0A0F55" w14:textId="77777777" w:rsidR="009B18D5" w:rsidRDefault="005838E2">
      <w:pPr>
        <w:pStyle w:val="BodyText"/>
        <w:ind w:left="220"/>
        <w:jc w:val="both"/>
      </w:pPr>
      <w:r>
        <w:t>An ordinance that provides for mandatory rationing shall state findings that:</w:t>
      </w:r>
    </w:p>
    <w:p w14:paraId="3EFAF57D" w14:textId="77777777" w:rsidR="009B18D5" w:rsidRDefault="009B18D5">
      <w:pPr>
        <w:jc w:val="both"/>
        <w:sectPr w:rsidR="009B18D5">
          <w:pgSz w:w="12240" w:h="15840"/>
          <w:pgMar w:top="1360" w:right="840" w:bottom="280" w:left="1580" w:header="720" w:footer="720" w:gutter="0"/>
          <w:cols w:space="720"/>
        </w:sectPr>
      </w:pPr>
    </w:p>
    <w:p w14:paraId="3CA88C6F" w14:textId="77777777" w:rsidR="009B18D5" w:rsidRDefault="005838E2">
      <w:pPr>
        <w:pStyle w:val="ListParagraph"/>
        <w:numPr>
          <w:ilvl w:val="0"/>
          <w:numId w:val="9"/>
        </w:numPr>
        <w:tabs>
          <w:tab w:val="left" w:pos="940"/>
        </w:tabs>
        <w:spacing w:before="77"/>
        <w:ind w:right="957" w:firstLine="0"/>
        <w:jc w:val="both"/>
        <w:rPr>
          <w:sz w:val="20"/>
        </w:rPr>
      </w:pPr>
      <w:r>
        <w:rPr>
          <w:sz w:val="20"/>
        </w:rPr>
        <w:lastRenderedPageBreak/>
        <w:t>It is imperative that water customers achieve an immediate further reduction in water use in order to extend existing water supplies and at the same time, assure that sufficient water is available to preserve the public health and sanitation and to provide fire protection</w:t>
      </w:r>
      <w:r>
        <w:rPr>
          <w:spacing w:val="-29"/>
          <w:sz w:val="20"/>
        </w:rPr>
        <w:t xml:space="preserve"> </w:t>
      </w:r>
      <w:r>
        <w:rPr>
          <w:sz w:val="20"/>
        </w:rPr>
        <w:t>service.</w:t>
      </w:r>
    </w:p>
    <w:p w14:paraId="292057DE" w14:textId="77777777" w:rsidR="009B18D5" w:rsidRDefault="009B18D5">
      <w:pPr>
        <w:pStyle w:val="BodyText"/>
      </w:pPr>
    </w:p>
    <w:p w14:paraId="58D79572" w14:textId="77777777" w:rsidR="009B18D5" w:rsidRDefault="005838E2">
      <w:pPr>
        <w:pStyle w:val="ListParagraph"/>
        <w:numPr>
          <w:ilvl w:val="0"/>
          <w:numId w:val="9"/>
        </w:numPr>
        <w:tabs>
          <w:tab w:val="left" w:pos="941"/>
        </w:tabs>
        <w:ind w:right="956" w:firstLine="0"/>
        <w:jc w:val="both"/>
        <w:rPr>
          <w:sz w:val="20"/>
        </w:rPr>
      </w:pPr>
      <w:r>
        <w:rPr>
          <w:sz w:val="20"/>
        </w:rPr>
        <w:t>The immediate further reduction in water usage is another step along a continuum of responses to the present water supply shortage. Should shortage continue, further reductions in usage may be required. It must be emphasized that the additional usage reduction in the rationed area is a valid and attainable goal reflective of the conditions which currently</w:t>
      </w:r>
      <w:r>
        <w:rPr>
          <w:spacing w:val="-27"/>
          <w:sz w:val="20"/>
        </w:rPr>
        <w:t xml:space="preserve"> </w:t>
      </w:r>
      <w:r>
        <w:rPr>
          <w:sz w:val="20"/>
        </w:rPr>
        <w:t>exist.</w:t>
      </w:r>
    </w:p>
    <w:p w14:paraId="618D2049" w14:textId="77777777" w:rsidR="009B18D5" w:rsidRDefault="009B18D5">
      <w:pPr>
        <w:pStyle w:val="BodyText"/>
      </w:pPr>
    </w:p>
    <w:p w14:paraId="7E1C839B" w14:textId="77777777" w:rsidR="009B18D5" w:rsidRDefault="005838E2">
      <w:pPr>
        <w:pStyle w:val="ListParagraph"/>
        <w:numPr>
          <w:ilvl w:val="0"/>
          <w:numId w:val="9"/>
        </w:numPr>
        <w:tabs>
          <w:tab w:val="left" w:pos="942"/>
        </w:tabs>
        <w:ind w:right="956" w:firstLine="0"/>
        <w:jc w:val="both"/>
        <w:rPr>
          <w:sz w:val="20"/>
        </w:rPr>
      </w:pPr>
      <w:r>
        <w:rPr>
          <w:noProof/>
        </w:rPr>
        <w:drawing>
          <wp:anchor distT="0" distB="0" distL="0" distR="0" simplePos="0" relativeHeight="268421807" behindDoc="1" locked="0" layoutInCell="1" allowOverlap="1" wp14:anchorId="1A171A42" wp14:editId="0357185E">
            <wp:simplePos x="0" y="0"/>
            <wp:positionH relativeFrom="page">
              <wp:posOffset>1146047</wp:posOffset>
            </wp:positionH>
            <wp:positionV relativeFrom="paragraph">
              <wp:posOffset>61979</wp:posOffset>
            </wp:positionV>
            <wp:extent cx="5481065" cy="5481065"/>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5481065" cy="5481065"/>
                    </a:xfrm>
                    <a:prstGeom prst="rect">
                      <a:avLst/>
                    </a:prstGeom>
                  </pic:spPr>
                </pic:pic>
              </a:graphicData>
            </a:graphic>
          </wp:anchor>
        </w:drawing>
      </w:r>
      <w:r>
        <w:rPr>
          <w:sz w:val="20"/>
        </w:rPr>
        <w:t>The plan provides for equitable reductions in water usage and for equal sacrifice on the part of each water customer. The success of this ordinance depends on the cooperation of all water customers in the emergency</w:t>
      </w:r>
      <w:r>
        <w:rPr>
          <w:spacing w:val="-7"/>
          <w:sz w:val="20"/>
        </w:rPr>
        <w:t xml:space="preserve"> </w:t>
      </w:r>
      <w:r>
        <w:rPr>
          <w:sz w:val="20"/>
        </w:rPr>
        <w:t>area.</w:t>
      </w:r>
    </w:p>
    <w:p w14:paraId="26F1D183" w14:textId="77777777" w:rsidR="009B18D5" w:rsidRDefault="009B18D5">
      <w:pPr>
        <w:pStyle w:val="BodyText"/>
        <w:spacing w:before="11"/>
        <w:rPr>
          <w:sz w:val="19"/>
        </w:rPr>
      </w:pPr>
    </w:p>
    <w:p w14:paraId="25FF6057" w14:textId="77777777" w:rsidR="009B18D5" w:rsidRDefault="005838E2">
      <w:pPr>
        <w:tabs>
          <w:tab w:val="left" w:pos="1659"/>
        </w:tabs>
        <w:ind w:left="220"/>
        <w:rPr>
          <w:sz w:val="20"/>
        </w:rPr>
      </w:pPr>
      <w:r>
        <w:rPr>
          <w:b/>
          <w:sz w:val="20"/>
        </w:rPr>
        <w:t>Section</w:t>
      </w:r>
      <w:r>
        <w:rPr>
          <w:b/>
          <w:spacing w:val="-3"/>
          <w:sz w:val="20"/>
        </w:rPr>
        <w:t xml:space="preserve"> </w:t>
      </w:r>
      <w:r>
        <w:rPr>
          <w:b/>
          <w:sz w:val="20"/>
        </w:rPr>
        <w:t>6b.</w:t>
      </w:r>
      <w:r>
        <w:rPr>
          <w:b/>
          <w:sz w:val="20"/>
        </w:rPr>
        <w:tab/>
      </w:r>
      <w:r>
        <w:rPr>
          <w:sz w:val="20"/>
        </w:rPr>
        <w:t>Water Use Rationing for Residential Users</w:t>
      </w:r>
      <w:r>
        <w:rPr>
          <w:spacing w:val="-7"/>
          <w:sz w:val="20"/>
        </w:rPr>
        <w:t xml:space="preserve"> </w:t>
      </w:r>
      <w:r>
        <w:rPr>
          <w:sz w:val="20"/>
        </w:rPr>
        <w:t>1</w:t>
      </w:r>
    </w:p>
    <w:p w14:paraId="511FA399" w14:textId="77777777" w:rsidR="009B18D5" w:rsidRDefault="009B18D5">
      <w:pPr>
        <w:pStyle w:val="BodyText"/>
      </w:pPr>
    </w:p>
    <w:p w14:paraId="45D4150D" w14:textId="77777777" w:rsidR="009B18D5" w:rsidRDefault="005838E2">
      <w:pPr>
        <w:pStyle w:val="ListParagraph"/>
        <w:numPr>
          <w:ilvl w:val="0"/>
          <w:numId w:val="8"/>
        </w:numPr>
        <w:tabs>
          <w:tab w:val="left" w:pos="938"/>
          <w:tab w:val="left" w:pos="939"/>
        </w:tabs>
        <w:spacing w:before="1"/>
        <w:ind w:firstLine="0"/>
        <w:rPr>
          <w:sz w:val="20"/>
        </w:rPr>
      </w:pPr>
      <w:r>
        <w:rPr>
          <w:sz w:val="20"/>
        </w:rPr>
        <w:t>Metered Residential Water Customers and</w:t>
      </w:r>
      <w:r>
        <w:rPr>
          <w:spacing w:val="-5"/>
          <w:sz w:val="20"/>
        </w:rPr>
        <w:t xml:space="preserve"> </w:t>
      </w:r>
      <w:r>
        <w:rPr>
          <w:sz w:val="20"/>
        </w:rPr>
        <w:t>Allotments:</w:t>
      </w:r>
    </w:p>
    <w:p w14:paraId="74385FD9" w14:textId="77777777" w:rsidR="009B18D5" w:rsidRDefault="009B18D5">
      <w:pPr>
        <w:pStyle w:val="BodyText"/>
        <w:spacing w:before="11"/>
        <w:rPr>
          <w:sz w:val="19"/>
        </w:rPr>
      </w:pPr>
    </w:p>
    <w:p w14:paraId="31C1F6A7" w14:textId="77777777" w:rsidR="009B18D5" w:rsidRDefault="005838E2">
      <w:pPr>
        <w:pStyle w:val="ListParagraph"/>
        <w:numPr>
          <w:ilvl w:val="1"/>
          <w:numId w:val="8"/>
        </w:numPr>
        <w:tabs>
          <w:tab w:val="left" w:pos="1661"/>
        </w:tabs>
        <w:ind w:right="960" w:hanging="1"/>
        <w:jc w:val="both"/>
        <w:rPr>
          <w:sz w:val="20"/>
        </w:rPr>
      </w:pPr>
      <w:r>
        <w:rPr>
          <w:sz w:val="20"/>
        </w:rPr>
        <w:t>The number of permanent residents in each dwelling unit (household) will determine the amount of water that each household will be</w:t>
      </w:r>
      <w:r>
        <w:rPr>
          <w:spacing w:val="-12"/>
          <w:sz w:val="20"/>
        </w:rPr>
        <w:t xml:space="preserve"> </w:t>
      </w:r>
      <w:r>
        <w:rPr>
          <w:sz w:val="20"/>
        </w:rPr>
        <w:t>allowed.</w:t>
      </w:r>
    </w:p>
    <w:p w14:paraId="79203104" w14:textId="77777777" w:rsidR="009B18D5" w:rsidRDefault="009B18D5">
      <w:pPr>
        <w:pStyle w:val="BodyText"/>
      </w:pPr>
    </w:p>
    <w:p w14:paraId="63056A2D" w14:textId="77777777" w:rsidR="009B18D5" w:rsidRDefault="005838E2">
      <w:pPr>
        <w:pStyle w:val="ListParagraph"/>
        <w:numPr>
          <w:ilvl w:val="1"/>
          <w:numId w:val="8"/>
        </w:numPr>
        <w:tabs>
          <w:tab w:val="left" w:pos="1661"/>
        </w:tabs>
        <w:ind w:right="957" w:hanging="1"/>
        <w:jc w:val="both"/>
        <w:rPr>
          <w:sz w:val="20"/>
        </w:rPr>
      </w:pPr>
      <w:r>
        <w:rPr>
          <w:sz w:val="20"/>
        </w:rPr>
        <w:t>Each dwelling unit (household) shall be allotted 40 gallons per day for each resident of the household. Households with only one permanent resident will have a daily allotment of</w:t>
      </w:r>
      <w:r>
        <w:rPr>
          <w:spacing w:val="-3"/>
          <w:sz w:val="20"/>
        </w:rPr>
        <w:t xml:space="preserve"> </w:t>
      </w:r>
      <w:r>
        <w:rPr>
          <w:sz w:val="20"/>
        </w:rPr>
        <w:t>55</w:t>
      </w:r>
    </w:p>
    <w:p w14:paraId="61C726C6" w14:textId="77777777" w:rsidR="009B18D5" w:rsidRDefault="005838E2">
      <w:pPr>
        <w:pStyle w:val="BodyText"/>
        <w:ind w:left="939"/>
        <w:jc w:val="both"/>
      </w:pPr>
      <w:r>
        <w:t>gallons.</w:t>
      </w:r>
    </w:p>
    <w:p w14:paraId="30275F62" w14:textId="77777777" w:rsidR="009B18D5" w:rsidRDefault="009B18D5">
      <w:pPr>
        <w:pStyle w:val="BodyText"/>
        <w:spacing w:before="11"/>
        <w:rPr>
          <w:sz w:val="19"/>
        </w:rPr>
      </w:pPr>
    </w:p>
    <w:p w14:paraId="71830A31" w14:textId="77777777" w:rsidR="009B18D5" w:rsidRDefault="005838E2">
      <w:pPr>
        <w:pStyle w:val="ListParagraph"/>
        <w:numPr>
          <w:ilvl w:val="1"/>
          <w:numId w:val="8"/>
        </w:numPr>
        <w:tabs>
          <w:tab w:val="left" w:pos="1661"/>
        </w:tabs>
        <w:ind w:left="939" w:right="957" w:firstLine="0"/>
        <w:jc w:val="both"/>
        <w:rPr>
          <w:sz w:val="20"/>
        </w:rPr>
      </w:pPr>
      <w:r>
        <w:rPr>
          <w:sz w:val="20"/>
        </w:rPr>
        <w:t>Residential water customers are required to provide municipality and utility personnel with reasonable access to read meters as necessary to this rationing declaration. Where access is not readily available, all reasonable efforts to contact customers in order to arrange for access to read meters shall be made. In the event a water customer does not allow entry to read the meter after reasonable efforts to arrange for such access, the dwelling unit (household) allotment will be reduced to 55 gallons per day.</w:t>
      </w:r>
    </w:p>
    <w:p w14:paraId="4B2AE09A" w14:textId="77777777" w:rsidR="009B18D5" w:rsidRDefault="009B18D5">
      <w:pPr>
        <w:pStyle w:val="BodyText"/>
      </w:pPr>
    </w:p>
    <w:p w14:paraId="46F755E0" w14:textId="77777777" w:rsidR="009B18D5" w:rsidRDefault="005838E2">
      <w:pPr>
        <w:pStyle w:val="ListParagraph"/>
        <w:numPr>
          <w:ilvl w:val="1"/>
          <w:numId w:val="8"/>
        </w:numPr>
        <w:tabs>
          <w:tab w:val="left" w:pos="1661"/>
        </w:tabs>
        <w:ind w:left="1660" w:right="955" w:hanging="720"/>
        <w:jc w:val="both"/>
        <w:rPr>
          <w:sz w:val="20"/>
        </w:rPr>
      </w:pPr>
      <w:r>
        <w:rPr>
          <w:sz w:val="20"/>
        </w:rPr>
        <w:t xml:space="preserve">(I) If it is found that the residential water allotment provided under this section would create an extraordinary hardship for individual customers, as in the case of special health related requirements, a revised allotment for the </w:t>
      </w:r>
      <w:proofErr w:type="gramStart"/>
      <w:r>
        <w:rPr>
          <w:sz w:val="20"/>
        </w:rPr>
        <w:t>particular customer</w:t>
      </w:r>
      <w:proofErr w:type="gramEnd"/>
      <w:r>
        <w:rPr>
          <w:sz w:val="20"/>
        </w:rPr>
        <w:t xml:space="preserve"> may be</w:t>
      </w:r>
      <w:r>
        <w:rPr>
          <w:spacing w:val="-3"/>
          <w:sz w:val="20"/>
        </w:rPr>
        <w:t xml:space="preserve"> </w:t>
      </w:r>
      <w:r>
        <w:rPr>
          <w:sz w:val="20"/>
        </w:rPr>
        <w:t>established.</w:t>
      </w:r>
    </w:p>
    <w:p w14:paraId="19A65BBA" w14:textId="77777777" w:rsidR="009B18D5" w:rsidRDefault="009B18D5">
      <w:pPr>
        <w:pStyle w:val="BodyText"/>
        <w:spacing w:before="1"/>
      </w:pPr>
    </w:p>
    <w:p w14:paraId="1E19B0E2" w14:textId="77777777" w:rsidR="009B18D5" w:rsidRDefault="005838E2">
      <w:pPr>
        <w:pStyle w:val="BodyText"/>
        <w:ind w:left="1660" w:right="960"/>
        <w:jc w:val="both"/>
      </w:pPr>
      <w:r>
        <w:t>(ii) any person aggrieved by a decision relating to such an exemption or variance may file a complaint with the city manager (or clerk) in accordance with the Municipality's normal administrative procedures.</w:t>
      </w:r>
    </w:p>
    <w:p w14:paraId="5AA39E6C" w14:textId="77777777" w:rsidR="009B18D5" w:rsidRDefault="009B18D5">
      <w:pPr>
        <w:pStyle w:val="BodyText"/>
        <w:spacing w:before="10"/>
        <w:rPr>
          <w:sz w:val="19"/>
        </w:rPr>
      </w:pPr>
    </w:p>
    <w:p w14:paraId="52018AA5" w14:textId="77777777" w:rsidR="009B18D5" w:rsidRDefault="005838E2">
      <w:pPr>
        <w:pStyle w:val="ListParagraph"/>
        <w:numPr>
          <w:ilvl w:val="0"/>
          <w:numId w:val="8"/>
        </w:numPr>
        <w:tabs>
          <w:tab w:val="left" w:pos="940"/>
          <w:tab w:val="left" w:pos="941"/>
        </w:tabs>
        <w:ind w:left="940" w:hanging="720"/>
        <w:rPr>
          <w:sz w:val="20"/>
        </w:rPr>
      </w:pPr>
      <w:r>
        <w:rPr>
          <w:sz w:val="20"/>
        </w:rPr>
        <w:t>Non-Metered Residential Water Customers and</w:t>
      </w:r>
      <w:r>
        <w:rPr>
          <w:spacing w:val="-7"/>
          <w:sz w:val="20"/>
        </w:rPr>
        <w:t xml:space="preserve"> </w:t>
      </w:r>
      <w:r>
        <w:rPr>
          <w:sz w:val="20"/>
        </w:rPr>
        <w:t>Allotments:</w:t>
      </w:r>
    </w:p>
    <w:p w14:paraId="2030CDFC" w14:textId="77777777" w:rsidR="009B18D5" w:rsidRDefault="009B18D5">
      <w:pPr>
        <w:pStyle w:val="BodyText"/>
        <w:spacing w:before="1"/>
      </w:pPr>
    </w:p>
    <w:p w14:paraId="0B5B018F" w14:textId="77777777" w:rsidR="009B18D5" w:rsidRDefault="005838E2">
      <w:pPr>
        <w:pStyle w:val="ListParagraph"/>
        <w:numPr>
          <w:ilvl w:val="1"/>
          <w:numId w:val="8"/>
        </w:numPr>
        <w:tabs>
          <w:tab w:val="left" w:pos="1661"/>
        </w:tabs>
        <w:ind w:right="956" w:firstLine="0"/>
        <w:jc w:val="both"/>
        <w:rPr>
          <w:sz w:val="20"/>
        </w:rPr>
      </w:pPr>
      <w:r>
        <w:rPr>
          <w:sz w:val="20"/>
        </w:rPr>
        <w:t>In order to effectively implement and monitor the residential water conservation effort, a water allotment shall be established for the entire water system based on 40 gallons per day per capita served or 50 percent of the water use by the entire system during month prior to the shortage, as notified individually by the TOWN OF</w:t>
      </w:r>
      <w:r>
        <w:rPr>
          <w:spacing w:val="-33"/>
          <w:sz w:val="20"/>
        </w:rPr>
        <w:t xml:space="preserve"> </w:t>
      </w:r>
      <w:r>
        <w:rPr>
          <w:sz w:val="20"/>
        </w:rPr>
        <w:t>AHOSKIE.</w:t>
      </w:r>
    </w:p>
    <w:p w14:paraId="3D578997" w14:textId="77777777" w:rsidR="009B18D5" w:rsidRDefault="009B18D5">
      <w:pPr>
        <w:pStyle w:val="BodyText"/>
      </w:pPr>
    </w:p>
    <w:p w14:paraId="62463A00" w14:textId="77777777" w:rsidR="009B18D5" w:rsidRDefault="005838E2">
      <w:pPr>
        <w:pStyle w:val="ListParagraph"/>
        <w:numPr>
          <w:ilvl w:val="1"/>
          <w:numId w:val="8"/>
        </w:numPr>
        <w:tabs>
          <w:tab w:val="left" w:pos="1661"/>
        </w:tabs>
        <w:ind w:right="957" w:firstLine="0"/>
        <w:jc w:val="both"/>
        <w:rPr>
          <w:sz w:val="20"/>
        </w:rPr>
      </w:pPr>
      <w:r>
        <w:rPr>
          <w:sz w:val="20"/>
        </w:rPr>
        <w:t>The TOWN OF AHOSKIE will establish a communication system with the customers through public media to inform them of the requirements of the water rationing provisions of this ordinance, possible conservation measures that customers may employ, the system allotment, and a regularly scheduled report of whether the usage was within the</w:t>
      </w:r>
      <w:r>
        <w:rPr>
          <w:spacing w:val="-3"/>
          <w:sz w:val="20"/>
        </w:rPr>
        <w:t xml:space="preserve"> </w:t>
      </w:r>
      <w:r>
        <w:rPr>
          <w:sz w:val="20"/>
        </w:rPr>
        <w:t>allotment.</w:t>
      </w:r>
    </w:p>
    <w:p w14:paraId="3B2BEB2A" w14:textId="77777777" w:rsidR="009B18D5" w:rsidRDefault="009B18D5">
      <w:pPr>
        <w:jc w:val="both"/>
        <w:rPr>
          <w:sz w:val="20"/>
        </w:rPr>
        <w:sectPr w:rsidR="009B18D5">
          <w:pgSz w:w="12240" w:h="15840"/>
          <w:pgMar w:top="1360" w:right="840" w:bottom="280" w:left="1580" w:header="720" w:footer="720" w:gutter="0"/>
          <w:cols w:space="720"/>
        </w:sectPr>
      </w:pPr>
    </w:p>
    <w:p w14:paraId="1EE989F2" w14:textId="77777777" w:rsidR="009B18D5" w:rsidRDefault="005838E2">
      <w:pPr>
        <w:pStyle w:val="ListParagraph"/>
        <w:numPr>
          <w:ilvl w:val="0"/>
          <w:numId w:val="8"/>
        </w:numPr>
        <w:tabs>
          <w:tab w:val="left" w:pos="942"/>
        </w:tabs>
        <w:spacing w:before="77"/>
        <w:ind w:right="957" w:firstLine="0"/>
        <w:jc w:val="both"/>
        <w:rPr>
          <w:sz w:val="20"/>
        </w:rPr>
      </w:pPr>
      <w:r>
        <w:rPr>
          <w:sz w:val="20"/>
        </w:rPr>
        <w:lastRenderedPageBreak/>
        <w:t>Metered and Non-Metered Residential Customers of the Same Water Supply System: Where a water supply system serves both metered and non-metered residential customer, the allotments and procedures provided under both subsections (a) and (b) shall be applied, as appropriate.</w:t>
      </w:r>
    </w:p>
    <w:p w14:paraId="005DBAAC" w14:textId="77777777" w:rsidR="009B18D5" w:rsidRDefault="009B18D5">
      <w:pPr>
        <w:pStyle w:val="BodyText"/>
        <w:spacing w:before="11"/>
        <w:rPr>
          <w:sz w:val="19"/>
        </w:rPr>
      </w:pPr>
    </w:p>
    <w:p w14:paraId="26CEFCFA" w14:textId="77777777" w:rsidR="009B18D5" w:rsidRDefault="005838E2">
      <w:pPr>
        <w:pStyle w:val="BodyText"/>
        <w:ind w:left="220"/>
        <w:jc w:val="both"/>
      </w:pPr>
      <w:r>
        <w:rPr>
          <w:b/>
        </w:rPr>
        <w:t xml:space="preserve">Section 6c. </w:t>
      </w:r>
      <w:r>
        <w:t>Water Use Rationing for Non-Residential Water Users</w:t>
      </w:r>
    </w:p>
    <w:p w14:paraId="6DCBC7E7" w14:textId="77777777" w:rsidR="009B18D5" w:rsidRDefault="009B18D5">
      <w:pPr>
        <w:pStyle w:val="BodyText"/>
        <w:spacing w:before="1"/>
      </w:pPr>
    </w:p>
    <w:p w14:paraId="3DC0E347" w14:textId="77777777" w:rsidR="009B18D5" w:rsidRDefault="005838E2">
      <w:pPr>
        <w:pStyle w:val="ListParagraph"/>
        <w:numPr>
          <w:ilvl w:val="0"/>
          <w:numId w:val="7"/>
        </w:numPr>
        <w:tabs>
          <w:tab w:val="left" w:pos="941"/>
        </w:tabs>
        <w:ind w:right="959" w:firstLine="0"/>
        <w:jc w:val="both"/>
        <w:rPr>
          <w:sz w:val="20"/>
        </w:rPr>
      </w:pPr>
      <w:r>
        <w:rPr>
          <w:noProof/>
        </w:rPr>
        <w:drawing>
          <wp:anchor distT="0" distB="0" distL="0" distR="0" simplePos="0" relativeHeight="268421831" behindDoc="1" locked="0" layoutInCell="1" allowOverlap="1" wp14:anchorId="3F4E7F14" wp14:editId="416DED32">
            <wp:simplePos x="0" y="0"/>
            <wp:positionH relativeFrom="page">
              <wp:posOffset>1146047</wp:posOffset>
            </wp:positionH>
            <wp:positionV relativeFrom="paragraph">
              <wp:posOffset>353824</wp:posOffset>
            </wp:positionV>
            <wp:extent cx="5481065" cy="5481065"/>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7" cstate="print"/>
                    <a:stretch>
                      <a:fillRect/>
                    </a:stretch>
                  </pic:blipFill>
                  <pic:spPr>
                    <a:xfrm>
                      <a:off x="0" y="0"/>
                      <a:ext cx="5481065" cy="5481065"/>
                    </a:xfrm>
                    <a:prstGeom prst="rect">
                      <a:avLst/>
                    </a:prstGeom>
                  </pic:spPr>
                </pic:pic>
              </a:graphicData>
            </a:graphic>
          </wp:anchor>
        </w:drawing>
      </w:r>
      <w:r>
        <w:rPr>
          <w:sz w:val="20"/>
        </w:rPr>
        <w:t xml:space="preserve">Non-residential customers include commercial, industrial, public and all other such users </w:t>
      </w:r>
      <w:proofErr w:type="gramStart"/>
      <w:r>
        <w:rPr>
          <w:sz w:val="20"/>
        </w:rPr>
        <w:t>with the exception of</w:t>
      </w:r>
      <w:proofErr w:type="gramEnd"/>
      <w:r>
        <w:rPr>
          <w:sz w:val="20"/>
        </w:rPr>
        <w:t xml:space="preserve"> hospitals and health care</w:t>
      </w:r>
      <w:r>
        <w:rPr>
          <w:spacing w:val="-13"/>
          <w:sz w:val="20"/>
        </w:rPr>
        <w:t xml:space="preserve"> </w:t>
      </w:r>
      <w:r>
        <w:rPr>
          <w:sz w:val="20"/>
        </w:rPr>
        <w:t>facilities.</w:t>
      </w:r>
    </w:p>
    <w:p w14:paraId="2BDBE619" w14:textId="77777777" w:rsidR="009B18D5" w:rsidRDefault="009B18D5">
      <w:pPr>
        <w:pStyle w:val="BodyText"/>
      </w:pPr>
    </w:p>
    <w:p w14:paraId="2E17159D" w14:textId="77777777" w:rsidR="009B18D5" w:rsidRDefault="005838E2">
      <w:pPr>
        <w:pStyle w:val="ListParagraph"/>
        <w:numPr>
          <w:ilvl w:val="0"/>
          <w:numId w:val="7"/>
        </w:numPr>
        <w:tabs>
          <w:tab w:val="left" w:pos="941"/>
        </w:tabs>
        <w:ind w:right="957" w:firstLine="0"/>
        <w:jc w:val="both"/>
        <w:rPr>
          <w:sz w:val="20"/>
        </w:rPr>
      </w:pPr>
      <w:r>
        <w:rPr>
          <w:sz w:val="20"/>
        </w:rPr>
        <w:t>Non-residential water customers shall further reduce their water usage to 40 gallons per person per day or to 50 percent of use levels during month prior to</w:t>
      </w:r>
      <w:r>
        <w:rPr>
          <w:spacing w:val="-17"/>
          <w:sz w:val="20"/>
        </w:rPr>
        <w:t xml:space="preserve"> </w:t>
      </w:r>
      <w:r>
        <w:rPr>
          <w:sz w:val="20"/>
        </w:rPr>
        <w:t>shortage.</w:t>
      </w:r>
    </w:p>
    <w:p w14:paraId="46A4FB48" w14:textId="77777777" w:rsidR="009B18D5" w:rsidRDefault="009B18D5">
      <w:pPr>
        <w:pStyle w:val="BodyText"/>
        <w:spacing w:before="10"/>
        <w:rPr>
          <w:sz w:val="19"/>
        </w:rPr>
      </w:pPr>
    </w:p>
    <w:p w14:paraId="4248CB6D" w14:textId="77777777" w:rsidR="009B18D5" w:rsidRDefault="005838E2">
      <w:pPr>
        <w:pStyle w:val="ListParagraph"/>
        <w:numPr>
          <w:ilvl w:val="0"/>
          <w:numId w:val="7"/>
        </w:numPr>
        <w:tabs>
          <w:tab w:val="left" w:pos="940"/>
        </w:tabs>
        <w:ind w:right="957" w:firstLine="0"/>
        <w:jc w:val="both"/>
        <w:rPr>
          <w:sz w:val="20"/>
        </w:rPr>
      </w:pPr>
      <w:r>
        <w:rPr>
          <w:sz w:val="20"/>
        </w:rPr>
        <w:t>It is the primary responsibility of each non-residential water customer to meet the mandated water use reduction goal in whatever manner possible, including limitation of operating hours or days if</w:t>
      </w:r>
      <w:r>
        <w:rPr>
          <w:spacing w:val="-4"/>
          <w:sz w:val="20"/>
        </w:rPr>
        <w:t xml:space="preserve"> </w:t>
      </w:r>
      <w:r>
        <w:rPr>
          <w:sz w:val="20"/>
        </w:rPr>
        <w:t>necessary.</w:t>
      </w:r>
    </w:p>
    <w:p w14:paraId="7DB0FF5E" w14:textId="77777777" w:rsidR="009B18D5" w:rsidRDefault="009B18D5">
      <w:pPr>
        <w:pStyle w:val="BodyText"/>
        <w:spacing w:before="1"/>
      </w:pPr>
    </w:p>
    <w:p w14:paraId="0A41B323" w14:textId="77777777" w:rsidR="009B18D5" w:rsidRDefault="005838E2">
      <w:pPr>
        <w:pStyle w:val="ListParagraph"/>
        <w:numPr>
          <w:ilvl w:val="0"/>
          <w:numId w:val="7"/>
        </w:numPr>
        <w:tabs>
          <w:tab w:val="left" w:pos="939"/>
        </w:tabs>
        <w:ind w:right="956" w:firstLine="0"/>
        <w:jc w:val="both"/>
        <w:rPr>
          <w:sz w:val="20"/>
        </w:rPr>
      </w:pPr>
      <w:r>
        <w:rPr>
          <w:sz w:val="20"/>
        </w:rPr>
        <w:t>The TOWN OF AHOSKIE will establish a water allotment for each non-residential water customers, based upon a required further reduction water usage from the rate of water used by the customer, or the last recorded use level if no meter readings record the rate of the customer's use.</w:t>
      </w:r>
    </w:p>
    <w:p w14:paraId="1581EE1B" w14:textId="77777777" w:rsidR="009B18D5" w:rsidRDefault="009B18D5">
      <w:pPr>
        <w:pStyle w:val="BodyText"/>
        <w:spacing w:before="11"/>
        <w:rPr>
          <w:sz w:val="19"/>
        </w:rPr>
      </w:pPr>
    </w:p>
    <w:p w14:paraId="3498319D" w14:textId="77777777" w:rsidR="009B18D5" w:rsidRDefault="005838E2">
      <w:pPr>
        <w:pStyle w:val="ListParagraph"/>
        <w:numPr>
          <w:ilvl w:val="0"/>
          <w:numId w:val="7"/>
        </w:numPr>
        <w:tabs>
          <w:tab w:val="left" w:pos="940"/>
        </w:tabs>
        <w:ind w:right="957" w:firstLine="0"/>
        <w:jc w:val="both"/>
        <w:rPr>
          <w:sz w:val="20"/>
        </w:rPr>
      </w:pPr>
      <w:r>
        <w:rPr>
          <w:sz w:val="20"/>
        </w:rPr>
        <w:t>Each non-residential water user shall provide access to Municipal personnel for the purpose of meter reading and monitoring of compliance with this ordinance. All reasonable efforts will be made to contact customers to arrange for</w:t>
      </w:r>
      <w:r>
        <w:rPr>
          <w:spacing w:val="-10"/>
          <w:sz w:val="20"/>
        </w:rPr>
        <w:t xml:space="preserve"> </w:t>
      </w:r>
      <w:r>
        <w:rPr>
          <w:sz w:val="20"/>
        </w:rPr>
        <w:t>access.</w:t>
      </w:r>
    </w:p>
    <w:p w14:paraId="4DB42987" w14:textId="77777777" w:rsidR="009B18D5" w:rsidRDefault="009B18D5">
      <w:pPr>
        <w:pStyle w:val="BodyText"/>
      </w:pPr>
    </w:p>
    <w:p w14:paraId="13AA038D" w14:textId="77777777" w:rsidR="009B18D5" w:rsidRDefault="005838E2">
      <w:pPr>
        <w:pStyle w:val="ListParagraph"/>
        <w:numPr>
          <w:ilvl w:val="0"/>
          <w:numId w:val="7"/>
        </w:numPr>
        <w:tabs>
          <w:tab w:val="left" w:pos="940"/>
        </w:tabs>
        <w:ind w:left="940" w:right="955" w:hanging="720"/>
        <w:jc w:val="both"/>
        <w:rPr>
          <w:sz w:val="20"/>
        </w:rPr>
      </w:pPr>
      <w:r>
        <w:rPr>
          <w:sz w:val="20"/>
        </w:rPr>
        <w:t xml:space="preserve">1.  If the mandated further reduction in water usage cannot be obtained without   imposing extraordinary hardship which threatens health and safety, the non-residential customer may apply to the TOWN OF AHOSKIE of a variance. For these purposes "extraordinary hardship" means a permanent damage to property or an economic loss which is substantially more severe than the sacrifices borne by other water users subject to this water rationing ordinance. If the further reduction would cause an extraordinary hardship or threaten health or safety, a variance may be granted by the city clerk and a revised water use reduction requirement for the </w:t>
      </w:r>
      <w:proofErr w:type="gramStart"/>
      <w:r>
        <w:rPr>
          <w:sz w:val="20"/>
        </w:rPr>
        <w:t>particular customer</w:t>
      </w:r>
      <w:proofErr w:type="gramEnd"/>
      <w:r>
        <w:rPr>
          <w:sz w:val="20"/>
        </w:rPr>
        <w:t xml:space="preserve"> may be</w:t>
      </w:r>
      <w:r>
        <w:rPr>
          <w:spacing w:val="-12"/>
          <w:sz w:val="20"/>
        </w:rPr>
        <w:t xml:space="preserve"> </w:t>
      </w:r>
      <w:r>
        <w:rPr>
          <w:sz w:val="20"/>
        </w:rPr>
        <w:t>established.</w:t>
      </w:r>
    </w:p>
    <w:p w14:paraId="7C56F416" w14:textId="77777777" w:rsidR="009B18D5" w:rsidRDefault="005838E2">
      <w:pPr>
        <w:pStyle w:val="BodyText"/>
        <w:tabs>
          <w:tab w:val="left" w:pos="1660"/>
        </w:tabs>
        <w:ind w:left="939" w:right="962"/>
      </w:pPr>
      <w:r>
        <w:t>2.</w:t>
      </w:r>
      <w:r>
        <w:tab/>
        <w:t>Any person aggrieved by a decision relating to such a variance may file a complaint with the city clerk in accordance with established</w:t>
      </w:r>
      <w:r>
        <w:rPr>
          <w:spacing w:val="-13"/>
        </w:rPr>
        <w:t xml:space="preserve"> </w:t>
      </w:r>
      <w:r>
        <w:t>procedures.</w:t>
      </w:r>
    </w:p>
    <w:p w14:paraId="2EDEF537" w14:textId="77777777" w:rsidR="009B18D5" w:rsidRDefault="009B18D5">
      <w:pPr>
        <w:pStyle w:val="BodyText"/>
      </w:pPr>
    </w:p>
    <w:p w14:paraId="3A721752" w14:textId="77777777" w:rsidR="009B18D5" w:rsidRDefault="005838E2">
      <w:pPr>
        <w:pStyle w:val="ListParagraph"/>
        <w:numPr>
          <w:ilvl w:val="0"/>
          <w:numId w:val="7"/>
        </w:numPr>
        <w:tabs>
          <w:tab w:val="left" w:pos="940"/>
        </w:tabs>
        <w:ind w:right="959" w:firstLine="0"/>
        <w:jc w:val="both"/>
        <w:rPr>
          <w:sz w:val="20"/>
        </w:rPr>
      </w:pPr>
      <w:r>
        <w:rPr>
          <w:sz w:val="20"/>
        </w:rPr>
        <w:t>The TOWN OF AHOSKIE will provide each non-residential customer with suggested means to reduce usage</w:t>
      </w:r>
      <w:r>
        <w:rPr>
          <w:spacing w:val="-5"/>
          <w:sz w:val="20"/>
        </w:rPr>
        <w:t xml:space="preserve"> </w:t>
      </w:r>
      <w:r>
        <w:rPr>
          <w:sz w:val="20"/>
        </w:rPr>
        <w:t>levels.</w:t>
      </w:r>
    </w:p>
    <w:p w14:paraId="45F5848C" w14:textId="77777777" w:rsidR="009B18D5" w:rsidRDefault="009B18D5">
      <w:pPr>
        <w:pStyle w:val="BodyText"/>
      </w:pPr>
    </w:p>
    <w:p w14:paraId="76EACDF1" w14:textId="77777777" w:rsidR="009B18D5" w:rsidRDefault="005838E2">
      <w:pPr>
        <w:pStyle w:val="BodyText"/>
        <w:ind w:left="220"/>
        <w:jc w:val="both"/>
      </w:pPr>
      <w:r>
        <w:rPr>
          <w:b/>
        </w:rPr>
        <w:t xml:space="preserve">Section 6d. </w:t>
      </w:r>
      <w:r>
        <w:t>Water Use Rationing for Hospitals and Health Care Facilities</w:t>
      </w:r>
    </w:p>
    <w:p w14:paraId="28EB83A6" w14:textId="77777777" w:rsidR="009B18D5" w:rsidRDefault="009B18D5">
      <w:pPr>
        <w:pStyle w:val="BodyText"/>
      </w:pPr>
    </w:p>
    <w:p w14:paraId="6E263CC3" w14:textId="77777777" w:rsidR="009B18D5" w:rsidRDefault="005838E2">
      <w:pPr>
        <w:pStyle w:val="ListParagraph"/>
        <w:numPr>
          <w:ilvl w:val="0"/>
          <w:numId w:val="6"/>
        </w:numPr>
        <w:tabs>
          <w:tab w:val="left" w:pos="941"/>
        </w:tabs>
        <w:ind w:right="957" w:firstLine="0"/>
        <w:jc w:val="both"/>
        <w:rPr>
          <w:sz w:val="20"/>
        </w:rPr>
      </w:pPr>
      <w:r>
        <w:rPr>
          <w:sz w:val="20"/>
        </w:rPr>
        <w:t>Hospitals and health care facilities shall comply with all restriction imposed on residential and non-residential water customers as may be applicable to each individual institution, to the extent compliance will not endanger the health of the patients or residents of the</w:t>
      </w:r>
      <w:r>
        <w:rPr>
          <w:spacing w:val="-40"/>
          <w:sz w:val="20"/>
        </w:rPr>
        <w:t xml:space="preserve"> </w:t>
      </w:r>
      <w:r>
        <w:rPr>
          <w:sz w:val="20"/>
        </w:rPr>
        <w:t>institution.</w:t>
      </w:r>
    </w:p>
    <w:p w14:paraId="4BF5ED4A" w14:textId="77777777" w:rsidR="009B18D5" w:rsidRDefault="009B18D5">
      <w:pPr>
        <w:pStyle w:val="BodyText"/>
      </w:pPr>
    </w:p>
    <w:p w14:paraId="349D11D1" w14:textId="77777777" w:rsidR="009B18D5" w:rsidRDefault="005838E2">
      <w:pPr>
        <w:pStyle w:val="ListParagraph"/>
        <w:numPr>
          <w:ilvl w:val="0"/>
          <w:numId w:val="6"/>
        </w:numPr>
        <w:tabs>
          <w:tab w:val="left" w:pos="940"/>
        </w:tabs>
        <w:ind w:left="219" w:right="957" w:firstLine="1"/>
        <w:jc w:val="both"/>
        <w:rPr>
          <w:sz w:val="20"/>
        </w:rPr>
      </w:pPr>
      <w:r>
        <w:rPr>
          <w:sz w:val="20"/>
        </w:rPr>
        <w:t>Each hospital or health care facility shall survey its water usage patterns and requirements and implement such additional conservation measures as may be possible without endangering the health of its patients or residents to achieve a further reduction in the institution's water</w:t>
      </w:r>
      <w:r>
        <w:rPr>
          <w:spacing w:val="-1"/>
          <w:sz w:val="20"/>
        </w:rPr>
        <w:t xml:space="preserve"> </w:t>
      </w:r>
      <w:r>
        <w:rPr>
          <w:sz w:val="20"/>
        </w:rPr>
        <w:t>usage.</w:t>
      </w:r>
    </w:p>
    <w:p w14:paraId="08C141EA" w14:textId="77777777" w:rsidR="009B18D5" w:rsidRDefault="009B18D5">
      <w:pPr>
        <w:pStyle w:val="BodyText"/>
      </w:pPr>
    </w:p>
    <w:p w14:paraId="790A7051" w14:textId="77777777" w:rsidR="009B18D5" w:rsidRDefault="005838E2">
      <w:pPr>
        <w:pStyle w:val="ListParagraph"/>
        <w:numPr>
          <w:ilvl w:val="0"/>
          <w:numId w:val="6"/>
        </w:numPr>
        <w:tabs>
          <w:tab w:val="left" w:pos="941"/>
        </w:tabs>
        <w:ind w:right="958" w:firstLine="0"/>
        <w:jc w:val="both"/>
        <w:rPr>
          <w:sz w:val="20"/>
        </w:rPr>
      </w:pPr>
      <w:r>
        <w:rPr>
          <w:sz w:val="20"/>
        </w:rPr>
        <w:t xml:space="preserve">The TOWN OF AHOSKIE will provide each hospital and health care facility </w:t>
      </w:r>
      <w:proofErr w:type="spellStart"/>
      <w:r>
        <w:rPr>
          <w:sz w:val="20"/>
        </w:rPr>
        <w:t>wit</w:t>
      </w:r>
      <w:proofErr w:type="spellEnd"/>
      <w:r>
        <w:rPr>
          <w:sz w:val="20"/>
        </w:rPr>
        <w:t xml:space="preserve"> suggested means to reduce usage</w:t>
      </w:r>
      <w:r>
        <w:rPr>
          <w:spacing w:val="-5"/>
          <w:sz w:val="20"/>
        </w:rPr>
        <w:t xml:space="preserve"> </w:t>
      </w:r>
      <w:r>
        <w:rPr>
          <w:sz w:val="20"/>
        </w:rPr>
        <w:t>levels.</w:t>
      </w:r>
    </w:p>
    <w:p w14:paraId="2083CA1D" w14:textId="77777777" w:rsidR="009B18D5" w:rsidRDefault="009B18D5">
      <w:pPr>
        <w:jc w:val="both"/>
        <w:rPr>
          <w:sz w:val="20"/>
        </w:rPr>
        <w:sectPr w:rsidR="009B18D5">
          <w:pgSz w:w="12240" w:h="15840"/>
          <w:pgMar w:top="1360" w:right="840" w:bottom="280" w:left="1580" w:header="720" w:footer="720" w:gutter="0"/>
          <w:cols w:space="720"/>
        </w:sectPr>
      </w:pPr>
    </w:p>
    <w:p w14:paraId="7AED8995" w14:textId="77777777" w:rsidR="009B18D5" w:rsidRDefault="005838E2">
      <w:pPr>
        <w:tabs>
          <w:tab w:val="left" w:pos="1659"/>
        </w:tabs>
        <w:spacing w:before="77"/>
        <w:ind w:left="220"/>
        <w:rPr>
          <w:sz w:val="20"/>
        </w:rPr>
      </w:pPr>
      <w:r>
        <w:rPr>
          <w:b/>
          <w:sz w:val="20"/>
        </w:rPr>
        <w:lastRenderedPageBreak/>
        <w:t>Section</w:t>
      </w:r>
      <w:r>
        <w:rPr>
          <w:b/>
          <w:spacing w:val="-3"/>
          <w:sz w:val="20"/>
        </w:rPr>
        <w:t xml:space="preserve"> </w:t>
      </w:r>
      <w:r>
        <w:rPr>
          <w:b/>
          <w:sz w:val="20"/>
        </w:rPr>
        <w:t>6e.</w:t>
      </w:r>
      <w:r>
        <w:rPr>
          <w:b/>
          <w:sz w:val="20"/>
        </w:rPr>
        <w:tab/>
      </w:r>
      <w:r>
        <w:rPr>
          <w:sz w:val="20"/>
        </w:rPr>
        <w:t>Enforcement of Water</w:t>
      </w:r>
      <w:r>
        <w:rPr>
          <w:spacing w:val="-6"/>
          <w:sz w:val="20"/>
        </w:rPr>
        <w:t xml:space="preserve"> </w:t>
      </w:r>
      <w:r>
        <w:rPr>
          <w:sz w:val="20"/>
        </w:rPr>
        <w:t>Rationing.</w:t>
      </w:r>
    </w:p>
    <w:p w14:paraId="05C40B2C" w14:textId="77777777" w:rsidR="009B18D5" w:rsidRDefault="009B18D5">
      <w:pPr>
        <w:pStyle w:val="BodyText"/>
        <w:spacing w:before="11"/>
        <w:rPr>
          <w:sz w:val="19"/>
        </w:rPr>
      </w:pPr>
    </w:p>
    <w:p w14:paraId="4CED5C25" w14:textId="77777777" w:rsidR="009B18D5" w:rsidRDefault="005838E2">
      <w:pPr>
        <w:pStyle w:val="ListParagraph"/>
        <w:numPr>
          <w:ilvl w:val="0"/>
          <w:numId w:val="5"/>
        </w:numPr>
        <w:tabs>
          <w:tab w:val="left" w:pos="939"/>
          <w:tab w:val="left" w:pos="940"/>
        </w:tabs>
        <w:ind w:right="959" w:firstLine="0"/>
        <w:rPr>
          <w:sz w:val="20"/>
        </w:rPr>
      </w:pPr>
      <w:r>
        <w:rPr>
          <w:sz w:val="20"/>
        </w:rPr>
        <w:t>The TOWN OF AHOSKIE will have primary responsibility for monitoring of compliance with the water rationing</w:t>
      </w:r>
      <w:r>
        <w:rPr>
          <w:spacing w:val="-4"/>
          <w:sz w:val="20"/>
        </w:rPr>
        <w:t xml:space="preserve"> </w:t>
      </w:r>
      <w:r>
        <w:rPr>
          <w:sz w:val="20"/>
        </w:rPr>
        <w:t>ordinance.</w:t>
      </w:r>
    </w:p>
    <w:p w14:paraId="48F4C405" w14:textId="77777777" w:rsidR="009B18D5" w:rsidRDefault="009B18D5">
      <w:pPr>
        <w:pStyle w:val="BodyText"/>
      </w:pPr>
    </w:p>
    <w:p w14:paraId="7110BFB7" w14:textId="77777777" w:rsidR="009B18D5" w:rsidRDefault="005838E2">
      <w:pPr>
        <w:pStyle w:val="ListParagraph"/>
        <w:numPr>
          <w:ilvl w:val="0"/>
          <w:numId w:val="5"/>
        </w:numPr>
        <w:tabs>
          <w:tab w:val="left" w:pos="940"/>
          <w:tab w:val="left" w:pos="941"/>
        </w:tabs>
        <w:ind w:right="960" w:firstLine="0"/>
        <w:rPr>
          <w:sz w:val="20"/>
        </w:rPr>
      </w:pPr>
      <w:r>
        <w:rPr>
          <w:sz w:val="20"/>
        </w:rPr>
        <w:t>The following provisions shall govern the implementation of temporary service interruptions:</w:t>
      </w:r>
    </w:p>
    <w:p w14:paraId="2A97CFC2" w14:textId="77777777" w:rsidR="009B18D5" w:rsidRDefault="009B18D5">
      <w:pPr>
        <w:pStyle w:val="BodyText"/>
      </w:pPr>
    </w:p>
    <w:p w14:paraId="1D0A1E1F" w14:textId="77777777" w:rsidR="009B18D5" w:rsidRDefault="005838E2">
      <w:pPr>
        <w:pStyle w:val="ListParagraph"/>
        <w:numPr>
          <w:ilvl w:val="1"/>
          <w:numId w:val="5"/>
        </w:numPr>
        <w:tabs>
          <w:tab w:val="left" w:pos="1661"/>
        </w:tabs>
        <w:ind w:right="956" w:hanging="1"/>
        <w:jc w:val="both"/>
        <w:rPr>
          <w:sz w:val="20"/>
        </w:rPr>
      </w:pPr>
      <w:r>
        <w:rPr>
          <w:noProof/>
        </w:rPr>
        <w:drawing>
          <wp:anchor distT="0" distB="0" distL="0" distR="0" simplePos="0" relativeHeight="268421855" behindDoc="1" locked="0" layoutInCell="1" allowOverlap="1" wp14:anchorId="31316338" wp14:editId="4EB81CD5">
            <wp:simplePos x="0" y="0"/>
            <wp:positionH relativeFrom="page">
              <wp:posOffset>1146047</wp:posOffset>
            </wp:positionH>
            <wp:positionV relativeFrom="paragraph">
              <wp:posOffset>208283</wp:posOffset>
            </wp:positionV>
            <wp:extent cx="5481065" cy="548106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7" cstate="print"/>
                    <a:stretch>
                      <a:fillRect/>
                    </a:stretch>
                  </pic:blipFill>
                  <pic:spPr>
                    <a:xfrm>
                      <a:off x="0" y="0"/>
                      <a:ext cx="5481065" cy="5481065"/>
                    </a:xfrm>
                    <a:prstGeom prst="rect">
                      <a:avLst/>
                    </a:prstGeom>
                  </pic:spPr>
                </pic:pic>
              </a:graphicData>
            </a:graphic>
          </wp:anchor>
        </w:drawing>
      </w:r>
      <w:r>
        <w:rPr>
          <w:sz w:val="20"/>
        </w:rPr>
        <w:t xml:space="preserve">In order to effectuate compliance with this ordinance, the Municipality is hereby authorized and required to plan and implement temporary service interruption to all or part of its water supply system, as may be deemed appropriate, when any and/or </w:t>
      </w:r>
      <w:proofErr w:type="gramStart"/>
      <w:r>
        <w:rPr>
          <w:sz w:val="20"/>
        </w:rPr>
        <w:t>all of</w:t>
      </w:r>
      <w:proofErr w:type="gramEnd"/>
      <w:r>
        <w:rPr>
          <w:sz w:val="20"/>
        </w:rPr>
        <w:t xml:space="preserve"> the following conditions are determined to</w:t>
      </w:r>
      <w:r>
        <w:rPr>
          <w:spacing w:val="-9"/>
          <w:sz w:val="20"/>
        </w:rPr>
        <w:t xml:space="preserve"> </w:t>
      </w:r>
      <w:r>
        <w:rPr>
          <w:sz w:val="20"/>
        </w:rPr>
        <w:t>exist:</w:t>
      </w:r>
    </w:p>
    <w:p w14:paraId="28323A2B" w14:textId="77777777" w:rsidR="009B18D5" w:rsidRDefault="009B18D5">
      <w:pPr>
        <w:pStyle w:val="BodyText"/>
      </w:pPr>
    </w:p>
    <w:p w14:paraId="29EE5239" w14:textId="77777777" w:rsidR="009B18D5" w:rsidRDefault="005838E2">
      <w:pPr>
        <w:pStyle w:val="ListParagraph"/>
        <w:numPr>
          <w:ilvl w:val="2"/>
          <w:numId w:val="5"/>
        </w:numPr>
        <w:tabs>
          <w:tab w:val="left" w:pos="2381"/>
        </w:tabs>
        <w:ind w:right="956" w:firstLine="0"/>
        <w:jc w:val="both"/>
        <w:rPr>
          <w:sz w:val="20"/>
        </w:rPr>
      </w:pPr>
      <w:r>
        <w:rPr>
          <w:sz w:val="20"/>
        </w:rPr>
        <w:t>The mandated reduction in system-wide usage has not been achieved, and/or</w:t>
      </w:r>
    </w:p>
    <w:p w14:paraId="36D51CF0" w14:textId="77777777" w:rsidR="009B18D5" w:rsidRDefault="009B18D5">
      <w:pPr>
        <w:pStyle w:val="BodyText"/>
      </w:pPr>
    </w:p>
    <w:p w14:paraId="28C400ED" w14:textId="77777777" w:rsidR="009B18D5" w:rsidRDefault="005838E2">
      <w:pPr>
        <w:pStyle w:val="ListParagraph"/>
        <w:numPr>
          <w:ilvl w:val="0"/>
          <w:numId w:val="4"/>
        </w:numPr>
        <w:tabs>
          <w:tab w:val="left" w:pos="2381"/>
        </w:tabs>
        <w:ind w:right="958" w:firstLine="0"/>
        <w:jc w:val="both"/>
        <w:rPr>
          <w:sz w:val="20"/>
        </w:rPr>
      </w:pPr>
      <w:r>
        <w:rPr>
          <w:sz w:val="20"/>
        </w:rPr>
        <w:t xml:space="preserve">The mandated reduction in system-wide water usage </w:t>
      </w:r>
      <w:proofErr w:type="gramStart"/>
      <w:r>
        <w:rPr>
          <w:sz w:val="20"/>
        </w:rPr>
        <w:t>has  been</w:t>
      </w:r>
      <w:proofErr w:type="gramEnd"/>
      <w:r>
        <w:rPr>
          <w:sz w:val="20"/>
        </w:rPr>
        <w:t xml:space="preserve"> achieved, but has failed to have a significant impact in extending limited water supplies,</w:t>
      </w:r>
      <w:r>
        <w:rPr>
          <w:spacing w:val="-2"/>
          <w:sz w:val="20"/>
        </w:rPr>
        <w:t xml:space="preserve"> </w:t>
      </w:r>
      <w:r>
        <w:rPr>
          <w:sz w:val="20"/>
        </w:rPr>
        <w:t>and/or</w:t>
      </w:r>
    </w:p>
    <w:p w14:paraId="0264407E" w14:textId="77777777" w:rsidR="009B18D5" w:rsidRDefault="009B18D5">
      <w:pPr>
        <w:pStyle w:val="BodyText"/>
      </w:pPr>
    </w:p>
    <w:p w14:paraId="5B0AE4AF" w14:textId="77777777" w:rsidR="009B18D5" w:rsidRDefault="005838E2">
      <w:pPr>
        <w:pStyle w:val="ListParagraph"/>
        <w:numPr>
          <w:ilvl w:val="0"/>
          <w:numId w:val="4"/>
        </w:numPr>
        <w:tabs>
          <w:tab w:val="left" w:pos="2380"/>
        </w:tabs>
        <w:ind w:right="958" w:firstLine="0"/>
        <w:jc w:val="both"/>
        <w:rPr>
          <w:sz w:val="20"/>
        </w:rPr>
      </w:pPr>
      <w:r>
        <w:rPr>
          <w:sz w:val="20"/>
        </w:rPr>
        <w:t>Temporary service interruptions are necessary in order to further extend limited and/or dwindling water</w:t>
      </w:r>
      <w:r>
        <w:rPr>
          <w:spacing w:val="-6"/>
          <w:sz w:val="20"/>
        </w:rPr>
        <w:t xml:space="preserve"> </w:t>
      </w:r>
      <w:proofErr w:type="gramStart"/>
      <w:r>
        <w:rPr>
          <w:sz w:val="20"/>
        </w:rPr>
        <w:t>supplies</w:t>
      </w:r>
      <w:proofErr w:type="gramEnd"/>
    </w:p>
    <w:p w14:paraId="4BF3EF48" w14:textId="77777777" w:rsidR="009B18D5" w:rsidRDefault="009B18D5">
      <w:pPr>
        <w:pStyle w:val="BodyText"/>
      </w:pPr>
    </w:p>
    <w:p w14:paraId="682F889A" w14:textId="77777777" w:rsidR="009B18D5" w:rsidRDefault="005838E2">
      <w:pPr>
        <w:pStyle w:val="ListParagraph"/>
        <w:numPr>
          <w:ilvl w:val="1"/>
          <w:numId w:val="5"/>
        </w:numPr>
        <w:tabs>
          <w:tab w:val="left" w:pos="1661"/>
        </w:tabs>
        <w:ind w:left="1660" w:right="956" w:hanging="720"/>
        <w:jc w:val="both"/>
        <w:rPr>
          <w:sz w:val="20"/>
        </w:rPr>
      </w:pPr>
      <w:r>
        <w:rPr>
          <w:sz w:val="20"/>
        </w:rPr>
        <w:t>In the event it is determined that temporary service interruptions are necessary, the TOWN OF AHOSKIE shall notify its customers through the public media (newspapers, radio, and television), at least one day prior to the temporary service interruptions, that a planned, temporary service interruption is to be imposed.</w:t>
      </w:r>
    </w:p>
    <w:p w14:paraId="029867EC" w14:textId="77777777" w:rsidR="009B18D5" w:rsidRDefault="009B18D5">
      <w:pPr>
        <w:pStyle w:val="BodyText"/>
      </w:pPr>
    </w:p>
    <w:p w14:paraId="2BD77265" w14:textId="77777777" w:rsidR="009B18D5" w:rsidRDefault="005838E2">
      <w:pPr>
        <w:pStyle w:val="BodyText"/>
        <w:spacing w:before="1"/>
        <w:ind w:left="1660"/>
      </w:pPr>
      <w:r>
        <w:t>Such notice shall:</w:t>
      </w:r>
    </w:p>
    <w:p w14:paraId="034C663D" w14:textId="77777777" w:rsidR="009B18D5" w:rsidRDefault="009B18D5">
      <w:pPr>
        <w:pStyle w:val="BodyText"/>
        <w:spacing w:before="10"/>
        <w:rPr>
          <w:sz w:val="19"/>
        </w:rPr>
      </w:pPr>
    </w:p>
    <w:p w14:paraId="24FAD89A" w14:textId="77777777" w:rsidR="009B18D5" w:rsidRDefault="005838E2">
      <w:pPr>
        <w:pStyle w:val="ListParagraph"/>
        <w:numPr>
          <w:ilvl w:val="2"/>
          <w:numId w:val="5"/>
        </w:numPr>
        <w:tabs>
          <w:tab w:val="left" w:pos="2381"/>
        </w:tabs>
        <w:spacing w:before="1"/>
        <w:ind w:left="1660" w:right="957" w:firstLine="0"/>
        <w:jc w:val="both"/>
        <w:rPr>
          <w:sz w:val="20"/>
        </w:rPr>
      </w:pPr>
      <w:r>
        <w:rPr>
          <w:sz w:val="20"/>
        </w:rPr>
        <w:t>State the day or days when the planned, temporary service interruption will</w:t>
      </w:r>
      <w:r>
        <w:rPr>
          <w:spacing w:val="-2"/>
          <w:sz w:val="20"/>
        </w:rPr>
        <w:t xml:space="preserve"> </w:t>
      </w:r>
      <w:r>
        <w:rPr>
          <w:sz w:val="20"/>
        </w:rPr>
        <w:t>occur;</w:t>
      </w:r>
    </w:p>
    <w:p w14:paraId="46544664" w14:textId="77777777" w:rsidR="009B18D5" w:rsidRDefault="009B18D5">
      <w:pPr>
        <w:pStyle w:val="BodyText"/>
      </w:pPr>
    </w:p>
    <w:p w14:paraId="2A1D4EE2" w14:textId="77777777" w:rsidR="009B18D5" w:rsidRDefault="005838E2">
      <w:pPr>
        <w:pStyle w:val="ListParagraph"/>
        <w:numPr>
          <w:ilvl w:val="0"/>
          <w:numId w:val="3"/>
        </w:numPr>
        <w:tabs>
          <w:tab w:val="left" w:pos="2381"/>
        </w:tabs>
        <w:ind w:right="958" w:firstLine="0"/>
        <w:jc w:val="both"/>
        <w:rPr>
          <w:sz w:val="20"/>
        </w:rPr>
      </w:pPr>
      <w:r>
        <w:rPr>
          <w:sz w:val="20"/>
        </w:rPr>
        <w:t>State the time(s) when such planned, temporary service interruptions will commence, and the time(s) such interruption will</w:t>
      </w:r>
      <w:r>
        <w:rPr>
          <w:spacing w:val="-12"/>
          <w:sz w:val="20"/>
        </w:rPr>
        <w:t xml:space="preserve"> </w:t>
      </w:r>
      <w:r>
        <w:rPr>
          <w:sz w:val="20"/>
        </w:rPr>
        <w:t>cease;</w:t>
      </w:r>
    </w:p>
    <w:p w14:paraId="416804CD" w14:textId="77777777" w:rsidR="009B18D5" w:rsidRDefault="009B18D5">
      <w:pPr>
        <w:pStyle w:val="BodyText"/>
      </w:pPr>
    </w:p>
    <w:p w14:paraId="4E8CF800" w14:textId="77777777" w:rsidR="009B18D5" w:rsidRDefault="005838E2">
      <w:pPr>
        <w:pStyle w:val="ListParagraph"/>
        <w:numPr>
          <w:ilvl w:val="0"/>
          <w:numId w:val="3"/>
        </w:numPr>
        <w:tabs>
          <w:tab w:val="left" w:pos="2380"/>
        </w:tabs>
        <w:ind w:left="1659" w:right="958" w:firstLine="0"/>
        <w:jc w:val="both"/>
        <w:rPr>
          <w:sz w:val="20"/>
        </w:rPr>
      </w:pPr>
      <w:r>
        <w:rPr>
          <w:sz w:val="20"/>
        </w:rPr>
        <w:t>State whether the planned, temporary service interruptions are to be imposed on the entire system, or part thereof, and, if only part(s) of the system will experience planned, temporary service interruptions, identify geographic boundaries within which such interruptions will occur;</w:t>
      </w:r>
      <w:r>
        <w:rPr>
          <w:spacing w:val="-10"/>
          <w:sz w:val="20"/>
        </w:rPr>
        <w:t xml:space="preserve"> </w:t>
      </w:r>
      <w:r>
        <w:rPr>
          <w:sz w:val="20"/>
        </w:rPr>
        <w:t>and</w:t>
      </w:r>
    </w:p>
    <w:p w14:paraId="1112F570" w14:textId="77777777" w:rsidR="009B18D5" w:rsidRDefault="009B18D5">
      <w:pPr>
        <w:pStyle w:val="BodyText"/>
        <w:spacing w:before="11"/>
        <w:rPr>
          <w:sz w:val="19"/>
        </w:rPr>
      </w:pPr>
    </w:p>
    <w:p w14:paraId="1F5E9092" w14:textId="77777777" w:rsidR="009B18D5" w:rsidRDefault="005838E2">
      <w:pPr>
        <w:pStyle w:val="ListParagraph"/>
        <w:numPr>
          <w:ilvl w:val="0"/>
          <w:numId w:val="3"/>
        </w:numPr>
        <w:tabs>
          <w:tab w:val="left" w:pos="2381"/>
        </w:tabs>
        <w:ind w:left="1659" w:right="955" w:firstLine="0"/>
        <w:jc w:val="both"/>
        <w:rPr>
          <w:sz w:val="20"/>
        </w:rPr>
      </w:pPr>
      <w:r>
        <w:rPr>
          <w:sz w:val="20"/>
        </w:rPr>
        <w:t>Advise all Customers within the areas affected by planned, temporary service interruptions how to treat any water received from the system, for human consumption, during</w:t>
      </w:r>
      <w:r>
        <w:rPr>
          <w:spacing w:val="-4"/>
          <w:sz w:val="20"/>
        </w:rPr>
        <w:t xml:space="preserve"> </w:t>
      </w:r>
      <w:r>
        <w:rPr>
          <w:sz w:val="20"/>
        </w:rPr>
        <w:t>the</w:t>
      </w:r>
    </w:p>
    <w:p w14:paraId="09DD0470" w14:textId="77777777" w:rsidR="009B18D5" w:rsidRDefault="005838E2">
      <w:pPr>
        <w:pStyle w:val="BodyText"/>
        <w:ind w:left="1659" w:right="955"/>
        <w:jc w:val="both"/>
      </w:pPr>
      <w:r>
        <w:t>period(s) of such interruptions and for such additional time as may be necessary until full pressure is restored to the system.</w:t>
      </w:r>
    </w:p>
    <w:p w14:paraId="7EFFF687" w14:textId="77777777" w:rsidR="009B18D5" w:rsidRDefault="009B18D5">
      <w:pPr>
        <w:pStyle w:val="BodyText"/>
      </w:pPr>
    </w:p>
    <w:p w14:paraId="3CA1A1F0" w14:textId="77777777" w:rsidR="009B18D5" w:rsidRDefault="005838E2">
      <w:pPr>
        <w:pStyle w:val="ListParagraph"/>
        <w:numPr>
          <w:ilvl w:val="1"/>
          <w:numId w:val="5"/>
        </w:numPr>
        <w:tabs>
          <w:tab w:val="left" w:pos="1661"/>
        </w:tabs>
        <w:ind w:right="956" w:hanging="1"/>
        <w:jc w:val="both"/>
        <w:rPr>
          <w:sz w:val="20"/>
        </w:rPr>
      </w:pPr>
      <w:r>
        <w:rPr>
          <w:sz w:val="20"/>
        </w:rPr>
        <w:t>If a planned, temporary service interruption is imposed as authorized and required by this ordinance, the TOWN OF AHOSKIE must provide for the continued delivery of water to health</w:t>
      </w:r>
      <w:r>
        <w:rPr>
          <w:spacing w:val="-6"/>
          <w:sz w:val="20"/>
        </w:rPr>
        <w:t xml:space="preserve"> </w:t>
      </w:r>
      <w:r>
        <w:rPr>
          <w:sz w:val="20"/>
        </w:rPr>
        <w:t>care</w:t>
      </w:r>
    </w:p>
    <w:p w14:paraId="1FCE48A2" w14:textId="77777777" w:rsidR="009B18D5" w:rsidRDefault="005838E2">
      <w:pPr>
        <w:pStyle w:val="BodyText"/>
        <w:ind w:left="939" w:right="958"/>
        <w:jc w:val="both"/>
      </w:pPr>
      <w:r>
        <w:t>facilities within the area(s) affected by such interruptions, by means of any adequate, alternative delivery measures that may be necessary.</w:t>
      </w:r>
    </w:p>
    <w:p w14:paraId="47C53D87" w14:textId="77777777" w:rsidR="009B18D5" w:rsidRDefault="009B18D5">
      <w:pPr>
        <w:pStyle w:val="BodyText"/>
      </w:pPr>
    </w:p>
    <w:p w14:paraId="74D6333D" w14:textId="77777777" w:rsidR="009B18D5" w:rsidRDefault="005838E2">
      <w:pPr>
        <w:pStyle w:val="ListParagraph"/>
        <w:numPr>
          <w:ilvl w:val="1"/>
          <w:numId w:val="5"/>
        </w:numPr>
        <w:tabs>
          <w:tab w:val="left" w:pos="1661"/>
        </w:tabs>
        <w:ind w:left="939" w:right="955" w:firstLine="0"/>
        <w:jc w:val="both"/>
        <w:rPr>
          <w:sz w:val="20"/>
        </w:rPr>
      </w:pPr>
      <w:r>
        <w:rPr>
          <w:sz w:val="20"/>
        </w:rPr>
        <w:t>If a planned, temporary service interruption is implemented, the municipality must make provisions, by any means possible, for the continued delivery of such water as</w:t>
      </w:r>
      <w:r>
        <w:rPr>
          <w:spacing w:val="30"/>
          <w:sz w:val="20"/>
        </w:rPr>
        <w:t xml:space="preserve"> </w:t>
      </w:r>
      <w:r>
        <w:rPr>
          <w:sz w:val="20"/>
        </w:rPr>
        <w:t>may</w:t>
      </w:r>
    </w:p>
    <w:p w14:paraId="5878AB23" w14:textId="77777777" w:rsidR="009B18D5" w:rsidRDefault="009B18D5">
      <w:pPr>
        <w:jc w:val="both"/>
        <w:rPr>
          <w:sz w:val="20"/>
        </w:rPr>
        <w:sectPr w:rsidR="009B18D5">
          <w:pgSz w:w="12240" w:h="15840"/>
          <w:pgMar w:top="1360" w:right="840" w:bottom="280" w:left="1580" w:header="720" w:footer="720" w:gutter="0"/>
          <w:cols w:space="720"/>
        </w:sectPr>
      </w:pPr>
    </w:p>
    <w:p w14:paraId="284A40D9" w14:textId="77777777" w:rsidR="009B18D5" w:rsidRDefault="005838E2">
      <w:pPr>
        <w:pStyle w:val="BodyText"/>
        <w:spacing w:before="77"/>
        <w:ind w:left="940" w:right="957"/>
        <w:jc w:val="both"/>
      </w:pPr>
      <w:r>
        <w:lastRenderedPageBreak/>
        <w:t>be necessary for the proper operation of sewage collection, treatment, and disposal systems and facilities.</w:t>
      </w:r>
    </w:p>
    <w:p w14:paraId="43A68439" w14:textId="77777777" w:rsidR="009B18D5" w:rsidRDefault="009B18D5">
      <w:pPr>
        <w:pStyle w:val="BodyText"/>
      </w:pPr>
    </w:p>
    <w:p w14:paraId="662B4BCE" w14:textId="77777777" w:rsidR="009B18D5" w:rsidRDefault="005838E2">
      <w:pPr>
        <w:pStyle w:val="ListParagraph"/>
        <w:numPr>
          <w:ilvl w:val="0"/>
          <w:numId w:val="5"/>
        </w:numPr>
        <w:tabs>
          <w:tab w:val="left" w:pos="941"/>
        </w:tabs>
        <w:ind w:right="958" w:firstLine="0"/>
        <w:jc w:val="both"/>
        <w:rPr>
          <w:sz w:val="20"/>
        </w:rPr>
      </w:pPr>
      <w:r>
        <w:rPr>
          <w:sz w:val="20"/>
        </w:rPr>
        <w:t>Any residential or non-residential water customer who exceeds the allotments established pursuant to this water rationing will be subject to the following excess-use civil penalties.</w:t>
      </w:r>
    </w:p>
    <w:p w14:paraId="26081A85" w14:textId="77777777" w:rsidR="009B18D5" w:rsidRDefault="009B18D5">
      <w:pPr>
        <w:pStyle w:val="BodyText"/>
      </w:pPr>
    </w:p>
    <w:p w14:paraId="1FEE1D63" w14:textId="77777777" w:rsidR="009B18D5" w:rsidRDefault="005838E2">
      <w:pPr>
        <w:pStyle w:val="ListParagraph"/>
        <w:numPr>
          <w:ilvl w:val="1"/>
          <w:numId w:val="5"/>
        </w:numPr>
        <w:tabs>
          <w:tab w:val="left" w:pos="1661"/>
        </w:tabs>
        <w:ind w:left="939" w:right="957" w:firstLine="0"/>
        <w:jc w:val="both"/>
        <w:rPr>
          <w:sz w:val="20"/>
        </w:rPr>
      </w:pPr>
      <w:r>
        <w:rPr>
          <w:noProof/>
        </w:rPr>
        <w:drawing>
          <wp:anchor distT="0" distB="0" distL="0" distR="0" simplePos="0" relativeHeight="268421879" behindDoc="1" locked="0" layoutInCell="1" allowOverlap="1" wp14:anchorId="0836E7C8" wp14:editId="3D669350">
            <wp:simplePos x="0" y="0"/>
            <wp:positionH relativeFrom="page">
              <wp:posOffset>1146047</wp:posOffset>
            </wp:positionH>
            <wp:positionV relativeFrom="paragraph">
              <wp:posOffset>353824</wp:posOffset>
            </wp:positionV>
            <wp:extent cx="5481065" cy="5481065"/>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7" cstate="print"/>
                    <a:stretch>
                      <a:fillRect/>
                    </a:stretch>
                  </pic:blipFill>
                  <pic:spPr>
                    <a:xfrm>
                      <a:off x="0" y="0"/>
                      <a:ext cx="5481065" cy="5481065"/>
                    </a:xfrm>
                    <a:prstGeom prst="rect">
                      <a:avLst/>
                    </a:prstGeom>
                  </pic:spPr>
                </pic:pic>
              </a:graphicData>
            </a:graphic>
          </wp:anchor>
        </w:drawing>
      </w:r>
      <w:r>
        <w:rPr>
          <w:sz w:val="20"/>
        </w:rPr>
        <w:t>“Excess-use civil penalties” will be collected based on the amount by which a customer’s use exceeds the water allotments established pursuant to the local water rationing declaration, computed in accordance with the following</w:t>
      </w:r>
      <w:r>
        <w:rPr>
          <w:spacing w:val="-22"/>
          <w:sz w:val="20"/>
        </w:rPr>
        <w:t xml:space="preserve"> </w:t>
      </w:r>
      <w:r>
        <w:rPr>
          <w:sz w:val="20"/>
        </w:rPr>
        <w:t>schedule:</w:t>
      </w:r>
    </w:p>
    <w:p w14:paraId="0CEA13DE" w14:textId="77777777" w:rsidR="009B18D5" w:rsidRDefault="009B18D5">
      <w:pPr>
        <w:pStyle w:val="BodyText"/>
      </w:pPr>
    </w:p>
    <w:p w14:paraId="0B08E845" w14:textId="77777777" w:rsidR="009B18D5" w:rsidRDefault="005838E2">
      <w:pPr>
        <w:pStyle w:val="BodyText"/>
        <w:ind w:left="1659" w:right="957"/>
        <w:jc w:val="both"/>
      </w:pPr>
      <w:r>
        <w:t xml:space="preserve">Excess Usage Per Month Civil Penalty for Excess First 2,000 gallons or \$7.00 per 1,000 </w:t>
      </w:r>
      <w:proofErr w:type="gramStart"/>
      <w:r>
        <w:t>portion</w:t>
      </w:r>
      <w:proofErr w:type="gramEnd"/>
      <w:r>
        <w:t xml:space="preserve"> thereof gallons or portion thereof Each 1,000 gallons, or portion thereof, thereafter \$16.00</w:t>
      </w:r>
    </w:p>
    <w:p w14:paraId="6FC35084" w14:textId="77777777" w:rsidR="009B18D5" w:rsidRDefault="009B18D5">
      <w:pPr>
        <w:pStyle w:val="BodyText"/>
      </w:pPr>
    </w:p>
    <w:p w14:paraId="32F4D3A9" w14:textId="77777777" w:rsidR="009B18D5" w:rsidRDefault="005838E2">
      <w:pPr>
        <w:pStyle w:val="ListParagraph"/>
        <w:numPr>
          <w:ilvl w:val="1"/>
          <w:numId w:val="5"/>
        </w:numPr>
        <w:tabs>
          <w:tab w:val="left" w:pos="1661"/>
        </w:tabs>
        <w:ind w:left="939" w:right="957" w:firstLine="0"/>
        <w:jc w:val="both"/>
        <w:rPr>
          <w:sz w:val="20"/>
        </w:rPr>
      </w:pPr>
      <w:r>
        <w:rPr>
          <w:sz w:val="20"/>
        </w:rPr>
        <w:t>Any monies collected through excess-use civil penalties shall not be accounted for as income, but shall be placed in a reserve account that is dedicated to addressing water shortage problems and water conservation</w:t>
      </w:r>
      <w:r>
        <w:rPr>
          <w:spacing w:val="-8"/>
          <w:sz w:val="20"/>
        </w:rPr>
        <w:t xml:space="preserve"> </w:t>
      </w:r>
      <w:r>
        <w:rPr>
          <w:sz w:val="20"/>
        </w:rPr>
        <w:t>initiatives.</w:t>
      </w:r>
    </w:p>
    <w:p w14:paraId="7568D009" w14:textId="77777777" w:rsidR="009B18D5" w:rsidRDefault="009B18D5">
      <w:pPr>
        <w:pStyle w:val="BodyText"/>
        <w:spacing w:before="11"/>
        <w:rPr>
          <w:sz w:val="19"/>
        </w:rPr>
      </w:pPr>
    </w:p>
    <w:p w14:paraId="5101DAB6" w14:textId="77777777" w:rsidR="009B18D5" w:rsidRDefault="005838E2">
      <w:pPr>
        <w:pStyle w:val="ListParagraph"/>
        <w:numPr>
          <w:ilvl w:val="0"/>
          <w:numId w:val="5"/>
        </w:numPr>
        <w:tabs>
          <w:tab w:val="left" w:pos="940"/>
        </w:tabs>
        <w:ind w:right="957" w:firstLine="0"/>
        <w:jc w:val="both"/>
        <w:rPr>
          <w:sz w:val="20"/>
        </w:rPr>
      </w:pPr>
      <w:r>
        <w:rPr>
          <w:sz w:val="20"/>
        </w:rPr>
        <w:t>In addition to the excess-use civil penalty, non-compliance with the water rationing provisions of this ordinance will result in the</w:t>
      </w:r>
      <w:r>
        <w:rPr>
          <w:spacing w:val="-10"/>
          <w:sz w:val="20"/>
        </w:rPr>
        <w:t xml:space="preserve"> </w:t>
      </w:r>
      <w:r>
        <w:rPr>
          <w:sz w:val="20"/>
        </w:rPr>
        <w:t>following:</w:t>
      </w:r>
    </w:p>
    <w:p w14:paraId="4F305241" w14:textId="77777777" w:rsidR="009B18D5" w:rsidRDefault="009B18D5">
      <w:pPr>
        <w:pStyle w:val="BodyText"/>
      </w:pPr>
    </w:p>
    <w:p w14:paraId="0BD07529" w14:textId="77777777" w:rsidR="009B18D5" w:rsidRDefault="005838E2">
      <w:pPr>
        <w:pStyle w:val="ListParagraph"/>
        <w:numPr>
          <w:ilvl w:val="1"/>
          <w:numId w:val="5"/>
        </w:numPr>
        <w:tabs>
          <w:tab w:val="left" w:pos="1661"/>
        </w:tabs>
        <w:ind w:left="939" w:right="957" w:firstLine="0"/>
        <w:jc w:val="both"/>
        <w:rPr>
          <w:sz w:val="20"/>
        </w:rPr>
      </w:pPr>
      <w:r>
        <w:rPr>
          <w:sz w:val="20"/>
        </w:rPr>
        <w:t>For the first excess use, a warning of possible discontinuation shall be issued to the</w:t>
      </w:r>
      <w:r>
        <w:rPr>
          <w:spacing w:val="-1"/>
          <w:sz w:val="20"/>
        </w:rPr>
        <w:t xml:space="preserve"> </w:t>
      </w:r>
      <w:r>
        <w:rPr>
          <w:sz w:val="20"/>
        </w:rPr>
        <w:t>customer.</w:t>
      </w:r>
    </w:p>
    <w:p w14:paraId="572B6ECC" w14:textId="77777777" w:rsidR="009B18D5" w:rsidRDefault="009B18D5">
      <w:pPr>
        <w:pStyle w:val="BodyText"/>
      </w:pPr>
    </w:p>
    <w:p w14:paraId="38467E32" w14:textId="77777777" w:rsidR="009B18D5" w:rsidRDefault="005838E2">
      <w:pPr>
        <w:pStyle w:val="ListParagraph"/>
        <w:numPr>
          <w:ilvl w:val="1"/>
          <w:numId w:val="5"/>
        </w:numPr>
        <w:tabs>
          <w:tab w:val="left" w:pos="1661"/>
        </w:tabs>
        <w:ind w:left="939" w:right="956" w:firstLine="0"/>
        <w:jc w:val="both"/>
        <w:rPr>
          <w:sz w:val="20"/>
        </w:rPr>
      </w:pPr>
      <w:r>
        <w:rPr>
          <w:sz w:val="20"/>
        </w:rPr>
        <w:t xml:space="preserve">For the second or subsequent excess use, service to the customer may be interrupted or shut off for a period not to exceed 48 hours, or, if the customer provides access, a flow restrictor may be installed in the customer’s service line for the duration of the emergency. The cost incurred to interrupt or shut off and reinstate service, or </w:t>
      </w:r>
      <w:proofErr w:type="gramStart"/>
      <w:r>
        <w:rPr>
          <w:sz w:val="20"/>
        </w:rPr>
        <w:t>to  install</w:t>
      </w:r>
      <w:proofErr w:type="gramEnd"/>
      <w:r>
        <w:rPr>
          <w:sz w:val="20"/>
        </w:rPr>
        <w:t xml:space="preserve"> and remove a flow restrictor, shall be assessed to the water customer. Before service to an individual may be terminated under this provision, actual notice of the intent to discontinue shall be given, which shall include notice that the customer may appear at designated time and place (within 24 hours) for an informal hearing to show why service should not be</w:t>
      </w:r>
      <w:r>
        <w:rPr>
          <w:spacing w:val="-5"/>
          <w:sz w:val="20"/>
        </w:rPr>
        <w:t xml:space="preserve"> </w:t>
      </w:r>
      <w:r>
        <w:rPr>
          <w:sz w:val="20"/>
        </w:rPr>
        <w:t>discontinued.</w:t>
      </w:r>
    </w:p>
    <w:p w14:paraId="03642833" w14:textId="77777777" w:rsidR="009B18D5" w:rsidRDefault="009B18D5">
      <w:pPr>
        <w:pStyle w:val="BodyText"/>
      </w:pPr>
    </w:p>
    <w:p w14:paraId="3466CC73" w14:textId="77777777" w:rsidR="009B18D5" w:rsidRDefault="005838E2">
      <w:pPr>
        <w:pStyle w:val="ListParagraph"/>
        <w:numPr>
          <w:ilvl w:val="0"/>
          <w:numId w:val="5"/>
        </w:numPr>
        <w:tabs>
          <w:tab w:val="left" w:pos="941"/>
        </w:tabs>
        <w:spacing w:before="1"/>
        <w:ind w:left="219" w:right="957" w:firstLine="0"/>
        <w:jc w:val="both"/>
        <w:rPr>
          <w:sz w:val="20"/>
        </w:rPr>
      </w:pPr>
      <w:r>
        <w:rPr>
          <w:sz w:val="20"/>
        </w:rPr>
        <w:t>Meter reading schedules are authorized to be altered to assure adequate monitoring of compliance with this</w:t>
      </w:r>
      <w:r>
        <w:rPr>
          <w:spacing w:val="-3"/>
          <w:sz w:val="20"/>
        </w:rPr>
        <w:t xml:space="preserve"> </w:t>
      </w:r>
      <w:r>
        <w:rPr>
          <w:sz w:val="20"/>
        </w:rPr>
        <w:t>ordinance.</w:t>
      </w:r>
    </w:p>
    <w:p w14:paraId="66BE19CA" w14:textId="77777777" w:rsidR="009B18D5" w:rsidRDefault="009B18D5">
      <w:pPr>
        <w:pStyle w:val="BodyText"/>
      </w:pPr>
    </w:p>
    <w:p w14:paraId="25F03533" w14:textId="77777777" w:rsidR="009B18D5" w:rsidRDefault="005838E2">
      <w:pPr>
        <w:pStyle w:val="ListParagraph"/>
        <w:numPr>
          <w:ilvl w:val="0"/>
          <w:numId w:val="5"/>
        </w:numPr>
        <w:tabs>
          <w:tab w:val="left" w:pos="941"/>
        </w:tabs>
        <w:ind w:left="219" w:right="957" w:firstLine="0"/>
        <w:jc w:val="both"/>
        <w:rPr>
          <w:sz w:val="20"/>
        </w:rPr>
      </w:pPr>
      <w:r>
        <w:rPr>
          <w:sz w:val="20"/>
        </w:rPr>
        <w:t>Any customer or other person aggrieved by a decision or action imposing an excess-use civil penalty or other remedy for non-compliance with the requirements of this ordinance may proceed in accordance with the following</w:t>
      </w:r>
      <w:r>
        <w:rPr>
          <w:spacing w:val="-8"/>
          <w:sz w:val="20"/>
        </w:rPr>
        <w:t xml:space="preserve"> </w:t>
      </w:r>
      <w:r>
        <w:rPr>
          <w:sz w:val="20"/>
        </w:rPr>
        <w:t>provisions:</w:t>
      </w:r>
    </w:p>
    <w:p w14:paraId="0B359EB4" w14:textId="77777777" w:rsidR="009B18D5" w:rsidRDefault="009B18D5">
      <w:pPr>
        <w:pStyle w:val="BodyText"/>
        <w:spacing w:before="10"/>
        <w:rPr>
          <w:sz w:val="19"/>
        </w:rPr>
      </w:pPr>
    </w:p>
    <w:p w14:paraId="23160335" w14:textId="77777777" w:rsidR="009B18D5" w:rsidRDefault="005838E2">
      <w:pPr>
        <w:pStyle w:val="ListParagraph"/>
        <w:numPr>
          <w:ilvl w:val="1"/>
          <w:numId w:val="5"/>
        </w:numPr>
        <w:tabs>
          <w:tab w:val="left" w:pos="1661"/>
        </w:tabs>
        <w:ind w:left="939" w:right="956" w:firstLine="0"/>
        <w:jc w:val="both"/>
        <w:rPr>
          <w:sz w:val="20"/>
        </w:rPr>
      </w:pPr>
      <w:r>
        <w:rPr>
          <w:sz w:val="20"/>
        </w:rPr>
        <w:t>The TOWN OF AHOSKIE shall adopt procedures which provide an opportunity for the customer or aggrieved party to rebut the finding of a violation, or provide evidence of circumstances beyond the customer’s control which resulted in the violation. a record of evidence regarding disputed violations shall be kept, and a written notice of</w:t>
      </w:r>
      <w:r>
        <w:rPr>
          <w:spacing w:val="40"/>
          <w:sz w:val="20"/>
        </w:rPr>
        <w:t xml:space="preserve"> </w:t>
      </w:r>
      <w:r>
        <w:rPr>
          <w:sz w:val="20"/>
        </w:rPr>
        <w:t>the TOWN’s final decision and action in such cases shall be provided to the customer or aggrieved</w:t>
      </w:r>
      <w:r>
        <w:rPr>
          <w:spacing w:val="-2"/>
          <w:sz w:val="20"/>
        </w:rPr>
        <w:t xml:space="preserve"> </w:t>
      </w:r>
      <w:r>
        <w:rPr>
          <w:sz w:val="20"/>
        </w:rPr>
        <w:t>party.</w:t>
      </w:r>
    </w:p>
    <w:p w14:paraId="1E85DB5A" w14:textId="77777777" w:rsidR="009B18D5" w:rsidRDefault="009B18D5">
      <w:pPr>
        <w:pStyle w:val="BodyText"/>
        <w:spacing w:before="1"/>
      </w:pPr>
    </w:p>
    <w:p w14:paraId="103CD008" w14:textId="77777777" w:rsidR="009B18D5" w:rsidRDefault="005838E2">
      <w:pPr>
        <w:tabs>
          <w:tab w:val="left" w:pos="1659"/>
        </w:tabs>
        <w:ind w:left="219"/>
        <w:rPr>
          <w:sz w:val="20"/>
        </w:rPr>
      </w:pPr>
      <w:r>
        <w:rPr>
          <w:b/>
          <w:sz w:val="20"/>
        </w:rPr>
        <w:t>Section</w:t>
      </w:r>
      <w:r>
        <w:rPr>
          <w:b/>
          <w:spacing w:val="-1"/>
          <w:sz w:val="20"/>
        </w:rPr>
        <w:t xml:space="preserve"> </w:t>
      </w:r>
      <w:r>
        <w:rPr>
          <w:b/>
          <w:sz w:val="20"/>
        </w:rPr>
        <w:t>7.</w:t>
      </w:r>
      <w:r>
        <w:rPr>
          <w:b/>
          <w:sz w:val="20"/>
        </w:rPr>
        <w:tab/>
      </w:r>
      <w:r>
        <w:rPr>
          <w:sz w:val="20"/>
        </w:rPr>
        <w:t>Authorization</w:t>
      </w:r>
    </w:p>
    <w:p w14:paraId="08058F90" w14:textId="77777777" w:rsidR="009B18D5" w:rsidRDefault="009B18D5">
      <w:pPr>
        <w:pStyle w:val="BodyText"/>
        <w:spacing w:before="11"/>
        <w:rPr>
          <w:sz w:val="19"/>
        </w:rPr>
      </w:pPr>
    </w:p>
    <w:p w14:paraId="586133D2" w14:textId="77777777" w:rsidR="009B18D5" w:rsidRDefault="005838E2">
      <w:pPr>
        <w:pStyle w:val="BodyText"/>
        <w:ind w:left="219" w:right="976"/>
      </w:pPr>
      <w:r>
        <w:t>The Ahoskie Manager shall enact the following water shortage response provisions whenever the trigger conditions outlined in Section IV are met. In his absence, the Public Works Director will assume this role.</w:t>
      </w:r>
    </w:p>
    <w:p w14:paraId="240DD516" w14:textId="77777777" w:rsidR="009B18D5" w:rsidRDefault="009B18D5">
      <w:pPr>
        <w:sectPr w:rsidR="009B18D5">
          <w:pgSz w:w="12240" w:h="15840"/>
          <w:pgMar w:top="1360" w:right="840" w:bottom="280" w:left="1580" w:header="720" w:footer="720" w:gutter="0"/>
          <w:cols w:space="720"/>
        </w:sectPr>
      </w:pPr>
    </w:p>
    <w:p w14:paraId="41B45FA5" w14:textId="77777777" w:rsidR="009B18D5" w:rsidRDefault="005838E2">
      <w:pPr>
        <w:tabs>
          <w:tab w:val="left" w:pos="1715"/>
        </w:tabs>
        <w:spacing w:before="167"/>
        <w:ind w:left="220"/>
        <w:rPr>
          <w:sz w:val="20"/>
        </w:rPr>
      </w:pPr>
      <w:r>
        <w:rPr>
          <w:b/>
          <w:sz w:val="20"/>
        </w:rPr>
        <w:lastRenderedPageBreak/>
        <w:t>Section</w:t>
      </w:r>
      <w:r>
        <w:rPr>
          <w:b/>
          <w:spacing w:val="-1"/>
          <w:sz w:val="20"/>
        </w:rPr>
        <w:t xml:space="preserve"> </w:t>
      </w:r>
      <w:r>
        <w:rPr>
          <w:b/>
          <w:sz w:val="20"/>
        </w:rPr>
        <w:t>8.</w:t>
      </w:r>
      <w:r>
        <w:rPr>
          <w:b/>
          <w:sz w:val="20"/>
        </w:rPr>
        <w:tab/>
      </w:r>
      <w:r>
        <w:rPr>
          <w:sz w:val="20"/>
        </w:rPr>
        <w:t>Triggers</w:t>
      </w:r>
    </w:p>
    <w:p w14:paraId="3FC60EB0" w14:textId="77777777" w:rsidR="009B18D5" w:rsidRDefault="009B18D5">
      <w:pPr>
        <w:pStyle w:val="BodyText"/>
      </w:pPr>
    </w:p>
    <w:p w14:paraId="2C2E564C" w14:textId="77777777" w:rsidR="009B18D5" w:rsidRDefault="005838E2">
      <w:pPr>
        <w:pStyle w:val="BodyText"/>
        <w:ind w:left="939" w:right="979"/>
      </w:pPr>
      <w:r>
        <w:rPr>
          <w:noProof/>
        </w:rPr>
        <w:drawing>
          <wp:anchor distT="0" distB="0" distL="0" distR="0" simplePos="0" relativeHeight="268421903" behindDoc="1" locked="0" layoutInCell="1" allowOverlap="1" wp14:anchorId="232E2B9F" wp14:editId="3D4C3825">
            <wp:simplePos x="0" y="0"/>
            <wp:positionH relativeFrom="page">
              <wp:posOffset>1146047</wp:posOffset>
            </wp:positionH>
            <wp:positionV relativeFrom="paragraph">
              <wp:posOffset>938275</wp:posOffset>
            </wp:positionV>
            <wp:extent cx="5481065" cy="5481065"/>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7" cstate="print"/>
                    <a:stretch>
                      <a:fillRect/>
                    </a:stretch>
                  </pic:blipFill>
                  <pic:spPr>
                    <a:xfrm>
                      <a:off x="0" y="0"/>
                      <a:ext cx="5481065" cy="5481065"/>
                    </a:xfrm>
                    <a:prstGeom prst="rect">
                      <a:avLst/>
                    </a:prstGeom>
                  </pic:spPr>
                </pic:pic>
              </a:graphicData>
            </a:graphic>
          </wp:anchor>
        </w:drawing>
      </w:r>
      <w:r>
        <w:t>Ahoskie’s water source is groundwater. The following measurements of well pumping times and well levels in relationship to pump intake levels trigger entry into corresponding water restriction stages.</w:t>
      </w:r>
    </w:p>
    <w:p w14:paraId="08B16BB8" w14:textId="77777777" w:rsidR="009B18D5" w:rsidRDefault="009B18D5">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9B18D5" w14:paraId="1945B245" w14:textId="77777777">
        <w:trPr>
          <w:trHeight w:val="230"/>
        </w:trPr>
        <w:tc>
          <w:tcPr>
            <w:tcW w:w="1188" w:type="dxa"/>
          </w:tcPr>
          <w:p w14:paraId="197E179C" w14:textId="77777777" w:rsidR="009B18D5" w:rsidRDefault="005838E2">
            <w:pPr>
              <w:pStyle w:val="TableParagraph"/>
              <w:spacing w:line="210" w:lineRule="exact"/>
              <w:ind w:left="300" w:right="292"/>
              <w:rPr>
                <w:b/>
                <w:sz w:val="20"/>
              </w:rPr>
            </w:pPr>
            <w:r>
              <w:rPr>
                <w:b/>
                <w:sz w:val="20"/>
              </w:rPr>
              <w:t>Stage</w:t>
            </w:r>
          </w:p>
        </w:tc>
        <w:tc>
          <w:tcPr>
            <w:tcW w:w="7680" w:type="dxa"/>
          </w:tcPr>
          <w:p w14:paraId="155C8421" w14:textId="77777777" w:rsidR="009B18D5" w:rsidRDefault="005838E2">
            <w:pPr>
              <w:pStyle w:val="TableParagraph"/>
              <w:spacing w:line="210" w:lineRule="exact"/>
              <w:ind w:left="2562" w:right="2555"/>
              <w:rPr>
                <w:b/>
                <w:sz w:val="20"/>
              </w:rPr>
            </w:pPr>
            <w:r>
              <w:rPr>
                <w:b/>
                <w:sz w:val="20"/>
              </w:rPr>
              <w:t>Well Operating Conditions</w:t>
            </w:r>
          </w:p>
        </w:tc>
      </w:tr>
      <w:tr w:rsidR="009B18D5" w14:paraId="673BF110" w14:textId="77777777">
        <w:trPr>
          <w:trHeight w:val="689"/>
        </w:trPr>
        <w:tc>
          <w:tcPr>
            <w:tcW w:w="1188" w:type="dxa"/>
          </w:tcPr>
          <w:p w14:paraId="21D4B119" w14:textId="77777777" w:rsidR="009B18D5" w:rsidRDefault="005838E2">
            <w:pPr>
              <w:pStyle w:val="TableParagraph"/>
              <w:ind w:left="8"/>
              <w:rPr>
                <w:sz w:val="20"/>
              </w:rPr>
            </w:pPr>
            <w:r>
              <w:rPr>
                <w:sz w:val="20"/>
              </w:rPr>
              <w:t>1</w:t>
            </w:r>
          </w:p>
        </w:tc>
        <w:tc>
          <w:tcPr>
            <w:tcW w:w="7680" w:type="dxa"/>
          </w:tcPr>
          <w:p w14:paraId="779AD01D" w14:textId="77777777" w:rsidR="009B18D5" w:rsidRDefault="005838E2">
            <w:pPr>
              <w:pStyle w:val="TableParagraph"/>
              <w:jc w:val="left"/>
              <w:rPr>
                <w:sz w:val="20"/>
              </w:rPr>
            </w:pPr>
            <w:r>
              <w:rPr>
                <w:sz w:val="20"/>
              </w:rPr>
              <w:t xml:space="preserve">Pumping Time &gt;10 </w:t>
            </w:r>
            <w:proofErr w:type="spellStart"/>
            <w:r>
              <w:rPr>
                <w:sz w:val="20"/>
              </w:rPr>
              <w:t>hrs</w:t>
            </w:r>
            <w:proofErr w:type="spellEnd"/>
          </w:p>
          <w:p w14:paraId="092EE60B" w14:textId="77777777" w:rsidR="009B18D5" w:rsidRDefault="005838E2">
            <w:pPr>
              <w:pStyle w:val="TableParagraph"/>
              <w:spacing w:before="3" w:line="230" w:lineRule="exact"/>
              <w:ind w:right="205"/>
              <w:jc w:val="left"/>
              <w:rPr>
                <w:sz w:val="20"/>
              </w:rPr>
            </w:pPr>
            <w:r>
              <w:rPr>
                <w:sz w:val="20"/>
              </w:rPr>
              <w:t>20% reduction in seasonal normal distance from static water level and pump intake 20% increase pumping time for same output</w:t>
            </w:r>
          </w:p>
        </w:tc>
      </w:tr>
      <w:tr w:rsidR="009B18D5" w14:paraId="5669B22D" w14:textId="77777777">
        <w:trPr>
          <w:trHeight w:val="689"/>
        </w:trPr>
        <w:tc>
          <w:tcPr>
            <w:tcW w:w="1188" w:type="dxa"/>
          </w:tcPr>
          <w:p w14:paraId="019BCE14" w14:textId="77777777" w:rsidR="009B18D5" w:rsidRDefault="005838E2">
            <w:pPr>
              <w:pStyle w:val="TableParagraph"/>
              <w:ind w:left="8"/>
              <w:rPr>
                <w:sz w:val="20"/>
              </w:rPr>
            </w:pPr>
            <w:r>
              <w:rPr>
                <w:sz w:val="20"/>
              </w:rPr>
              <w:t>2</w:t>
            </w:r>
          </w:p>
        </w:tc>
        <w:tc>
          <w:tcPr>
            <w:tcW w:w="7680" w:type="dxa"/>
          </w:tcPr>
          <w:p w14:paraId="513D91E2" w14:textId="77777777" w:rsidR="009B18D5" w:rsidRDefault="005838E2">
            <w:pPr>
              <w:pStyle w:val="TableParagraph"/>
              <w:jc w:val="left"/>
              <w:rPr>
                <w:sz w:val="20"/>
              </w:rPr>
            </w:pPr>
            <w:r>
              <w:rPr>
                <w:sz w:val="20"/>
              </w:rPr>
              <w:t xml:space="preserve">Pumping Time &gt;12 </w:t>
            </w:r>
            <w:proofErr w:type="spellStart"/>
            <w:r>
              <w:rPr>
                <w:sz w:val="20"/>
              </w:rPr>
              <w:t>hrs</w:t>
            </w:r>
            <w:proofErr w:type="spellEnd"/>
          </w:p>
          <w:p w14:paraId="421262EB" w14:textId="77777777" w:rsidR="009B18D5" w:rsidRDefault="005838E2">
            <w:pPr>
              <w:pStyle w:val="TableParagraph"/>
              <w:spacing w:before="3" w:line="230" w:lineRule="exact"/>
              <w:ind w:right="1728"/>
              <w:jc w:val="left"/>
              <w:rPr>
                <w:sz w:val="20"/>
              </w:rPr>
            </w:pPr>
            <w:r>
              <w:rPr>
                <w:sz w:val="20"/>
              </w:rPr>
              <w:t>40% reduction in distance from static water level and pump intake 40% increase pumping time for same output</w:t>
            </w:r>
          </w:p>
        </w:tc>
      </w:tr>
      <w:tr w:rsidR="009B18D5" w14:paraId="2AAA0D1A" w14:textId="77777777">
        <w:trPr>
          <w:trHeight w:val="689"/>
        </w:trPr>
        <w:tc>
          <w:tcPr>
            <w:tcW w:w="1188" w:type="dxa"/>
          </w:tcPr>
          <w:p w14:paraId="2FE55C43" w14:textId="77777777" w:rsidR="009B18D5" w:rsidRDefault="005838E2">
            <w:pPr>
              <w:pStyle w:val="TableParagraph"/>
              <w:ind w:left="8"/>
              <w:rPr>
                <w:sz w:val="20"/>
              </w:rPr>
            </w:pPr>
            <w:r>
              <w:rPr>
                <w:sz w:val="20"/>
              </w:rPr>
              <w:t>3</w:t>
            </w:r>
          </w:p>
        </w:tc>
        <w:tc>
          <w:tcPr>
            <w:tcW w:w="7680" w:type="dxa"/>
          </w:tcPr>
          <w:p w14:paraId="0D11501B" w14:textId="77777777" w:rsidR="009B18D5" w:rsidRDefault="005838E2">
            <w:pPr>
              <w:pStyle w:val="TableParagraph"/>
              <w:jc w:val="left"/>
              <w:rPr>
                <w:sz w:val="20"/>
              </w:rPr>
            </w:pPr>
            <w:r>
              <w:rPr>
                <w:sz w:val="20"/>
              </w:rPr>
              <w:t xml:space="preserve">Pumping Time &gt;14 </w:t>
            </w:r>
            <w:proofErr w:type="spellStart"/>
            <w:r>
              <w:rPr>
                <w:sz w:val="20"/>
              </w:rPr>
              <w:t>hrs</w:t>
            </w:r>
            <w:proofErr w:type="spellEnd"/>
          </w:p>
          <w:p w14:paraId="6C3AE682" w14:textId="77777777" w:rsidR="009B18D5" w:rsidRDefault="005838E2">
            <w:pPr>
              <w:pStyle w:val="TableParagraph"/>
              <w:spacing w:before="4" w:line="230" w:lineRule="exact"/>
              <w:ind w:right="1728"/>
              <w:jc w:val="left"/>
              <w:rPr>
                <w:sz w:val="20"/>
              </w:rPr>
            </w:pPr>
            <w:r>
              <w:rPr>
                <w:sz w:val="20"/>
              </w:rPr>
              <w:t>60% reduction in distance from static water level and pump intake 60% increase pumping time for same output</w:t>
            </w:r>
          </w:p>
        </w:tc>
      </w:tr>
      <w:tr w:rsidR="009B18D5" w14:paraId="587A7C95" w14:textId="77777777">
        <w:trPr>
          <w:trHeight w:val="459"/>
        </w:trPr>
        <w:tc>
          <w:tcPr>
            <w:tcW w:w="1188" w:type="dxa"/>
          </w:tcPr>
          <w:p w14:paraId="58C56C4B" w14:textId="77777777" w:rsidR="009B18D5" w:rsidRDefault="005838E2">
            <w:pPr>
              <w:pStyle w:val="TableParagraph"/>
              <w:spacing w:line="226" w:lineRule="exact"/>
              <w:ind w:left="8"/>
              <w:rPr>
                <w:sz w:val="20"/>
              </w:rPr>
            </w:pPr>
            <w:r>
              <w:rPr>
                <w:sz w:val="20"/>
              </w:rPr>
              <w:t>4</w:t>
            </w:r>
          </w:p>
        </w:tc>
        <w:tc>
          <w:tcPr>
            <w:tcW w:w="7680" w:type="dxa"/>
          </w:tcPr>
          <w:p w14:paraId="28D86EE3" w14:textId="77777777" w:rsidR="009B18D5" w:rsidRDefault="005838E2">
            <w:pPr>
              <w:pStyle w:val="TableParagraph"/>
              <w:spacing w:line="226" w:lineRule="exact"/>
              <w:jc w:val="left"/>
              <w:rPr>
                <w:sz w:val="20"/>
              </w:rPr>
            </w:pPr>
            <w:r>
              <w:rPr>
                <w:sz w:val="20"/>
              </w:rPr>
              <w:t xml:space="preserve">Pumping Time &gt;20 </w:t>
            </w:r>
            <w:proofErr w:type="spellStart"/>
            <w:r>
              <w:rPr>
                <w:sz w:val="20"/>
              </w:rPr>
              <w:t>hrs</w:t>
            </w:r>
            <w:proofErr w:type="spellEnd"/>
          </w:p>
          <w:p w14:paraId="1222B4B0" w14:textId="77777777" w:rsidR="009B18D5" w:rsidRDefault="005838E2">
            <w:pPr>
              <w:pStyle w:val="TableParagraph"/>
              <w:spacing w:line="213" w:lineRule="exact"/>
              <w:jc w:val="left"/>
              <w:rPr>
                <w:sz w:val="20"/>
              </w:rPr>
            </w:pPr>
            <w:r>
              <w:rPr>
                <w:sz w:val="20"/>
              </w:rPr>
              <w:t>80% reduction in distance from static water level and pump intake</w:t>
            </w:r>
          </w:p>
        </w:tc>
      </w:tr>
      <w:tr w:rsidR="009B18D5" w14:paraId="05CBFED1" w14:textId="77777777">
        <w:trPr>
          <w:trHeight w:val="230"/>
        </w:trPr>
        <w:tc>
          <w:tcPr>
            <w:tcW w:w="1188" w:type="dxa"/>
          </w:tcPr>
          <w:p w14:paraId="6E0A4641" w14:textId="77777777" w:rsidR="009B18D5" w:rsidRDefault="005838E2">
            <w:pPr>
              <w:pStyle w:val="TableParagraph"/>
              <w:spacing w:line="210" w:lineRule="exact"/>
              <w:ind w:left="8"/>
              <w:rPr>
                <w:sz w:val="20"/>
              </w:rPr>
            </w:pPr>
            <w:r>
              <w:rPr>
                <w:sz w:val="20"/>
              </w:rPr>
              <w:t>5</w:t>
            </w:r>
          </w:p>
        </w:tc>
        <w:tc>
          <w:tcPr>
            <w:tcW w:w="7680" w:type="dxa"/>
          </w:tcPr>
          <w:p w14:paraId="1B361B8F" w14:textId="77777777" w:rsidR="009B18D5" w:rsidRDefault="005838E2">
            <w:pPr>
              <w:pStyle w:val="TableParagraph"/>
              <w:spacing w:line="210" w:lineRule="exact"/>
              <w:jc w:val="left"/>
              <w:rPr>
                <w:sz w:val="20"/>
              </w:rPr>
            </w:pPr>
            <w:r>
              <w:rPr>
                <w:sz w:val="20"/>
              </w:rPr>
              <w:t>Water level at pump intake elevation</w:t>
            </w:r>
          </w:p>
        </w:tc>
      </w:tr>
    </w:tbl>
    <w:p w14:paraId="7DFB3E6F" w14:textId="77777777" w:rsidR="009B18D5" w:rsidRDefault="009B18D5">
      <w:pPr>
        <w:pStyle w:val="BodyText"/>
        <w:rPr>
          <w:sz w:val="22"/>
        </w:rPr>
      </w:pPr>
    </w:p>
    <w:p w14:paraId="2A973677" w14:textId="77777777" w:rsidR="009B18D5" w:rsidRDefault="009B18D5">
      <w:pPr>
        <w:pStyle w:val="BodyText"/>
        <w:rPr>
          <w:sz w:val="22"/>
        </w:rPr>
      </w:pPr>
    </w:p>
    <w:p w14:paraId="06113CBD" w14:textId="77777777" w:rsidR="009B18D5" w:rsidRDefault="005838E2">
      <w:pPr>
        <w:tabs>
          <w:tab w:val="left" w:pos="1660"/>
        </w:tabs>
        <w:spacing w:before="181"/>
        <w:ind w:left="220"/>
        <w:rPr>
          <w:sz w:val="20"/>
        </w:rPr>
      </w:pPr>
      <w:r>
        <w:rPr>
          <w:b/>
          <w:sz w:val="20"/>
        </w:rPr>
        <w:t>Section</w:t>
      </w:r>
      <w:r>
        <w:rPr>
          <w:b/>
          <w:spacing w:val="-1"/>
          <w:sz w:val="20"/>
        </w:rPr>
        <w:t xml:space="preserve"> </w:t>
      </w:r>
      <w:r>
        <w:rPr>
          <w:b/>
          <w:sz w:val="20"/>
        </w:rPr>
        <w:t>9.</w:t>
      </w:r>
      <w:r>
        <w:rPr>
          <w:b/>
          <w:sz w:val="20"/>
        </w:rPr>
        <w:tab/>
      </w:r>
      <w:r>
        <w:rPr>
          <w:sz w:val="20"/>
        </w:rPr>
        <w:t>Return to</w:t>
      </w:r>
      <w:r>
        <w:rPr>
          <w:spacing w:val="-3"/>
          <w:sz w:val="20"/>
        </w:rPr>
        <w:t xml:space="preserve"> </w:t>
      </w:r>
      <w:r>
        <w:rPr>
          <w:sz w:val="20"/>
        </w:rPr>
        <w:t>Normal</w:t>
      </w:r>
    </w:p>
    <w:p w14:paraId="5E53D967" w14:textId="77777777" w:rsidR="009B18D5" w:rsidRDefault="009B18D5">
      <w:pPr>
        <w:pStyle w:val="BodyText"/>
        <w:spacing w:before="1"/>
      </w:pPr>
    </w:p>
    <w:p w14:paraId="51C82DD7" w14:textId="77777777" w:rsidR="009B18D5" w:rsidRDefault="005838E2">
      <w:pPr>
        <w:pStyle w:val="BodyText"/>
        <w:ind w:left="220" w:right="1097"/>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79380C1" w14:textId="77777777" w:rsidR="009B18D5" w:rsidRDefault="009B18D5">
      <w:pPr>
        <w:pStyle w:val="BodyText"/>
        <w:spacing w:before="10"/>
        <w:rPr>
          <w:sz w:val="19"/>
        </w:rPr>
      </w:pPr>
    </w:p>
    <w:p w14:paraId="40BF11F4" w14:textId="77777777" w:rsidR="009B18D5" w:rsidRDefault="005838E2">
      <w:pPr>
        <w:pStyle w:val="BodyText"/>
        <w:ind w:left="219" w:right="956"/>
        <w:jc w:val="both"/>
      </w:pPr>
      <w:r>
        <w:rPr>
          <w:b/>
        </w:rPr>
        <w:t xml:space="preserve">Section 10. </w:t>
      </w:r>
      <w:r>
        <w:t xml:space="preserve">Shortage Water Rates Upon the declaration of a </w:t>
      </w:r>
      <w:proofErr w:type="gramStart"/>
      <w:r>
        <w:t>water  supply</w:t>
      </w:r>
      <w:proofErr w:type="gramEnd"/>
      <w:r>
        <w:t xml:space="preserve">  shortage  as provided in Sections 3-6 the governing body of the Municipality shall have the power to adopt shortage water rates by ordinance designed to conserve water supplies. Such rates may provide for, but not be limited</w:t>
      </w:r>
      <w:r>
        <w:rPr>
          <w:spacing w:val="-6"/>
        </w:rPr>
        <w:t xml:space="preserve"> </w:t>
      </w:r>
      <w:r>
        <w:t>to:</w:t>
      </w:r>
    </w:p>
    <w:p w14:paraId="7D208D10" w14:textId="77777777" w:rsidR="009B18D5" w:rsidRDefault="009B18D5">
      <w:pPr>
        <w:pStyle w:val="BodyText"/>
        <w:spacing w:before="1"/>
      </w:pPr>
    </w:p>
    <w:p w14:paraId="64D08D54" w14:textId="77777777" w:rsidR="009B18D5" w:rsidRDefault="005838E2">
      <w:pPr>
        <w:pStyle w:val="ListParagraph"/>
        <w:numPr>
          <w:ilvl w:val="0"/>
          <w:numId w:val="2"/>
        </w:numPr>
        <w:tabs>
          <w:tab w:val="left" w:pos="1660"/>
          <w:tab w:val="left" w:pos="1661"/>
        </w:tabs>
        <w:ind w:hanging="720"/>
        <w:rPr>
          <w:sz w:val="20"/>
        </w:rPr>
      </w:pPr>
      <w:r>
        <w:rPr>
          <w:sz w:val="20"/>
        </w:rPr>
        <w:t>higher charges per unit for increasing usage (increasing block</w:t>
      </w:r>
      <w:r>
        <w:rPr>
          <w:spacing w:val="-12"/>
          <w:sz w:val="20"/>
        </w:rPr>
        <w:t xml:space="preserve"> </w:t>
      </w:r>
      <w:r>
        <w:rPr>
          <w:sz w:val="20"/>
        </w:rPr>
        <w:t>rates);</w:t>
      </w:r>
    </w:p>
    <w:p w14:paraId="2FCACCB9" w14:textId="77777777" w:rsidR="009B18D5" w:rsidRDefault="009B18D5">
      <w:pPr>
        <w:pStyle w:val="BodyText"/>
      </w:pPr>
    </w:p>
    <w:p w14:paraId="121C9CB1" w14:textId="77777777" w:rsidR="009B18D5" w:rsidRDefault="005838E2">
      <w:pPr>
        <w:pStyle w:val="ListParagraph"/>
        <w:numPr>
          <w:ilvl w:val="0"/>
          <w:numId w:val="2"/>
        </w:numPr>
        <w:tabs>
          <w:tab w:val="left" w:pos="1660"/>
          <w:tab w:val="left" w:pos="1661"/>
        </w:tabs>
        <w:ind w:hanging="720"/>
        <w:rPr>
          <w:sz w:val="20"/>
        </w:rPr>
      </w:pPr>
      <w:r>
        <w:rPr>
          <w:sz w:val="20"/>
        </w:rPr>
        <w:t>uniform charges for water usage per unit of use (uniform unit</w:t>
      </w:r>
      <w:r>
        <w:rPr>
          <w:spacing w:val="-13"/>
          <w:sz w:val="20"/>
        </w:rPr>
        <w:t xml:space="preserve"> </w:t>
      </w:r>
      <w:r>
        <w:rPr>
          <w:sz w:val="20"/>
        </w:rPr>
        <w:t>rate);</w:t>
      </w:r>
    </w:p>
    <w:p w14:paraId="6EB3F0B7" w14:textId="77777777" w:rsidR="009B18D5" w:rsidRDefault="009B18D5">
      <w:pPr>
        <w:pStyle w:val="BodyText"/>
        <w:spacing w:before="9"/>
        <w:rPr>
          <w:sz w:val="11"/>
        </w:rPr>
      </w:pPr>
    </w:p>
    <w:p w14:paraId="08268216" w14:textId="77777777" w:rsidR="009B18D5" w:rsidRDefault="005838E2">
      <w:pPr>
        <w:pStyle w:val="ListParagraph"/>
        <w:numPr>
          <w:ilvl w:val="0"/>
          <w:numId w:val="2"/>
        </w:numPr>
        <w:tabs>
          <w:tab w:val="left" w:pos="1661"/>
          <w:tab w:val="left" w:pos="1662"/>
        </w:tabs>
        <w:spacing w:before="94"/>
        <w:ind w:left="1661"/>
        <w:rPr>
          <w:sz w:val="20"/>
        </w:rPr>
      </w:pPr>
      <w:r>
        <w:rPr>
          <w:sz w:val="20"/>
        </w:rPr>
        <w:t>extra</w:t>
      </w:r>
      <w:r>
        <w:rPr>
          <w:spacing w:val="8"/>
          <w:sz w:val="20"/>
        </w:rPr>
        <w:t xml:space="preserve"> </w:t>
      </w:r>
      <w:r>
        <w:rPr>
          <w:sz w:val="20"/>
        </w:rPr>
        <w:t>charges</w:t>
      </w:r>
      <w:r>
        <w:rPr>
          <w:spacing w:val="8"/>
          <w:sz w:val="20"/>
        </w:rPr>
        <w:t xml:space="preserve"> </w:t>
      </w:r>
      <w:r>
        <w:rPr>
          <w:sz w:val="20"/>
        </w:rPr>
        <w:t>for</w:t>
      </w:r>
      <w:r>
        <w:rPr>
          <w:spacing w:val="8"/>
          <w:sz w:val="20"/>
        </w:rPr>
        <w:t xml:space="preserve"> </w:t>
      </w:r>
      <w:r>
        <w:rPr>
          <w:sz w:val="20"/>
        </w:rPr>
        <w:t>use</w:t>
      </w:r>
      <w:r>
        <w:rPr>
          <w:spacing w:val="8"/>
          <w:sz w:val="20"/>
        </w:rPr>
        <w:t xml:space="preserve"> </w:t>
      </w:r>
      <w:r>
        <w:rPr>
          <w:sz w:val="20"/>
        </w:rPr>
        <w:t>in</w:t>
      </w:r>
      <w:r>
        <w:rPr>
          <w:spacing w:val="8"/>
          <w:sz w:val="20"/>
        </w:rPr>
        <w:t xml:space="preserve"> </w:t>
      </w:r>
      <w:r>
        <w:rPr>
          <w:sz w:val="20"/>
        </w:rPr>
        <w:t>excess</w:t>
      </w:r>
      <w:r>
        <w:rPr>
          <w:spacing w:val="7"/>
          <w:sz w:val="20"/>
        </w:rPr>
        <w:t xml:space="preserve"> </w:t>
      </w:r>
      <w:r>
        <w:rPr>
          <w:sz w:val="20"/>
        </w:rPr>
        <w:t>of</w:t>
      </w:r>
      <w:r>
        <w:rPr>
          <w:spacing w:val="8"/>
          <w:sz w:val="20"/>
        </w:rPr>
        <w:t xml:space="preserve"> </w:t>
      </w:r>
      <w:r>
        <w:rPr>
          <w:sz w:val="20"/>
        </w:rPr>
        <w:t>a</w:t>
      </w:r>
      <w:r>
        <w:rPr>
          <w:spacing w:val="8"/>
          <w:sz w:val="20"/>
        </w:rPr>
        <w:t xml:space="preserve"> </w:t>
      </w:r>
      <w:r>
        <w:rPr>
          <w:sz w:val="20"/>
        </w:rPr>
        <w:t>specified</w:t>
      </w:r>
      <w:r>
        <w:rPr>
          <w:spacing w:val="8"/>
          <w:sz w:val="20"/>
        </w:rPr>
        <w:t xml:space="preserve"> </w:t>
      </w:r>
      <w:r>
        <w:rPr>
          <w:sz w:val="20"/>
        </w:rPr>
        <w:t>level</w:t>
      </w:r>
      <w:r>
        <w:rPr>
          <w:spacing w:val="8"/>
          <w:sz w:val="20"/>
        </w:rPr>
        <w:t xml:space="preserve"> </w:t>
      </w:r>
      <w:r>
        <w:rPr>
          <w:sz w:val="20"/>
        </w:rPr>
        <w:t>(excess</w:t>
      </w:r>
      <w:r>
        <w:rPr>
          <w:spacing w:val="8"/>
          <w:sz w:val="20"/>
        </w:rPr>
        <w:t xml:space="preserve"> </w:t>
      </w:r>
      <w:r>
        <w:rPr>
          <w:sz w:val="20"/>
        </w:rPr>
        <w:t>demand</w:t>
      </w:r>
      <w:r>
        <w:rPr>
          <w:spacing w:val="8"/>
          <w:sz w:val="20"/>
        </w:rPr>
        <w:t xml:space="preserve"> </w:t>
      </w:r>
      <w:r>
        <w:rPr>
          <w:sz w:val="20"/>
        </w:rPr>
        <w:t>surcharge</w:t>
      </w:r>
      <w:proofErr w:type="gramStart"/>
      <w:r>
        <w:rPr>
          <w:sz w:val="20"/>
        </w:rPr>
        <w:t>);</w:t>
      </w:r>
      <w:proofErr w:type="gramEnd"/>
    </w:p>
    <w:p w14:paraId="48594528" w14:textId="77777777" w:rsidR="009B18D5" w:rsidRDefault="005838E2">
      <w:pPr>
        <w:pStyle w:val="BodyText"/>
        <w:ind w:left="219"/>
      </w:pPr>
      <w:r>
        <w:t>or</w:t>
      </w:r>
    </w:p>
    <w:p w14:paraId="23BEEE18" w14:textId="77777777" w:rsidR="009B18D5" w:rsidRDefault="009B18D5">
      <w:pPr>
        <w:pStyle w:val="BodyText"/>
        <w:spacing w:before="9"/>
        <w:rPr>
          <w:sz w:val="11"/>
        </w:rPr>
      </w:pPr>
    </w:p>
    <w:p w14:paraId="6EC0CB09" w14:textId="77777777" w:rsidR="009B18D5" w:rsidRDefault="005838E2">
      <w:pPr>
        <w:pStyle w:val="ListParagraph"/>
        <w:numPr>
          <w:ilvl w:val="0"/>
          <w:numId w:val="2"/>
        </w:numPr>
        <w:tabs>
          <w:tab w:val="left" w:pos="1660"/>
          <w:tab w:val="left" w:pos="1661"/>
        </w:tabs>
        <w:spacing w:before="94"/>
        <w:ind w:hanging="720"/>
        <w:rPr>
          <w:sz w:val="20"/>
        </w:rPr>
      </w:pPr>
      <w:r>
        <w:rPr>
          <w:sz w:val="20"/>
        </w:rPr>
        <w:t>discounts for conserving water beyond specific</w:t>
      </w:r>
      <w:r>
        <w:rPr>
          <w:spacing w:val="-6"/>
          <w:sz w:val="20"/>
        </w:rPr>
        <w:t xml:space="preserve"> </w:t>
      </w:r>
      <w:r>
        <w:rPr>
          <w:sz w:val="20"/>
        </w:rPr>
        <w:t>levels.</w:t>
      </w:r>
    </w:p>
    <w:p w14:paraId="7539FA93" w14:textId="77777777" w:rsidR="009B18D5" w:rsidRDefault="009B18D5">
      <w:pPr>
        <w:pStyle w:val="BodyText"/>
        <w:spacing w:before="1"/>
      </w:pPr>
    </w:p>
    <w:p w14:paraId="4C4EBF3B" w14:textId="77777777" w:rsidR="009B18D5" w:rsidRDefault="005838E2">
      <w:pPr>
        <w:tabs>
          <w:tab w:val="left" w:pos="1659"/>
        </w:tabs>
        <w:ind w:left="220"/>
        <w:rPr>
          <w:sz w:val="20"/>
        </w:rPr>
      </w:pPr>
      <w:r>
        <w:rPr>
          <w:b/>
          <w:sz w:val="20"/>
        </w:rPr>
        <w:t>Section</w:t>
      </w:r>
      <w:r>
        <w:rPr>
          <w:b/>
          <w:spacing w:val="-1"/>
          <w:sz w:val="20"/>
        </w:rPr>
        <w:t xml:space="preserve"> </w:t>
      </w:r>
      <w:r>
        <w:rPr>
          <w:b/>
          <w:sz w:val="20"/>
        </w:rPr>
        <w:t>11.</w:t>
      </w:r>
      <w:r>
        <w:rPr>
          <w:b/>
          <w:sz w:val="20"/>
        </w:rPr>
        <w:tab/>
      </w:r>
      <w:r>
        <w:rPr>
          <w:sz w:val="20"/>
        </w:rPr>
        <w:t>Regulations:</w:t>
      </w:r>
    </w:p>
    <w:p w14:paraId="040B0E95" w14:textId="77777777" w:rsidR="009B18D5" w:rsidRDefault="009B18D5">
      <w:pPr>
        <w:pStyle w:val="BodyText"/>
      </w:pPr>
    </w:p>
    <w:p w14:paraId="373B1CEE" w14:textId="77777777" w:rsidR="009B18D5" w:rsidRDefault="005838E2">
      <w:pPr>
        <w:pStyle w:val="BodyText"/>
        <w:ind w:left="220" w:right="957"/>
        <w:jc w:val="both"/>
      </w:pPr>
      <w:r>
        <w:t>Any person who violates the provisions of this ordinance, who fails to carry out the duties and responsibilities imposed by this ordinance, or who impedes or interferes with any action undertaken or ordered pursuant to this ordinance shall be subject to the following penalties:</w:t>
      </w:r>
    </w:p>
    <w:p w14:paraId="71D1B624" w14:textId="77777777" w:rsidR="009B18D5" w:rsidRDefault="009B18D5">
      <w:pPr>
        <w:pStyle w:val="BodyText"/>
      </w:pPr>
    </w:p>
    <w:p w14:paraId="1545818F" w14:textId="77777777" w:rsidR="009B18D5" w:rsidRDefault="005838E2">
      <w:pPr>
        <w:pStyle w:val="ListParagraph"/>
        <w:numPr>
          <w:ilvl w:val="0"/>
          <w:numId w:val="1"/>
        </w:numPr>
        <w:tabs>
          <w:tab w:val="left" w:pos="1661"/>
        </w:tabs>
        <w:ind w:right="956" w:firstLine="0"/>
        <w:jc w:val="both"/>
        <w:rPr>
          <w:sz w:val="20"/>
        </w:rPr>
      </w:pPr>
      <w:r>
        <w:rPr>
          <w:sz w:val="20"/>
        </w:rPr>
        <w:t>If the mayor, water superintendent, or other municipal official or officials charged with implementation and enforcement of this ordinance or a water supply shortage resolution learns of any violation of any water use restriction imposed pursuant to this ordinance, a written notice of the record shall be affixed to the property where the violation occurred and mailed to the customer and to any other person known to</w:t>
      </w:r>
      <w:r>
        <w:rPr>
          <w:spacing w:val="10"/>
          <w:sz w:val="20"/>
        </w:rPr>
        <w:t xml:space="preserve"> </w:t>
      </w:r>
      <w:r>
        <w:rPr>
          <w:sz w:val="20"/>
        </w:rPr>
        <w:t>the</w:t>
      </w:r>
    </w:p>
    <w:p w14:paraId="268815CE" w14:textId="77777777" w:rsidR="009B18D5" w:rsidRDefault="009B18D5">
      <w:pPr>
        <w:jc w:val="both"/>
        <w:rPr>
          <w:sz w:val="20"/>
        </w:rPr>
        <w:sectPr w:rsidR="009B18D5">
          <w:pgSz w:w="12240" w:h="15840"/>
          <w:pgMar w:top="1500" w:right="840" w:bottom="280" w:left="1580" w:header="720" w:footer="720" w:gutter="0"/>
          <w:cols w:space="720"/>
        </w:sectPr>
      </w:pPr>
    </w:p>
    <w:p w14:paraId="4DB944EB" w14:textId="77777777" w:rsidR="009B18D5" w:rsidRDefault="005838E2">
      <w:pPr>
        <w:pStyle w:val="BodyText"/>
        <w:spacing w:before="77"/>
        <w:ind w:left="940" w:right="1009"/>
      </w:pPr>
      <w:r>
        <w:lastRenderedPageBreak/>
        <w:t>TOWN OF AHOSKIE who is responsible for the violation or its correction. Said notice shall describe the violation and order that is to be corrected, cured, or abated immediately or within such specified time as the Municipality determines is reasonable under the circumstances. If the order is not complied with, the TOWN OF AHOSKIE may terminate water service to the customer subject the following</w:t>
      </w:r>
      <w:r>
        <w:rPr>
          <w:spacing w:val="-13"/>
        </w:rPr>
        <w:t xml:space="preserve"> </w:t>
      </w:r>
      <w:r>
        <w:t>procedures:</w:t>
      </w:r>
    </w:p>
    <w:p w14:paraId="5795D757" w14:textId="77777777" w:rsidR="009B18D5" w:rsidRDefault="009B18D5">
      <w:pPr>
        <w:pStyle w:val="BodyText"/>
      </w:pPr>
    </w:p>
    <w:p w14:paraId="2A731AFE" w14:textId="77777777" w:rsidR="009B18D5" w:rsidRDefault="005838E2">
      <w:pPr>
        <w:pStyle w:val="ListParagraph"/>
        <w:numPr>
          <w:ilvl w:val="1"/>
          <w:numId w:val="1"/>
        </w:numPr>
        <w:tabs>
          <w:tab w:val="left" w:pos="2381"/>
        </w:tabs>
        <w:ind w:right="956" w:hanging="1"/>
        <w:jc w:val="both"/>
        <w:rPr>
          <w:sz w:val="20"/>
        </w:rPr>
      </w:pPr>
      <w:r>
        <w:rPr>
          <w:noProof/>
        </w:rPr>
        <w:drawing>
          <wp:anchor distT="0" distB="0" distL="0" distR="0" simplePos="0" relativeHeight="268421927" behindDoc="1" locked="0" layoutInCell="1" allowOverlap="1" wp14:anchorId="3012C4ED" wp14:editId="5B1977A3">
            <wp:simplePos x="0" y="0"/>
            <wp:positionH relativeFrom="page">
              <wp:posOffset>1146047</wp:posOffset>
            </wp:positionH>
            <wp:positionV relativeFrom="paragraph">
              <wp:posOffset>500128</wp:posOffset>
            </wp:positionV>
            <wp:extent cx="5481065" cy="5481065"/>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7" cstate="print"/>
                    <a:stretch>
                      <a:fillRect/>
                    </a:stretch>
                  </pic:blipFill>
                  <pic:spPr>
                    <a:xfrm>
                      <a:off x="0" y="0"/>
                      <a:ext cx="5481065" cy="5481065"/>
                    </a:xfrm>
                    <a:prstGeom prst="rect">
                      <a:avLst/>
                    </a:prstGeom>
                  </pic:spPr>
                </pic:pic>
              </a:graphicData>
            </a:graphic>
          </wp:anchor>
        </w:drawing>
      </w:r>
      <w:r>
        <w:rPr>
          <w:sz w:val="20"/>
        </w:rPr>
        <w:t>The TOWN OF AHOSKIE shall give the customer notice by mail that, due to the violation, water services will be discontinued within a specified time and that the customer will have the opportunity to appeal the termination by requesting a hearing scheduled before AHOSKIE’S governing</w:t>
      </w:r>
      <w:r>
        <w:rPr>
          <w:spacing w:val="-10"/>
          <w:sz w:val="20"/>
        </w:rPr>
        <w:t xml:space="preserve"> </w:t>
      </w:r>
      <w:r>
        <w:rPr>
          <w:sz w:val="20"/>
        </w:rPr>
        <w:t>body;</w:t>
      </w:r>
    </w:p>
    <w:p w14:paraId="1CDF5BD1" w14:textId="77777777" w:rsidR="009B18D5" w:rsidRDefault="009B18D5">
      <w:pPr>
        <w:pStyle w:val="BodyText"/>
      </w:pPr>
    </w:p>
    <w:p w14:paraId="3FD216BA" w14:textId="77777777" w:rsidR="009B18D5" w:rsidRDefault="005838E2">
      <w:pPr>
        <w:pStyle w:val="ListParagraph"/>
        <w:numPr>
          <w:ilvl w:val="1"/>
          <w:numId w:val="1"/>
        </w:numPr>
        <w:tabs>
          <w:tab w:val="left" w:pos="2381"/>
        </w:tabs>
        <w:ind w:right="955" w:hanging="1"/>
        <w:jc w:val="both"/>
        <w:rPr>
          <w:sz w:val="20"/>
        </w:rPr>
      </w:pPr>
      <w:r>
        <w:rPr>
          <w:sz w:val="20"/>
        </w:rPr>
        <w:t>If such a hearing is requested by the customer charged with the violation, he or she shall be given a full opportunity to be heard before termination is ordered;</w:t>
      </w:r>
      <w:r>
        <w:rPr>
          <w:spacing w:val="-2"/>
          <w:sz w:val="20"/>
        </w:rPr>
        <w:t xml:space="preserve"> </w:t>
      </w:r>
      <w:r>
        <w:rPr>
          <w:sz w:val="20"/>
        </w:rPr>
        <w:t>and,</w:t>
      </w:r>
    </w:p>
    <w:p w14:paraId="79BEA114" w14:textId="77777777" w:rsidR="009B18D5" w:rsidRDefault="009B18D5">
      <w:pPr>
        <w:pStyle w:val="BodyText"/>
      </w:pPr>
    </w:p>
    <w:p w14:paraId="21366F5C" w14:textId="77777777" w:rsidR="009B18D5" w:rsidRDefault="005838E2">
      <w:pPr>
        <w:pStyle w:val="ListParagraph"/>
        <w:numPr>
          <w:ilvl w:val="1"/>
          <w:numId w:val="1"/>
        </w:numPr>
        <w:tabs>
          <w:tab w:val="left" w:pos="2381"/>
        </w:tabs>
        <w:ind w:right="959" w:hanging="1"/>
        <w:jc w:val="both"/>
        <w:rPr>
          <w:sz w:val="20"/>
        </w:rPr>
      </w:pPr>
      <w:r>
        <w:rPr>
          <w:sz w:val="20"/>
        </w:rPr>
        <w:t>The governing body shall make findings of fact and order whether service should continue or be</w:t>
      </w:r>
      <w:r>
        <w:rPr>
          <w:spacing w:val="-7"/>
          <w:sz w:val="20"/>
        </w:rPr>
        <w:t xml:space="preserve"> </w:t>
      </w:r>
      <w:r>
        <w:rPr>
          <w:sz w:val="20"/>
        </w:rPr>
        <w:t>terminated.</w:t>
      </w:r>
    </w:p>
    <w:p w14:paraId="405ACFE6" w14:textId="77777777" w:rsidR="009B18D5" w:rsidRDefault="009B18D5">
      <w:pPr>
        <w:pStyle w:val="BodyText"/>
      </w:pPr>
    </w:p>
    <w:p w14:paraId="76E67C39" w14:textId="77777777" w:rsidR="009B18D5" w:rsidRDefault="005838E2">
      <w:pPr>
        <w:pStyle w:val="ListParagraph"/>
        <w:numPr>
          <w:ilvl w:val="0"/>
          <w:numId w:val="1"/>
        </w:numPr>
        <w:tabs>
          <w:tab w:val="left" w:pos="1660"/>
          <w:tab w:val="left" w:pos="1661"/>
        </w:tabs>
        <w:ind w:right="957" w:firstLine="0"/>
        <w:rPr>
          <w:sz w:val="20"/>
        </w:rPr>
      </w:pPr>
      <w:r>
        <w:rPr>
          <w:sz w:val="20"/>
        </w:rPr>
        <w:t>A fee of $75 shall be paid for the reconnection of any water service terminated pursuant to</w:t>
      </w:r>
      <w:r>
        <w:rPr>
          <w:spacing w:val="-3"/>
          <w:sz w:val="20"/>
        </w:rPr>
        <w:t xml:space="preserve"> </w:t>
      </w:r>
      <w:r>
        <w:rPr>
          <w:sz w:val="20"/>
        </w:rPr>
        <w:t>subsection</w:t>
      </w:r>
    </w:p>
    <w:p w14:paraId="03389677" w14:textId="77777777" w:rsidR="009B18D5" w:rsidRDefault="009B18D5">
      <w:pPr>
        <w:pStyle w:val="BodyText"/>
      </w:pPr>
    </w:p>
    <w:p w14:paraId="2CF0FB2B" w14:textId="77777777" w:rsidR="009B18D5" w:rsidRDefault="005838E2">
      <w:pPr>
        <w:pStyle w:val="ListParagraph"/>
        <w:numPr>
          <w:ilvl w:val="1"/>
          <w:numId w:val="1"/>
        </w:numPr>
        <w:tabs>
          <w:tab w:val="left" w:pos="2381"/>
        </w:tabs>
        <w:ind w:right="958" w:hanging="1"/>
        <w:jc w:val="both"/>
        <w:rPr>
          <w:sz w:val="20"/>
        </w:rPr>
      </w:pPr>
      <w:r>
        <w:rPr>
          <w:sz w:val="20"/>
        </w:rPr>
        <w:t xml:space="preserve">In the event of subsequent </w:t>
      </w:r>
      <w:proofErr w:type="gramStart"/>
      <w:r>
        <w:rPr>
          <w:sz w:val="20"/>
        </w:rPr>
        <w:t>violation</w:t>
      </w:r>
      <w:proofErr w:type="gramEnd"/>
      <w:r>
        <w:rPr>
          <w:sz w:val="20"/>
        </w:rPr>
        <w:t xml:space="preserve"> the reconnection fee shall be $200 for the second violation and $300 for each additional</w:t>
      </w:r>
      <w:r>
        <w:rPr>
          <w:spacing w:val="-11"/>
          <w:sz w:val="20"/>
        </w:rPr>
        <w:t xml:space="preserve"> </w:t>
      </w:r>
      <w:r>
        <w:rPr>
          <w:sz w:val="20"/>
        </w:rPr>
        <w:t>violation.</w:t>
      </w:r>
    </w:p>
    <w:p w14:paraId="33E07358" w14:textId="77777777" w:rsidR="009B18D5" w:rsidRDefault="009B18D5">
      <w:pPr>
        <w:pStyle w:val="BodyText"/>
      </w:pPr>
    </w:p>
    <w:p w14:paraId="44B5D5D4" w14:textId="77777777" w:rsidR="009B18D5" w:rsidRDefault="005838E2">
      <w:pPr>
        <w:pStyle w:val="ListParagraph"/>
        <w:numPr>
          <w:ilvl w:val="0"/>
          <w:numId w:val="1"/>
        </w:numPr>
        <w:tabs>
          <w:tab w:val="left" w:pos="1661"/>
        </w:tabs>
        <w:ind w:right="956" w:firstLine="0"/>
        <w:jc w:val="both"/>
        <w:rPr>
          <w:sz w:val="20"/>
        </w:rPr>
      </w:pPr>
      <w:r>
        <w:rPr>
          <w:sz w:val="20"/>
        </w:rPr>
        <w:t>Any customers may also be charged with violation of this ordinance and prosecuted in District Court. Any person so charged and found guilty of violating the provisions of this ordinance shall be guilty of a misdemeanor. Each day’s violation shall constitute a separate offense. The penalty for violation shall be a maximum fine of $50 or imprisonment for not more than 30</w:t>
      </w:r>
      <w:r>
        <w:rPr>
          <w:spacing w:val="-9"/>
          <w:sz w:val="20"/>
        </w:rPr>
        <w:t xml:space="preserve"> </w:t>
      </w:r>
      <w:r>
        <w:rPr>
          <w:sz w:val="20"/>
        </w:rPr>
        <w:t>days.</w:t>
      </w:r>
    </w:p>
    <w:p w14:paraId="0ED8FE36" w14:textId="77777777" w:rsidR="009B18D5" w:rsidRDefault="009B18D5">
      <w:pPr>
        <w:pStyle w:val="BodyText"/>
      </w:pPr>
    </w:p>
    <w:p w14:paraId="359D0914" w14:textId="77777777" w:rsidR="009B18D5" w:rsidRDefault="005838E2">
      <w:pPr>
        <w:tabs>
          <w:tab w:val="left" w:pos="1659"/>
        </w:tabs>
        <w:ind w:left="220"/>
        <w:rPr>
          <w:sz w:val="20"/>
        </w:rPr>
      </w:pPr>
      <w:r>
        <w:rPr>
          <w:b/>
          <w:sz w:val="20"/>
        </w:rPr>
        <w:t>Section</w:t>
      </w:r>
      <w:r>
        <w:rPr>
          <w:b/>
          <w:spacing w:val="-1"/>
          <w:sz w:val="20"/>
        </w:rPr>
        <w:t xml:space="preserve"> </w:t>
      </w:r>
      <w:r>
        <w:rPr>
          <w:b/>
          <w:sz w:val="20"/>
        </w:rPr>
        <w:t>12.</w:t>
      </w:r>
      <w:r>
        <w:rPr>
          <w:b/>
          <w:sz w:val="20"/>
        </w:rPr>
        <w:tab/>
      </w:r>
      <w:r>
        <w:rPr>
          <w:sz w:val="20"/>
        </w:rPr>
        <w:t>Civil Penalties and</w:t>
      </w:r>
      <w:r>
        <w:rPr>
          <w:spacing w:val="-25"/>
          <w:sz w:val="20"/>
        </w:rPr>
        <w:t xml:space="preserve"> </w:t>
      </w:r>
      <w:r>
        <w:rPr>
          <w:sz w:val="20"/>
        </w:rPr>
        <w:t>Enforcement:</w:t>
      </w:r>
    </w:p>
    <w:p w14:paraId="6472053A" w14:textId="77777777" w:rsidR="009B18D5" w:rsidRDefault="009B18D5">
      <w:pPr>
        <w:pStyle w:val="BodyText"/>
      </w:pPr>
    </w:p>
    <w:p w14:paraId="053F6E6C" w14:textId="77777777" w:rsidR="009B18D5" w:rsidRDefault="005838E2">
      <w:pPr>
        <w:pStyle w:val="BodyText"/>
        <w:ind w:left="220" w:right="1374"/>
      </w:pPr>
      <w:r>
        <w:t>The provisions of the water shortage response plan will be enforced by Town of Ahoskie personnel and local law enforcement. Violators may be reported to the Town’s phone line. Citations are assessed according to the following schedule depending on the number of prior violations and current level of water shortage.</w:t>
      </w:r>
    </w:p>
    <w:p w14:paraId="6D7BCB5F" w14:textId="77777777" w:rsidR="009B18D5" w:rsidRDefault="009B18D5">
      <w:pPr>
        <w:pStyle w:val="BodyText"/>
      </w:pPr>
    </w:p>
    <w:p w14:paraId="4135E6CF" w14:textId="77777777" w:rsidR="009B18D5" w:rsidRDefault="009B18D5">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8"/>
        <w:gridCol w:w="2028"/>
        <w:gridCol w:w="2110"/>
        <w:gridCol w:w="2111"/>
      </w:tblGrid>
      <w:tr w:rsidR="009B18D5" w14:paraId="071F7688" w14:textId="77777777">
        <w:trPr>
          <w:trHeight w:val="432"/>
        </w:trPr>
        <w:tc>
          <w:tcPr>
            <w:tcW w:w="2608" w:type="dxa"/>
          </w:tcPr>
          <w:p w14:paraId="4BE4713C" w14:textId="77777777" w:rsidR="009B18D5" w:rsidRDefault="005838E2">
            <w:pPr>
              <w:pStyle w:val="TableParagraph"/>
              <w:spacing w:line="228" w:lineRule="exact"/>
              <w:ind w:left="248" w:right="240"/>
              <w:rPr>
                <w:b/>
                <w:sz w:val="20"/>
              </w:rPr>
            </w:pPr>
            <w:r>
              <w:rPr>
                <w:b/>
                <w:sz w:val="20"/>
              </w:rPr>
              <w:t>Water Shortage Level</w:t>
            </w:r>
          </w:p>
        </w:tc>
        <w:tc>
          <w:tcPr>
            <w:tcW w:w="2028" w:type="dxa"/>
          </w:tcPr>
          <w:p w14:paraId="15D8E311" w14:textId="77777777" w:rsidR="009B18D5" w:rsidRDefault="005838E2">
            <w:pPr>
              <w:pStyle w:val="TableParagraph"/>
              <w:spacing w:line="228" w:lineRule="exact"/>
              <w:ind w:left="325" w:right="319"/>
              <w:rPr>
                <w:b/>
                <w:sz w:val="20"/>
              </w:rPr>
            </w:pPr>
            <w:r>
              <w:rPr>
                <w:b/>
                <w:sz w:val="20"/>
              </w:rPr>
              <w:t>First Violation</w:t>
            </w:r>
          </w:p>
        </w:tc>
        <w:tc>
          <w:tcPr>
            <w:tcW w:w="2110" w:type="dxa"/>
          </w:tcPr>
          <w:p w14:paraId="3C8BB59A" w14:textId="77777777" w:rsidR="009B18D5" w:rsidRDefault="005838E2">
            <w:pPr>
              <w:pStyle w:val="TableParagraph"/>
              <w:spacing w:line="228" w:lineRule="exact"/>
              <w:ind w:left="222" w:right="215"/>
              <w:rPr>
                <w:b/>
                <w:sz w:val="20"/>
              </w:rPr>
            </w:pPr>
            <w:r>
              <w:rPr>
                <w:b/>
                <w:sz w:val="20"/>
              </w:rPr>
              <w:t>Second Violation</w:t>
            </w:r>
          </w:p>
        </w:tc>
        <w:tc>
          <w:tcPr>
            <w:tcW w:w="2111" w:type="dxa"/>
          </w:tcPr>
          <w:p w14:paraId="56C2B826" w14:textId="77777777" w:rsidR="009B18D5" w:rsidRDefault="005838E2">
            <w:pPr>
              <w:pStyle w:val="TableParagraph"/>
              <w:spacing w:line="228" w:lineRule="exact"/>
              <w:ind w:left="239" w:right="231"/>
              <w:rPr>
                <w:b/>
                <w:sz w:val="20"/>
              </w:rPr>
            </w:pPr>
            <w:r>
              <w:rPr>
                <w:b/>
                <w:sz w:val="20"/>
              </w:rPr>
              <w:t>Third Violation</w:t>
            </w:r>
          </w:p>
        </w:tc>
      </w:tr>
      <w:tr w:rsidR="009B18D5" w14:paraId="66683D2E" w14:textId="77777777">
        <w:trPr>
          <w:trHeight w:val="432"/>
        </w:trPr>
        <w:tc>
          <w:tcPr>
            <w:tcW w:w="2608" w:type="dxa"/>
          </w:tcPr>
          <w:p w14:paraId="5D12E206" w14:textId="77777777" w:rsidR="009B18D5" w:rsidRDefault="005838E2">
            <w:pPr>
              <w:pStyle w:val="TableParagraph"/>
              <w:ind w:left="248" w:right="241"/>
              <w:rPr>
                <w:sz w:val="20"/>
              </w:rPr>
            </w:pPr>
            <w:r>
              <w:rPr>
                <w:sz w:val="20"/>
              </w:rPr>
              <w:t>Voluntary Reductions</w:t>
            </w:r>
          </w:p>
        </w:tc>
        <w:tc>
          <w:tcPr>
            <w:tcW w:w="2028" w:type="dxa"/>
          </w:tcPr>
          <w:p w14:paraId="3875D6DF" w14:textId="77777777" w:rsidR="009B18D5" w:rsidRDefault="005838E2">
            <w:pPr>
              <w:pStyle w:val="TableParagraph"/>
              <w:ind w:left="322" w:right="319"/>
              <w:rPr>
                <w:sz w:val="20"/>
              </w:rPr>
            </w:pPr>
            <w:r>
              <w:rPr>
                <w:sz w:val="20"/>
              </w:rPr>
              <w:t>N/A</w:t>
            </w:r>
          </w:p>
        </w:tc>
        <w:tc>
          <w:tcPr>
            <w:tcW w:w="2110" w:type="dxa"/>
          </w:tcPr>
          <w:p w14:paraId="1BC108EC" w14:textId="77777777" w:rsidR="009B18D5" w:rsidRDefault="005838E2">
            <w:pPr>
              <w:pStyle w:val="TableParagraph"/>
              <w:ind w:left="220" w:right="215"/>
              <w:rPr>
                <w:sz w:val="20"/>
              </w:rPr>
            </w:pPr>
            <w:r>
              <w:rPr>
                <w:sz w:val="20"/>
              </w:rPr>
              <w:t>N/A</w:t>
            </w:r>
          </w:p>
        </w:tc>
        <w:tc>
          <w:tcPr>
            <w:tcW w:w="2111" w:type="dxa"/>
          </w:tcPr>
          <w:p w14:paraId="57800C64" w14:textId="77777777" w:rsidR="009B18D5" w:rsidRDefault="005838E2">
            <w:pPr>
              <w:pStyle w:val="TableParagraph"/>
              <w:ind w:left="235" w:right="232"/>
              <w:rPr>
                <w:sz w:val="20"/>
              </w:rPr>
            </w:pPr>
            <w:r>
              <w:rPr>
                <w:sz w:val="20"/>
              </w:rPr>
              <w:t>N/A</w:t>
            </w:r>
          </w:p>
        </w:tc>
      </w:tr>
      <w:tr w:rsidR="009B18D5" w14:paraId="479C6636" w14:textId="77777777">
        <w:trPr>
          <w:trHeight w:val="460"/>
        </w:trPr>
        <w:tc>
          <w:tcPr>
            <w:tcW w:w="2608" w:type="dxa"/>
          </w:tcPr>
          <w:p w14:paraId="47FFFA48" w14:textId="77777777" w:rsidR="009B18D5" w:rsidRDefault="005838E2">
            <w:pPr>
              <w:pStyle w:val="TableParagraph"/>
              <w:spacing w:line="230" w:lineRule="exact"/>
              <w:ind w:left="563" w:right="275" w:hanging="262"/>
              <w:jc w:val="left"/>
              <w:rPr>
                <w:sz w:val="20"/>
              </w:rPr>
            </w:pPr>
            <w:r>
              <w:rPr>
                <w:sz w:val="20"/>
              </w:rPr>
              <w:t>Mandatory Reductions (Stages 2 and 3)</w:t>
            </w:r>
          </w:p>
        </w:tc>
        <w:tc>
          <w:tcPr>
            <w:tcW w:w="2028" w:type="dxa"/>
          </w:tcPr>
          <w:p w14:paraId="42317D90" w14:textId="77777777" w:rsidR="009B18D5" w:rsidRDefault="005838E2">
            <w:pPr>
              <w:pStyle w:val="TableParagraph"/>
              <w:ind w:left="324" w:right="319"/>
              <w:rPr>
                <w:sz w:val="20"/>
              </w:rPr>
            </w:pPr>
            <w:r>
              <w:rPr>
                <w:sz w:val="20"/>
              </w:rPr>
              <w:t>Warning</w:t>
            </w:r>
          </w:p>
        </w:tc>
        <w:tc>
          <w:tcPr>
            <w:tcW w:w="2110" w:type="dxa"/>
          </w:tcPr>
          <w:p w14:paraId="7FAADC3E" w14:textId="77777777" w:rsidR="009B18D5" w:rsidRDefault="005838E2">
            <w:pPr>
              <w:pStyle w:val="TableParagraph"/>
              <w:ind w:left="221" w:right="215"/>
              <w:rPr>
                <w:sz w:val="20"/>
              </w:rPr>
            </w:pPr>
            <w:r>
              <w:rPr>
                <w:sz w:val="20"/>
              </w:rPr>
              <w:t>$250</w:t>
            </w:r>
          </w:p>
        </w:tc>
        <w:tc>
          <w:tcPr>
            <w:tcW w:w="2111" w:type="dxa"/>
          </w:tcPr>
          <w:p w14:paraId="58D03C0B" w14:textId="77777777" w:rsidR="009B18D5" w:rsidRDefault="005838E2">
            <w:pPr>
              <w:pStyle w:val="TableParagraph"/>
              <w:spacing w:line="230" w:lineRule="exact"/>
              <w:ind w:left="720" w:right="233" w:hanging="462"/>
              <w:jc w:val="left"/>
              <w:rPr>
                <w:sz w:val="20"/>
              </w:rPr>
            </w:pPr>
            <w:r>
              <w:rPr>
                <w:sz w:val="20"/>
              </w:rPr>
              <w:t>Discontinuation of Service</w:t>
            </w:r>
          </w:p>
        </w:tc>
      </w:tr>
      <w:tr w:rsidR="009B18D5" w14:paraId="5ECF5130" w14:textId="77777777">
        <w:trPr>
          <w:trHeight w:val="459"/>
        </w:trPr>
        <w:tc>
          <w:tcPr>
            <w:tcW w:w="2608" w:type="dxa"/>
          </w:tcPr>
          <w:p w14:paraId="5609F4E4" w14:textId="77777777" w:rsidR="009B18D5" w:rsidRDefault="005838E2">
            <w:pPr>
              <w:pStyle w:val="TableParagraph"/>
              <w:ind w:left="248" w:right="241"/>
              <w:rPr>
                <w:sz w:val="20"/>
              </w:rPr>
            </w:pPr>
            <w:r>
              <w:rPr>
                <w:sz w:val="20"/>
              </w:rPr>
              <w:t>Emergency Reductions</w:t>
            </w:r>
          </w:p>
        </w:tc>
        <w:tc>
          <w:tcPr>
            <w:tcW w:w="2028" w:type="dxa"/>
          </w:tcPr>
          <w:p w14:paraId="5704AF69" w14:textId="77777777" w:rsidR="009B18D5" w:rsidRDefault="005838E2">
            <w:pPr>
              <w:pStyle w:val="TableParagraph"/>
              <w:ind w:left="324" w:right="319"/>
              <w:rPr>
                <w:sz w:val="20"/>
              </w:rPr>
            </w:pPr>
            <w:r>
              <w:rPr>
                <w:sz w:val="20"/>
              </w:rPr>
              <w:t>$250</w:t>
            </w:r>
          </w:p>
        </w:tc>
        <w:tc>
          <w:tcPr>
            <w:tcW w:w="2110" w:type="dxa"/>
          </w:tcPr>
          <w:p w14:paraId="69CA2E27" w14:textId="77777777" w:rsidR="009B18D5" w:rsidRDefault="005838E2">
            <w:pPr>
              <w:pStyle w:val="TableParagraph"/>
              <w:spacing w:line="230" w:lineRule="exact"/>
              <w:ind w:left="719" w:right="233" w:hanging="462"/>
              <w:jc w:val="left"/>
              <w:rPr>
                <w:sz w:val="20"/>
              </w:rPr>
            </w:pPr>
            <w:r>
              <w:rPr>
                <w:sz w:val="20"/>
              </w:rPr>
              <w:t>Discontinuation of Service</w:t>
            </w:r>
          </w:p>
        </w:tc>
        <w:tc>
          <w:tcPr>
            <w:tcW w:w="2111" w:type="dxa"/>
          </w:tcPr>
          <w:p w14:paraId="0C59744C" w14:textId="77777777" w:rsidR="009B18D5" w:rsidRDefault="005838E2">
            <w:pPr>
              <w:pStyle w:val="TableParagraph"/>
              <w:spacing w:line="230" w:lineRule="exact"/>
              <w:ind w:left="720" w:right="232" w:hanging="461"/>
              <w:jc w:val="left"/>
              <w:rPr>
                <w:sz w:val="20"/>
              </w:rPr>
            </w:pPr>
            <w:r>
              <w:rPr>
                <w:sz w:val="20"/>
              </w:rPr>
              <w:t>Discontinuation of Service</w:t>
            </w:r>
          </w:p>
        </w:tc>
      </w:tr>
      <w:tr w:rsidR="009B18D5" w14:paraId="243C1487" w14:textId="77777777">
        <w:trPr>
          <w:trHeight w:val="459"/>
        </w:trPr>
        <w:tc>
          <w:tcPr>
            <w:tcW w:w="2608" w:type="dxa"/>
          </w:tcPr>
          <w:p w14:paraId="526A8683" w14:textId="77777777" w:rsidR="009B18D5" w:rsidRDefault="005838E2">
            <w:pPr>
              <w:pStyle w:val="TableParagraph"/>
              <w:spacing w:line="226" w:lineRule="exact"/>
              <w:ind w:left="248" w:right="241"/>
              <w:rPr>
                <w:sz w:val="20"/>
              </w:rPr>
            </w:pPr>
            <w:r>
              <w:rPr>
                <w:sz w:val="20"/>
              </w:rPr>
              <w:t>Water Rationing</w:t>
            </w:r>
          </w:p>
        </w:tc>
        <w:tc>
          <w:tcPr>
            <w:tcW w:w="2028" w:type="dxa"/>
          </w:tcPr>
          <w:p w14:paraId="5BB734E4" w14:textId="77777777" w:rsidR="009B18D5" w:rsidRDefault="005838E2">
            <w:pPr>
              <w:pStyle w:val="TableParagraph"/>
              <w:spacing w:line="226" w:lineRule="exact"/>
              <w:ind w:left="323" w:right="319"/>
              <w:rPr>
                <w:sz w:val="20"/>
              </w:rPr>
            </w:pPr>
            <w:r>
              <w:rPr>
                <w:sz w:val="20"/>
              </w:rPr>
              <w:t>$500</w:t>
            </w:r>
          </w:p>
        </w:tc>
        <w:tc>
          <w:tcPr>
            <w:tcW w:w="2110" w:type="dxa"/>
          </w:tcPr>
          <w:p w14:paraId="1E74FED9" w14:textId="77777777" w:rsidR="009B18D5" w:rsidRDefault="005838E2">
            <w:pPr>
              <w:pStyle w:val="TableParagraph"/>
              <w:spacing w:line="226" w:lineRule="exact"/>
              <w:ind w:left="220" w:right="215"/>
              <w:rPr>
                <w:sz w:val="20"/>
              </w:rPr>
            </w:pPr>
            <w:r>
              <w:rPr>
                <w:sz w:val="20"/>
              </w:rPr>
              <w:t>Discontinuation of</w:t>
            </w:r>
          </w:p>
          <w:p w14:paraId="09619384" w14:textId="77777777" w:rsidR="009B18D5" w:rsidRDefault="005838E2">
            <w:pPr>
              <w:pStyle w:val="TableParagraph"/>
              <w:spacing w:line="213" w:lineRule="exact"/>
              <w:ind w:left="222" w:right="215"/>
              <w:rPr>
                <w:sz w:val="20"/>
              </w:rPr>
            </w:pPr>
            <w:r>
              <w:rPr>
                <w:sz w:val="20"/>
              </w:rPr>
              <w:t>Service</w:t>
            </w:r>
          </w:p>
        </w:tc>
        <w:tc>
          <w:tcPr>
            <w:tcW w:w="2111" w:type="dxa"/>
          </w:tcPr>
          <w:p w14:paraId="7F64E9C5" w14:textId="77777777" w:rsidR="009B18D5" w:rsidRDefault="005838E2">
            <w:pPr>
              <w:pStyle w:val="TableParagraph"/>
              <w:spacing w:line="226" w:lineRule="exact"/>
              <w:ind w:left="239" w:right="232"/>
              <w:rPr>
                <w:sz w:val="20"/>
              </w:rPr>
            </w:pPr>
            <w:r>
              <w:rPr>
                <w:sz w:val="20"/>
              </w:rPr>
              <w:t>Discontinuation of</w:t>
            </w:r>
          </w:p>
          <w:p w14:paraId="5D691AF5" w14:textId="77777777" w:rsidR="009B18D5" w:rsidRDefault="005838E2">
            <w:pPr>
              <w:pStyle w:val="TableParagraph"/>
              <w:spacing w:line="213" w:lineRule="exact"/>
              <w:ind w:left="239" w:right="232"/>
              <w:rPr>
                <w:sz w:val="20"/>
              </w:rPr>
            </w:pPr>
            <w:r>
              <w:rPr>
                <w:sz w:val="20"/>
              </w:rPr>
              <w:t>Service</w:t>
            </w:r>
          </w:p>
        </w:tc>
      </w:tr>
    </w:tbl>
    <w:p w14:paraId="2FEC4B9F" w14:textId="77777777" w:rsidR="009B18D5" w:rsidRDefault="009B18D5">
      <w:pPr>
        <w:pStyle w:val="BodyText"/>
        <w:spacing w:before="7"/>
        <w:rPr>
          <w:sz w:val="11"/>
        </w:rPr>
      </w:pPr>
    </w:p>
    <w:p w14:paraId="171DDEAB" w14:textId="77777777" w:rsidR="009B18D5" w:rsidRDefault="005838E2">
      <w:pPr>
        <w:pStyle w:val="BodyText"/>
        <w:spacing w:before="94"/>
        <w:ind w:left="220"/>
      </w:pPr>
      <w:r>
        <w:t>Drought surcharge rates are effective in Stages 3, 4 and 5.</w:t>
      </w:r>
    </w:p>
    <w:p w14:paraId="6FF3F9AB" w14:textId="77777777" w:rsidR="009B18D5" w:rsidRDefault="009B18D5">
      <w:pPr>
        <w:pStyle w:val="BodyText"/>
        <w:spacing w:before="11"/>
        <w:rPr>
          <w:sz w:val="19"/>
        </w:rPr>
      </w:pPr>
    </w:p>
    <w:p w14:paraId="7DBE141F" w14:textId="77777777" w:rsidR="009B18D5" w:rsidRDefault="005838E2">
      <w:pPr>
        <w:pStyle w:val="BodyText"/>
        <w:ind w:left="219" w:right="958"/>
        <w:jc w:val="both"/>
      </w:pPr>
      <w:r>
        <w:rPr>
          <w:b/>
        </w:rPr>
        <w:t xml:space="preserve">Section 13. </w:t>
      </w:r>
      <w:r>
        <w:t>Severability If any provision of this ordinance is declared unconstitutional, or the application thereof to any person or circumstance is held invalid, the constitutionality of the remainder of the ordinance and its applicability to other person and circumstances shall not be affected thereby.</w:t>
      </w:r>
    </w:p>
    <w:p w14:paraId="0016E4F9" w14:textId="77777777" w:rsidR="009B18D5" w:rsidRDefault="009B18D5">
      <w:pPr>
        <w:jc w:val="both"/>
        <w:sectPr w:rsidR="009B18D5">
          <w:pgSz w:w="12240" w:h="15840"/>
          <w:pgMar w:top="1360" w:right="840" w:bottom="280" w:left="1580" w:header="720" w:footer="720" w:gutter="0"/>
          <w:cols w:space="720"/>
        </w:sectPr>
      </w:pPr>
    </w:p>
    <w:p w14:paraId="095AD3BE" w14:textId="77777777" w:rsidR="009B18D5" w:rsidRDefault="005838E2">
      <w:pPr>
        <w:tabs>
          <w:tab w:val="left" w:pos="1659"/>
        </w:tabs>
        <w:spacing w:before="77"/>
        <w:ind w:left="220"/>
        <w:rPr>
          <w:sz w:val="20"/>
        </w:rPr>
      </w:pPr>
      <w:r>
        <w:rPr>
          <w:b/>
          <w:sz w:val="20"/>
        </w:rPr>
        <w:lastRenderedPageBreak/>
        <w:t>Section</w:t>
      </w:r>
      <w:r>
        <w:rPr>
          <w:b/>
          <w:spacing w:val="-1"/>
          <w:sz w:val="20"/>
        </w:rPr>
        <w:t xml:space="preserve"> </w:t>
      </w:r>
      <w:r>
        <w:rPr>
          <w:b/>
          <w:sz w:val="20"/>
        </w:rPr>
        <w:t>14:</w:t>
      </w:r>
      <w:r>
        <w:rPr>
          <w:b/>
          <w:sz w:val="20"/>
        </w:rPr>
        <w:tab/>
      </w:r>
      <w:r>
        <w:rPr>
          <w:sz w:val="20"/>
        </w:rPr>
        <w:t>Public</w:t>
      </w:r>
      <w:r>
        <w:rPr>
          <w:spacing w:val="-2"/>
          <w:sz w:val="20"/>
        </w:rPr>
        <w:t xml:space="preserve"> </w:t>
      </w:r>
      <w:r>
        <w:rPr>
          <w:sz w:val="20"/>
        </w:rPr>
        <w:t>Comment</w:t>
      </w:r>
    </w:p>
    <w:p w14:paraId="7C79C4BD" w14:textId="77777777" w:rsidR="009B18D5" w:rsidRDefault="009B18D5">
      <w:pPr>
        <w:pStyle w:val="BodyText"/>
        <w:spacing w:before="11"/>
        <w:rPr>
          <w:sz w:val="19"/>
        </w:rPr>
      </w:pPr>
    </w:p>
    <w:p w14:paraId="667D6E4D" w14:textId="77777777" w:rsidR="009B18D5" w:rsidRDefault="005838E2">
      <w:pPr>
        <w:pStyle w:val="BodyText"/>
        <w:ind w:left="220" w:right="1186"/>
      </w:pPr>
      <w:r>
        <w:t>Customers will have multiple opportunities to comment on the provisions of the water shortage response plan. First, a draft plan will be will be available at Town Hall for customers to view. A notice will be included in customer water bill notifying them of such. All subsequent revisions to the draft plan will be published at least 30 days prior to an adoption vote by Ahoskie’s Town Council.</w:t>
      </w:r>
    </w:p>
    <w:p w14:paraId="74FD8079" w14:textId="77777777" w:rsidR="009B18D5" w:rsidRDefault="009B18D5">
      <w:pPr>
        <w:pStyle w:val="BodyText"/>
      </w:pPr>
    </w:p>
    <w:p w14:paraId="3C368F81" w14:textId="77777777" w:rsidR="009B18D5" w:rsidRDefault="005838E2">
      <w:pPr>
        <w:tabs>
          <w:tab w:val="left" w:pos="1659"/>
        </w:tabs>
        <w:ind w:left="220"/>
        <w:rPr>
          <w:sz w:val="20"/>
        </w:rPr>
      </w:pPr>
      <w:r>
        <w:rPr>
          <w:noProof/>
        </w:rPr>
        <w:drawing>
          <wp:anchor distT="0" distB="0" distL="0" distR="0" simplePos="0" relativeHeight="268421951" behindDoc="1" locked="0" layoutInCell="1" allowOverlap="1" wp14:anchorId="7B0F8340" wp14:editId="1D2B22B1">
            <wp:simplePos x="0" y="0"/>
            <wp:positionH relativeFrom="page">
              <wp:posOffset>1146047</wp:posOffset>
            </wp:positionH>
            <wp:positionV relativeFrom="paragraph">
              <wp:posOffset>208283</wp:posOffset>
            </wp:positionV>
            <wp:extent cx="5481065" cy="548106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7" cstate="print"/>
                    <a:stretch>
                      <a:fillRect/>
                    </a:stretch>
                  </pic:blipFill>
                  <pic:spPr>
                    <a:xfrm>
                      <a:off x="0" y="0"/>
                      <a:ext cx="5481065" cy="5481065"/>
                    </a:xfrm>
                    <a:prstGeom prst="rect">
                      <a:avLst/>
                    </a:prstGeom>
                  </pic:spPr>
                </pic:pic>
              </a:graphicData>
            </a:graphic>
          </wp:anchor>
        </w:drawing>
      </w:r>
      <w:r>
        <w:rPr>
          <w:b/>
          <w:sz w:val="20"/>
        </w:rPr>
        <w:t>Section</w:t>
      </w:r>
      <w:r>
        <w:rPr>
          <w:b/>
          <w:spacing w:val="-1"/>
          <w:sz w:val="20"/>
        </w:rPr>
        <w:t xml:space="preserve"> </w:t>
      </w:r>
      <w:r>
        <w:rPr>
          <w:b/>
          <w:sz w:val="20"/>
        </w:rPr>
        <w:t>15:</w:t>
      </w:r>
      <w:r>
        <w:rPr>
          <w:b/>
          <w:sz w:val="20"/>
        </w:rPr>
        <w:tab/>
      </w:r>
      <w:r>
        <w:rPr>
          <w:sz w:val="20"/>
        </w:rPr>
        <w:t>Variance</w:t>
      </w:r>
      <w:r>
        <w:rPr>
          <w:spacing w:val="-2"/>
          <w:sz w:val="20"/>
        </w:rPr>
        <w:t xml:space="preserve"> </w:t>
      </w:r>
      <w:r>
        <w:rPr>
          <w:sz w:val="20"/>
        </w:rPr>
        <w:t>Protocols</w:t>
      </w:r>
    </w:p>
    <w:p w14:paraId="142C10EC" w14:textId="77777777" w:rsidR="009B18D5" w:rsidRDefault="009B18D5">
      <w:pPr>
        <w:pStyle w:val="BodyText"/>
        <w:spacing w:before="1"/>
      </w:pPr>
    </w:p>
    <w:p w14:paraId="7991E507" w14:textId="77777777" w:rsidR="009B18D5" w:rsidRDefault="005838E2">
      <w:pPr>
        <w:pStyle w:val="BodyText"/>
        <w:ind w:left="220" w:right="1175"/>
      </w:pPr>
      <w:r>
        <w:t>Applications for water use variance requests are available from the Town Hall. All applications must be submitted to the Town Hall for review by the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6D0C3FB1" w14:textId="77777777" w:rsidR="009B18D5" w:rsidRDefault="009B18D5">
      <w:pPr>
        <w:pStyle w:val="BodyText"/>
        <w:rPr>
          <w:sz w:val="22"/>
        </w:rPr>
      </w:pPr>
    </w:p>
    <w:p w14:paraId="09F456C6" w14:textId="77777777" w:rsidR="009B18D5" w:rsidRDefault="009B18D5">
      <w:pPr>
        <w:pStyle w:val="BodyText"/>
        <w:rPr>
          <w:sz w:val="18"/>
        </w:rPr>
      </w:pPr>
    </w:p>
    <w:p w14:paraId="7DB1ABF0" w14:textId="77777777" w:rsidR="009B18D5" w:rsidRDefault="005838E2">
      <w:pPr>
        <w:tabs>
          <w:tab w:val="left" w:pos="1659"/>
        </w:tabs>
        <w:ind w:left="220"/>
        <w:rPr>
          <w:sz w:val="20"/>
        </w:rPr>
      </w:pPr>
      <w:r>
        <w:rPr>
          <w:b/>
          <w:sz w:val="20"/>
        </w:rPr>
        <w:t>Section</w:t>
      </w:r>
      <w:r>
        <w:rPr>
          <w:b/>
          <w:spacing w:val="-1"/>
          <w:sz w:val="20"/>
        </w:rPr>
        <w:t xml:space="preserve"> </w:t>
      </w:r>
      <w:r>
        <w:rPr>
          <w:b/>
          <w:sz w:val="20"/>
        </w:rPr>
        <w:t>16</w:t>
      </w:r>
      <w:r>
        <w:rPr>
          <w:sz w:val="20"/>
        </w:rPr>
        <w:t>:</w:t>
      </w:r>
      <w:r>
        <w:rPr>
          <w:sz w:val="20"/>
        </w:rPr>
        <w:tab/>
        <w:t>Effectiveness</w:t>
      </w:r>
    </w:p>
    <w:p w14:paraId="241E175E" w14:textId="77777777" w:rsidR="009B18D5" w:rsidRDefault="009B18D5">
      <w:pPr>
        <w:pStyle w:val="BodyText"/>
        <w:spacing w:before="11"/>
        <w:rPr>
          <w:sz w:val="19"/>
        </w:rPr>
      </w:pPr>
    </w:p>
    <w:p w14:paraId="31732A52" w14:textId="77777777" w:rsidR="009B18D5" w:rsidRDefault="005838E2">
      <w:pPr>
        <w:pStyle w:val="BodyText"/>
        <w:ind w:left="220" w:right="1075"/>
      </w:pPr>
      <w:r>
        <w:t>The effectiveness of the Ahoskie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2A2B55F8" w14:textId="77777777" w:rsidR="009B18D5" w:rsidRDefault="009B18D5">
      <w:pPr>
        <w:pStyle w:val="BodyText"/>
        <w:rPr>
          <w:sz w:val="22"/>
        </w:rPr>
      </w:pPr>
    </w:p>
    <w:p w14:paraId="5B8DDE30" w14:textId="77777777" w:rsidR="009B18D5" w:rsidRDefault="009B18D5">
      <w:pPr>
        <w:pStyle w:val="BodyText"/>
      </w:pPr>
    </w:p>
    <w:p w14:paraId="6C91C222" w14:textId="77777777" w:rsidR="009B18D5" w:rsidRDefault="005838E2">
      <w:pPr>
        <w:tabs>
          <w:tab w:val="left" w:pos="2064"/>
        </w:tabs>
        <w:ind w:left="220"/>
        <w:rPr>
          <w:sz w:val="20"/>
        </w:rPr>
      </w:pPr>
      <w:r>
        <w:rPr>
          <w:b/>
          <w:sz w:val="20"/>
        </w:rPr>
        <w:t>Section</w:t>
      </w:r>
      <w:r>
        <w:rPr>
          <w:b/>
          <w:spacing w:val="-1"/>
          <w:sz w:val="20"/>
        </w:rPr>
        <w:t xml:space="preserve"> </w:t>
      </w:r>
      <w:r>
        <w:rPr>
          <w:b/>
          <w:sz w:val="20"/>
        </w:rPr>
        <w:t>17:</w:t>
      </w:r>
      <w:r>
        <w:rPr>
          <w:b/>
          <w:sz w:val="20"/>
        </w:rPr>
        <w:tab/>
      </w:r>
      <w:r>
        <w:rPr>
          <w:sz w:val="20"/>
        </w:rPr>
        <w:t>Revision</w:t>
      </w:r>
    </w:p>
    <w:p w14:paraId="2ED1855E" w14:textId="77777777" w:rsidR="009B18D5" w:rsidRDefault="009B18D5">
      <w:pPr>
        <w:pStyle w:val="BodyText"/>
      </w:pPr>
    </w:p>
    <w:p w14:paraId="36F63A18" w14:textId="77777777" w:rsidR="009B18D5" w:rsidRDefault="005838E2">
      <w:pPr>
        <w:pStyle w:val="BodyText"/>
        <w:ind w:left="219" w:right="1287"/>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Ahoskie’s Town Council. Ahoskie Public Works Director is responsible for initiating all subsequent revisions.</w:t>
      </w:r>
    </w:p>
    <w:p w14:paraId="1F1F877B" w14:textId="77777777" w:rsidR="009B18D5" w:rsidRDefault="009B18D5">
      <w:pPr>
        <w:pStyle w:val="BodyText"/>
        <w:rPr>
          <w:sz w:val="22"/>
        </w:rPr>
      </w:pPr>
    </w:p>
    <w:p w14:paraId="179D4E95" w14:textId="77777777" w:rsidR="009B18D5" w:rsidRDefault="009B18D5">
      <w:pPr>
        <w:pStyle w:val="BodyText"/>
        <w:rPr>
          <w:sz w:val="22"/>
        </w:rPr>
      </w:pPr>
    </w:p>
    <w:p w14:paraId="08DC55E4" w14:textId="77777777" w:rsidR="009B18D5" w:rsidRDefault="005838E2">
      <w:pPr>
        <w:pStyle w:val="BodyText"/>
        <w:tabs>
          <w:tab w:val="left" w:pos="1659"/>
        </w:tabs>
        <w:spacing w:before="183"/>
        <w:ind w:left="220" w:right="962"/>
      </w:pPr>
      <w:r>
        <w:rPr>
          <w:b/>
        </w:rPr>
        <w:t>Section</w:t>
      </w:r>
      <w:r>
        <w:rPr>
          <w:b/>
          <w:spacing w:val="-1"/>
        </w:rPr>
        <w:t xml:space="preserve"> </w:t>
      </w:r>
      <w:r>
        <w:rPr>
          <w:b/>
        </w:rPr>
        <w:t>18.</w:t>
      </w:r>
      <w:r>
        <w:rPr>
          <w:b/>
        </w:rPr>
        <w:tab/>
      </w:r>
      <w:r>
        <w:t>Effective Date This ordinance shall take effect immediately upon adoption or passage by the TOWN OF AHOSKIE’s governing</w:t>
      </w:r>
      <w:r>
        <w:rPr>
          <w:spacing w:val="-8"/>
        </w:rPr>
        <w:t xml:space="preserve"> </w:t>
      </w:r>
      <w:r>
        <w:t>body.</w:t>
      </w:r>
    </w:p>
    <w:p w14:paraId="07D7C24E" w14:textId="77777777" w:rsidR="009B18D5" w:rsidRDefault="009B18D5">
      <w:pPr>
        <w:pStyle w:val="BodyText"/>
      </w:pPr>
    </w:p>
    <w:p w14:paraId="7B45DFD5" w14:textId="77777777" w:rsidR="009B18D5" w:rsidRDefault="005838E2">
      <w:pPr>
        <w:pStyle w:val="BodyText"/>
        <w:tabs>
          <w:tab w:val="left" w:pos="1659"/>
        </w:tabs>
        <w:spacing w:before="1"/>
        <w:ind w:left="220" w:right="962"/>
      </w:pPr>
      <w:r>
        <w:rPr>
          <w:b/>
        </w:rPr>
        <w:t>Section</w:t>
      </w:r>
      <w:r>
        <w:rPr>
          <w:b/>
          <w:spacing w:val="-1"/>
        </w:rPr>
        <w:t xml:space="preserve"> </w:t>
      </w:r>
      <w:r>
        <w:rPr>
          <w:b/>
        </w:rPr>
        <w:t>19.</w:t>
      </w:r>
      <w:r>
        <w:rPr>
          <w:b/>
        </w:rPr>
        <w:tab/>
      </w:r>
      <w:r>
        <w:t>Effective Period This ordinance will remain in effect until terminated by action of the TOWN OF AHOSKIE’s governing</w:t>
      </w:r>
      <w:r>
        <w:rPr>
          <w:spacing w:val="-7"/>
        </w:rPr>
        <w:t xml:space="preserve"> </w:t>
      </w:r>
      <w:r>
        <w:t>body.</w:t>
      </w:r>
    </w:p>
    <w:p w14:paraId="42A8E2BE" w14:textId="77777777" w:rsidR="009B18D5" w:rsidRDefault="009B18D5">
      <w:pPr>
        <w:pStyle w:val="BodyText"/>
        <w:spacing w:before="11"/>
        <w:rPr>
          <w:sz w:val="19"/>
        </w:rPr>
      </w:pPr>
    </w:p>
    <w:p w14:paraId="640F704F" w14:textId="77777777" w:rsidR="009B18D5" w:rsidRDefault="005838E2">
      <w:pPr>
        <w:pStyle w:val="BodyText"/>
        <w:tabs>
          <w:tab w:val="left" w:pos="3255"/>
        </w:tabs>
        <w:ind w:left="220"/>
      </w:pPr>
      <w:r>
        <w:t>Passed by the</w:t>
      </w:r>
      <w:r>
        <w:rPr>
          <w:spacing w:val="-4"/>
        </w:rPr>
        <w:t xml:space="preserve"> </w:t>
      </w:r>
      <w:r>
        <w:t>council</w:t>
      </w:r>
      <w:r>
        <w:rPr>
          <w:spacing w:val="-2"/>
        </w:rPr>
        <w:t xml:space="preserve"> </w:t>
      </w:r>
      <w:r>
        <w:t>this</w:t>
      </w:r>
      <w:r>
        <w:rPr>
          <w:u w:val="single"/>
        </w:rPr>
        <w:tab/>
      </w:r>
      <w:r>
        <w:t xml:space="preserve">day of </w:t>
      </w:r>
      <w:r w:rsidR="00C61ECC">
        <w:t>May</w:t>
      </w:r>
      <w:r>
        <w:t>,</w:t>
      </w:r>
      <w:r>
        <w:rPr>
          <w:spacing w:val="-4"/>
        </w:rPr>
        <w:t xml:space="preserve"> </w:t>
      </w:r>
      <w:r>
        <w:t>201</w:t>
      </w:r>
      <w:r w:rsidR="00C61ECC">
        <w:t>8</w:t>
      </w:r>
    </w:p>
    <w:sectPr w:rsidR="009B18D5">
      <w:pgSz w:w="12240" w:h="15840"/>
      <w:pgMar w:top="1360" w:right="84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3E55" w14:textId="77777777" w:rsidR="00B01A95" w:rsidRDefault="00B01A95" w:rsidP="00B01A95">
      <w:r>
        <w:separator/>
      </w:r>
    </w:p>
  </w:endnote>
  <w:endnote w:type="continuationSeparator" w:id="0">
    <w:p w14:paraId="7CFD6AAC" w14:textId="77777777" w:rsidR="00B01A95" w:rsidRDefault="00B01A95" w:rsidP="00B0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CDB4" w14:textId="77777777" w:rsidR="00B01A95" w:rsidRDefault="00B01A95" w:rsidP="00B01A95">
      <w:r>
        <w:separator/>
      </w:r>
    </w:p>
  </w:footnote>
  <w:footnote w:type="continuationSeparator" w:id="0">
    <w:p w14:paraId="6496BD5C" w14:textId="77777777" w:rsidR="00B01A95" w:rsidRDefault="00B01A95" w:rsidP="00B01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32FF" w14:textId="39D41D44" w:rsidR="00B01A95" w:rsidRDefault="00B01A95">
    <w:pPr>
      <w:pStyle w:val="Header"/>
    </w:pPr>
    <w:r w:rsidRPr="00B01A95">
      <w:rPr>
        <w:rFonts w:ascii="Times New Roman"/>
        <w:noProof/>
        <w:sz w:val="10"/>
      </w:rPr>
      <mc:AlternateContent>
        <mc:Choice Requires="wps">
          <w:drawing>
            <wp:anchor distT="45720" distB="45720" distL="114300" distR="114300" simplePos="0" relativeHeight="251659264" behindDoc="0" locked="0" layoutInCell="1" allowOverlap="1" wp14:anchorId="19738888" wp14:editId="5D6B2443">
              <wp:simplePos x="0" y="0"/>
              <wp:positionH relativeFrom="margin">
                <wp:align>right</wp:align>
              </wp:positionH>
              <wp:positionV relativeFrom="paragraph">
                <wp:posOffset>-20955</wp:posOffset>
              </wp:positionV>
              <wp:extent cx="2360930" cy="1404620"/>
              <wp:effectExtent l="0" t="0" r="2032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2BDAF7" w14:textId="77777777" w:rsidR="00B01A95" w:rsidRDefault="00B01A95" w:rsidP="00B01A95">
                          <w:r>
                            <w:t xml:space="preserve">Reviewed </w:t>
                          </w:r>
                          <w:proofErr w:type="gramStart"/>
                          <w:r>
                            <w:t>4-22-23</w:t>
                          </w:r>
                          <w:proofErr w:type="gram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738888" id="_x0000_t202" coordsize="21600,21600" o:spt="202" path="m,l,21600r21600,l21600,xe">
              <v:stroke joinstyle="miter"/>
              <v:path gradientshapeok="t" o:connecttype="rect"/>
            </v:shapetype>
            <v:shape id="Text Box 2" o:spid="_x0000_s1026" type="#_x0000_t202" style="position:absolute;margin-left:134.7pt;margin-top:-1.65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">
              <v:textbox style="mso-fit-shape-to-text:t">
                <w:txbxContent>
                  <w:p w14:paraId="062BDAF7" w14:textId="77777777" w:rsidR="00B01A95" w:rsidRDefault="00B01A95" w:rsidP="00B01A95">
                    <w:r>
                      <w:t xml:space="preserve">Reviewed </w:t>
                    </w:r>
                    <w:proofErr w:type="gramStart"/>
                    <w:r>
                      <w:t>4-22-23</w:t>
                    </w:r>
                    <w:proofErr w:type="gramEnd"/>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6B3"/>
    <w:multiLevelType w:val="hybridMultilevel"/>
    <w:tmpl w:val="99DE5D72"/>
    <w:lvl w:ilvl="0" w:tplc="73A647C8">
      <w:start w:val="1"/>
      <w:numFmt w:val="lowerLetter"/>
      <w:lvlText w:val="(%1)"/>
      <w:lvlJc w:val="left"/>
      <w:pPr>
        <w:ind w:left="220" w:hanging="719"/>
        <w:jc w:val="left"/>
      </w:pPr>
      <w:rPr>
        <w:rFonts w:ascii="Arial" w:eastAsia="Arial" w:hAnsi="Arial" w:cs="Arial" w:hint="default"/>
        <w:w w:val="100"/>
        <w:sz w:val="20"/>
        <w:szCs w:val="20"/>
      </w:rPr>
    </w:lvl>
    <w:lvl w:ilvl="1" w:tplc="51F81816">
      <w:start w:val="1"/>
      <w:numFmt w:val="decimal"/>
      <w:lvlText w:val="%2."/>
      <w:lvlJc w:val="left"/>
      <w:pPr>
        <w:ind w:left="940" w:hanging="721"/>
        <w:jc w:val="left"/>
      </w:pPr>
      <w:rPr>
        <w:rFonts w:ascii="Arial" w:eastAsia="Arial" w:hAnsi="Arial" w:cs="Arial" w:hint="default"/>
        <w:w w:val="100"/>
        <w:sz w:val="20"/>
        <w:szCs w:val="20"/>
      </w:rPr>
    </w:lvl>
    <w:lvl w:ilvl="2" w:tplc="7A8837EC">
      <w:numFmt w:val="bullet"/>
      <w:lvlText w:val="•"/>
      <w:lvlJc w:val="left"/>
      <w:pPr>
        <w:ind w:left="1660" w:hanging="721"/>
      </w:pPr>
      <w:rPr>
        <w:rFonts w:hint="default"/>
      </w:rPr>
    </w:lvl>
    <w:lvl w:ilvl="3" w:tplc="C5A4D2BA">
      <w:numFmt w:val="bullet"/>
      <w:lvlText w:val="•"/>
      <w:lvlJc w:val="left"/>
      <w:pPr>
        <w:ind w:left="2680" w:hanging="721"/>
      </w:pPr>
      <w:rPr>
        <w:rFonts w:hint="default"/>
      </w:rPr>
    </w:lvl>
    <w:lvl w:ilvl="4" w:tplc="E08E6944">
      <w:numFmt w:val="bullet"/>
      <w:lvlText w:val="•"/>
      <w:lvlJc w:val="left"/>
      <w:pPr>
        <w:ind w:left="3700" w:hanging="721"/>
      </w:pPr>
      <w:rPr>
        <w:rFonts w:hint="default"/>
      </w:rPr>
    </w:lvl>
    <w:lvl w:ilvl="5" w:tplc="E06E8B0C">
      <w:numFmt w:val="bullet"/>
      <w:lvlText w:val="•"/>
      <w:lvlJc w:val="left"/>
      <w:pPr>
        <w:ind w:left="4720" w:hanging="721"/>
      </w:pPr>
      <w:rPr>
        <w:rFonts w:hint="default"/>
      </w:rPr>
    </w:lvl>
    <w:lvl w:ilvl="6" w:tplc="C744F732">
      <w:numFmt w:val="bullet"/>
      <w:lvlText w:val="•"/>
      <w:lvlJc w:val="left"/>
      <w:pPr>
        <w:ind w:left="5740" w:hanging="721"/>
      </w:pPr>
      <w:rPr>
        <w:rFonts w:hint="default"/>
      </w:rPr>
    </w:lvl>
    <w:lvl w:ilvl="7" w:tplc="F8184FE0">
      <w:numFmt w:val="bullet"/>
      <w:lvlText w:val="•"/>
      <w:lvlJc w:val="left"/>
      <w:pPr>
        <w:ind w:left="6760" w:hanging="721"/>
      </w:pPr>
      <w:rPr>
        <w:rFonts w:hint="default"/>
      </w:rPr>
    </w:lvl>
    <w:lvl w:ilvl="8" w:tplc="9A88E442">
      <w:numFmt w:val="bullet"/>
      <w:lvlText w:val="•"/>
      <w:lvlJc w:val="left"/>
      <w:pPr>
        <w:ind w:left="7780" w:hanging="721"/>
      </w:pPr>
      <w:rPr>
        <w:rFonts w:hint="default"/>
      </w:rPr>
    </w:lvl>
  </w:abstractNum>
  <w:abstractNum w:abstractNumId="1" w15:restartNumberingAfterBreak="0">
    <w:nsid w:val="0A19024B"/>
    <w:multiLevelType w:val="hybridMultilevel"/>
    <w:tmpl w:val="4DFAC58C"/>
    <w:lvl w:ilvl="0" w:tplc="12D6F2C6">
      <w:numFmt w:val="bullet"/>
      <w:lvlText w:val="•"/>
      <w:lvlJc w:val="left"/>
      <w:pPr>
        <w:ind w:left="2379" w:hanging="126"/>
      </w:pPr>
      <w:rPr>
        <w:rFonts w:ascii="Arial" w:eastAsia="Arial" w:hAnsi="Arial" w:cs="Arial" w:hint="default"/>
        <w:w w:val="100"/>
        <w:sz w:val="20"/>
        <w:szCs w:val="20"/>
      </w:rPr>
    </w:lvl>
    <w:lvl w:ilvl="1" w:tplc="3E9A2D46">
      <w:start w:val="1"/>
      <w:numFmt w:val="decimal"/>
      <w:lvlText w:val="%2."/>
      <w:lvlJc w:val="left"/>
      <w:pPr>
        <w:ind w:left="3100" w:hanging="223"/>
        <w:jc w:val="left"/>
      </w:pPr>
      <w:rPr>
        <w:rFonts w:ascii="Arial" w:eastAsia="Arial" w:hAnsi="Arial" w:cs="Arial" w:hint="default"/>
        <w:spacing w:val="-1"/>
        <w:w w:val="100"/>
        <w:sz w:val="20"/>
        <w:szCs w:val="20"/>
      </w:rPr>
    </w:lvl>
    <w:lvl w:ilvl="2" w:tplc="3FE00322">
      <w:numFmt w:val="bullet"/>
      <w:lvlText w:val="•"/>
      <w:lvlJc w:val="left"/>
      <w:pPr>
        <w:ind w:left="3846" w:hanging="223"/>
      </w:pPr>
      <w:rPr>
        <w:rFonts w:hint="default"/>
      </w:rPr>
    </w:lvl>
    <w:lvl w:ilvl="3" w:tplc="B2561302">
      <w:numFmt w:val="bullet"/>
      <w:lvlText w:val="•"/>
      <w:lvlJc w:val="left"/>
      <w:pPr>
        <w:ind w:left="4593" w:hanging="223"/>
      </w:pPr>
      <w:rPr>
        <w:rFonts w:hint="default"/>
      </w:rPr>
    </w:lvl>
    <w:lvl w:ilvl="4" w:tplc="9DAC539C">
      <w:numFmt w:val="bullet"/>
      <w:lvlText w:val="•"/>
      <w:lvlJc w:val="left"/>
      <w:pPr>
        <w:ind w:left="5340" w:hanging="223"/>
      </w:pPr>
      <w:rPr>
        <w:rFonts w:hint="default"/>
      </w:rPr>
    </w:lvl>
    <w:lvl w:ilvl="5" w:tplc="16343740">
      <w:numFmt w:val="bullet"/>
      <w:lvlText w:val="•"/>
      <w:lvlJc w:val="left"/>
      <w:pPr>
        <w:ind w:left="6086" w:hanging="223"/>
      </w:pPr>
      <w:rPr>
        <w:rFonts w:hint="default"/>
      </w:rPr>
    </w:lvl>
    <w:lvl w:ilvl="6" w:tplc="F306BA66">
      <w:numFmt w:val="bullet"/>
      <w:lvlText w:val="•"/>
      <w:lvlJc w:val="left"/>
      <w:pPr>
        <w:ind w:left="6833" w:hanging="223"/>
      </w:pPr>
      <w:rPr>
        <w:rFonts w:hint="default"/>
      </w:rPr>
    </w:lvl>
    <w:lvl w:ilvl="7" w:tplc="4BF8DFC0">
      <w:numFmt w:val="bullet"/>
      <w:lvlText w:val="•"/>
      <w:lvlJc w:val="left"/>
      <w:pPr>
        <w:ind w:left="7580" w:hanging="223"/>
      </w:pPr>
      <w:rPr>
        <w:rFonts w:hint="default"/>
      </w:rPr>
    </w:lvl>
    <w:lvl w:ilvl="8" w:tplc="8E2486BA">
      <w:numFmt w:val="bullet"/>
      <w:lvlText w:val="•"/>
      <w:lvlJc w:val="left"/>
      <w:pPr>
        <w:ind w:left="8326" w:hanging="223"/>
      </w:pPr>
      <w:rPr>
        <w:rFonts w:hint="default"/>
      </w:rPr>
    </w:lvl>
  </w:abstractNum>
  <w:abstractNum w:abstractNumId="2" w15:restartNumberingAfterBreak="0">
    <w:nsid w:val="1FCC030D"/>
    <w:multiLevelType w:val="hybridMultilevel"/>
    <w:tmpl w:val="8166A480"/>
    <w:lvl w:ilvl="0" w:tplc="430204F6">
      <w:start w:val="1"/>
      <w:numFmt w:val="lowerLetter"/>
      <w:lvlText w:val="(%1)"/>
      <w:lvlJc w:val="left"/>
      <w:pPr>
        <w:ind w:left="220" w:hanging="720"/>
        <w:jc w:val="left"/>
      </w:pPr>
      <w:rPr>
        <w:rFonts w:ascii="Arial" w:eastAsia="Arial" w:hAnsi="Arial" w:cs="Arial" w:hint="default"/>
        <w:spacing w:val="-1"/>
        <w:w w:val="100"/>
        <w:sz w:val="20"/>
        <w:szCs w:val="20"/>
      </w:rPr>
    </w:lvl>
    <w:lvl w:ilvl="1" w:tplc="C20258F2">
      <w:numFmt w:val="bullet"/>
      <w:lvlText w:val="•"/>
      <w:lvlJc w:val="left"/>
      <w:pPr>
        <w:ind w:left="1180" w:hanging="720"/>
      </w:pPr>
      <w:rPr>
        <w:rFonts w:hint="default"/>
      </w:rPr>
    </w:lvl>
    <w:lvl w:ilvl="2" w:tplc="B7A6CED0">
      <w:numFmt w:val="bullet"/>
      <w:lvlText w:val="•"/>
      <w:lvlJc w:val="left"/>
      <w:pPr>
        <w:ind w:left="2140" w:hanging="720"/>
      </w:pPr>
      <w:rPr>
        <w:rFonts w:hint="default"/>
      </w:rPr>
    </w:lvl>
    <w:lvl w:ilvl="3" w:tplc="88FE0B36">
      <w:numFmt w:val="bullet"/>
      <w:lvlText w:val="•"/>
      <w:lvlJc w:val="left"/>
      <w:pPr>
        <w:ind w:left="3100" w:hanging="720"/>
      </w:pPr>
      <w:rPr>
        <w:rFonts w:hint="default"/>
      </w:rPr>
    </w:lvl>
    <w:lvl w:ilvl="4" w:tplc="62D4C426">
      <w:numFmt w:val="bullet"/>
      <w:lvlText w:val="•"/>
      <w:lvlJc w:val="left"/>
      <w:pPr>
        <w:ind w:left="4060" w:hanging="720"/>
      </w:pPr>
      <w:rPr>
        <w:rFonts w:hint="default"/>
      </w:rPr>
    </w:lvl>
    <w:lvl w:ilvl="5" w:tplc="714CC93C">
      <w:numFmt w:val="bullet"/>
      <w:lvlText w:val="•"/>
      <w:lvlJc w:val="left"/>
      <w:pPr>
        <w:ind w:left="5020" w:hanging="720"/>
      </w:pPr>
      <w:rPr>
        <w:rFonts w:hint="default"/>
      </w:rPr>
    </w:lvl>
    <w:lvl w:ilvl="6" w:tplc="B24A2D5C">
      <w:numFmt w:val="bullet"/>
      <w:lvlText w:val="•"/>
      <w:lvlJc w:val="left"/>
      <w:pPr>
        <w:ind w:left="5980" w:hanging="720"/>
      </w:pPr>
      <w:rPr>
        <w:rFonts w:hint="default"/>
      </w:rPr>
    </w:lvl>
    <w:lvl w:ilvl="7" w:tplc="7ED639D8">
      <w:numFmt w:val="bullet"/>
      <w:lvlText w:val="•"/>
      <w:lvlJc w:val="left"/>
      <w:pPr>
        <w:ind w:left="6940" w:hanging="720"/>
      </w:pPr>
      <w:rPr>
        <w:rFonts w:hint="default"/>
      </w:rPr>
    </w:lvl>
    <w:lvl w:ilvl="8" w:tplc="8092E936">
      <w:numFmt w:val="bullet"/>
      <w:lvlText w:val="•"/>
      <w:lvlJc w:val="left"/>
      <w:pPr>
        <w:ind w:left="7900" w:hanging="720"/>
      </w:pPr>
      <w:rPr>
        <w:rFonts w:hint="default"/>
      </w:rPr>
    </w:lvl>
  </w:abstractNum>
  <w:abstractNum w:abstractNumId="3" w15:restartNumberingAfterBreak="0">
    <w:nsid w:val="2BE36D50"/>
    <w:multiLevelType w:val="hybridMultilevel"/>
    <w:tmpl w:val="CF92B206"/>
    <w:lvl w:ilvl="0" w:tplc="12ACB36E">
      <w:start w:val="1"/>
      <w:numFmt w:val="lowerLetter"/>
      <w:lvlText w:val="(%1)"/>
      <w:lvlJc w:val="left"/>
      <w:pPr>
        <w:ind w:left="220" w:hanging="721"/>
        <w:jc w:val="left"/>
      </w:pPr>
      <w:rPr>
        <w:rFonts w:ascii="Arial" w:eastAsia="Arial" w:hAnsi="Arial" w:cs="Arial" w:hint="default"/>
        <w:w w:val="100"/>
        <w:sz w:val="20"/>
        <w:szCs w:val="20"/>
      </w:rPr>
    </w:lvl>
    <w:lvl w:ilvl="1" w:tplc="3B3CC710">
      <w:numFmt w:val="bullet"/>
      <w:lvlText w:val="•"/>
      <w:lvlJc w:val="left"/>
      <w:pPr>
        <w:ind w:left="940" w:hanging="721"/>
      </w:pPr>
      <w:rPr>
        <w:rFonts w:hint="default"/>
      </w:rPr>
    </w:lvl>
    <w:lvl w:ilvl="2" w:tplc="2B384852">
      <w:numFmt w:val="bullet"/>
      <w:lvlText w:val="•"/>
      <w:lvlJc w:val="left"/>
      <w:pPr>
        <w:ind w:left="1926" w:hanging="721"/>
      </w:pPr>
      <w:rPr>
        <w:rFonts w:hint="default"/>
      </w:rPr>
    </w:lvl>
    <w:lvl w:ilvl="3" w:tplc="09CAEFB2">
      <w:numFmt w:val="bullet"/>
      <w:lvlText w:val="•"/>
      <w:lvlJc w:val="left"/>
      <w:pPr>
        <w:ind w:left="2913" w:hanging="721"/>
      </w:pPr>
      <w:rPr>
        <w:rFonts w:hint="default"/>
      </w:rPr>
    </w:lvl>
    <w:lvl w:ilvl="4" w:tplc="1402F140">
      <w:numFmt w:val="bullet"/>
      <w:lvlText w:val="•"/>
      <w:lvlJc w:val="left"/>
      <w:pPr>
        <w:ind w:left="3900" w:hanging="721"/>
      </w:pPr>
      <w:rPr>
        <w:rFonts w:hint="default"/>
      </w:rPr>
    </w:lvl>
    <w:lvl w:ilvl="5" w:tplc="E86C0E2C">
      <w:numFmt w:val="bullet"/>
      <w:lvlText w:val="•"/>
      <w:lvlJc w:val="left"/>
      <w:pPr>
        <w:ind w:left="4886" w:hanging="721"/>
      </w:pPr>
      <w:rPr>
        <w:rFonts w:hint="default"/>
      </w:rPr>
    </w:lvl>
    <w:lvl w:ilvl="6" w:tplc="24289244">
      <w:numFmt w:val="bullet"/>
      <w:lvlText w:val="•"/>
      <w:lvlJc w:val="left"/>
      <w:pPr>
        <w:ind w:left="5873" w:hanging="721"/>
      </w:pPr>
      <w:rPr>
        <w:rFonts w:hint="default"/>
      </w:rPr>
    </w:lvl>
    <w:lvl w:ilvl="7" w:tplc="C2CC864A">
      <w:numFmt w:val="bullet"/>
      <w:lvlText w:val="•"/>
      <w:lvlJc w:val="left"/>
      <w:pPr>
        <w:ind w:left="6860" w:hanging="721"/>
      </w:pPr>
      <w:rPr>
        <w:rFonts w:hint="default"/>
      </w:rPr>
    </w:lvl>
    <w:lvl w:ilvl="8" w:tplc="6EDC752E">
      <w:numFmt w:val="bullet"/>
      <w:lvlText w:val="•"/>
      <w:lvlJc w:val="left"/>
      <w:pPr>
        <w:ind w:left="7846" w:hanging="721"/>
      </w:pPr>
      <w:rPr>
        <w:rFonts w:hint="default"/>
      </w:rPr>
    </w:lvl>
  </w:abstractNum>
  <w:abstractNum w:abstractNumId="4" w15:restartNumberingAfterBreak="0">
    <w:nsid w:val="2FD823D8"/>
    <w:multiLevelType w:val="hybridMultilevel"/>
    <w:tmpl w:val="B7164A82"/>
    <w:lvl w:ilvl="0" w:tplc="C3F41AE4">
      <w:start w:val="1"/>
      <w:numFmt w:val="lowerLetter"/>
      <w:lvlText w:val="(%1)"/>
      <w:lvlJc w:val="left"/>
      <w:pPr>
        <w:ind w:left="940" w:hanging="721"/>
        <w:jc w:val="left"/>
      </w:pPr>
      <w:rPr>
        <w:rFonts w:ascii="Arial" w:eastAsia="Arial" w:hAnsi="Arial" w:cs="Arial" w:hint="default"/>
        <w:w w:val="100"/>
        <w:sz w:val="20"/>
        <w:szCs w:val="20"/>
      </w:rPr>
    </w:lvl>
    <w:lvl w:ilvl="1" w:tplc="126E4C96">
      <w:start w:val="1"/>
      <w:numFmt w:val="decimal"/>
      <w:lvlText w:val="%2."/>
      <w:lvlJc w:val="left"/>
      <w:pPr>
        <w:ind w:left="1660" w:hanging="721"/>
        <w:jc w:val="left"/>
      </w:pPr>
      <w:rPr>
        <w:rFonts w:ascii="Arial" w:eastAsia="Arial" w:hAnsi="Arial" w:cs="Arial" w:hint="default"/>
        <w:w w:val="100"/>
        <w:sz w:val="20"/>
        <w:szCs w:val="20"/>
      </w:rPr>
    </w:lvl>
    <w:lvl w:ilvl="2" w:tplc="844CF78C">
      <w:numFmt w:val="bullet"/>
      <w:lvlText w:val="•"/>
      <w:lvlJc w:val="left"/>
      <w:pPr>
        <w:ind w:left="2566" w:hanging="721"/>
      </w:pPr>
      <w:rPr>
        <w:rFonts w:hint="default"/>
      </w:rPr>
    </w:lvl>
    <w:lvl w:ilvl="3" w:tplc="39783810">
      <w:numFmt w:val="bullet"/>
      <w:lvlText w:val="•"/>
      <w:lvlJc w:val="left"/>
      <w:pPr>
        <w:ind w:left="3473" w:hanging="721"/>
      </w:pPr>
      <w:rPr>
        <w:rFonts w:hint="default"/>
      </w:rPr>
    </w:lvl>
    <w:lvl w:ilvl="4" w:tplc="45122386">
      <w:numFmt w:val="bullet"/>
      <w:lvlText w:val="•"/>
      <w:lvlJc w:val="left"/>
      <w:pPr>
        <w:ind w:left="4380" w:hanging="721"/>
      </w:pPr>
      <w:rPr>
        <w:rFonts w:hint="default"/>
      </w:rPr>
    </w:lvl>
    <w:lvl w:ilvl="5" w:tplc="34203F70">
      <w:numFmt w:val="bullet"/>
      <w:lvlText w:val="•"/>
      <w:lvlJc w:val="left"/>
      <w:pPr>
        <w:ind w:left="5286" w:hanging="721"/>
      </w:pPr>
      <w:rPr>
        <w:rFonts w:hint="default"/>
      </w:rPr>
    </w:lvl>
    <w:lvl w:ilvl="6" w:tplc="141CC92A">
      <w:numFmt w:val="bullet"/>
      <w:lvlText w:val="•"/>
      <w:lvlJc w:val="left"/>
      <w:pPr>
        <w:ind w:left="6193" w:hanging="721"/>
      </w:pPr>
      <w:rPr>
        <w:rFonts w:hint="default"/>
      </w:rPr>
    </w:lvl>
    <w:lvl w:ilvl="7" w:tplc="CF64D7AC">
      <w:numFmt w:val="bullet"/>
      <w:lvlText w:val="•"/>
      <w:lvlJc w:val="left"/>
      <w:pPr>
        <w:ind w:left="7100" w:hanging="721"/>
      </w:pPr>
      <w:rPr>
        <w:rFonts w:hint="default"/>
      </w:rPr>
    </w:lvl>
    <w:lvl w:ilvl="8" w:tplc="7C5C612A">
      <w:numFmt w:val="bullet"/>
      <w:lvlText w:val="•"/>
      <w:lvlJc w:val="left"/>
      <w:pPr>
        <w:ind w:left="8006" w:hanging="721"/>
      </w:pPr>
      <w:rPr>
        <w:rFonts w:hint="default"/>
      </w:rPr>
    </w:lvl>
  </w:abstractNum>
  <w:abstractNum w:abstractNumId="5" w15:restartNumberingAfterBreak="0">
    <w:nsid w:val="318B69A5"/>
    <w:multiLevelType w:val="hybridMultilevel"/>
    <w:tmpl w:val="5E02114E"/>
    <w:lvl w:ilvl="0" w:tplc="1F56B17A">
      <w:start w:val="1"/>
      <w:numFmt w:val="lowerLetter"/>
      <w:lvlText w:val="(%1)"/>
      <w:lvlJc w:val="left"/>
      <w:pPr>
        <w:ind w:left="220" w:hanging="721"/>
        <w:jc w:val="left"/>
      </w:pPr>
      <w:rPr>
        <w:rFonts w:ascii="Arial" w:eastAsia="Arial" w:hAnsi="Arial" w:cs="Arial" w:hint="default"/>
        <w:w w:val="100"/>
        <w:sz w:val="20"/>
        <w:szCs w:val="20"/>
      </w:rPr>
    </w:lvl>
    <w:lvl w:ilvl="1" w:tplc="22406004">
      <w:numFmt w:val="bullet"/>
      <w:lvlText w:val="•"/>
      <w:lvlJc w:val="left"/>
      <w:pPr>
        <w:ind w:left="1180" w:hanging="721"/>
      </w:pPr>
      <w:rPr>
        <w:rFonts w:hint="default"/>
      </w:rPr>
    </w:lvl>
    <w:lvl w:ilvl="2" w:tplc="D60048CA">
      <w:numFmt w:val="bullet"/>
      <w:lvlText w:val="•"/>
      <w:lvlJc w:val="left"/>
      <w:pPr>
        <w:ind w:left="2140" w:hanging="721"/>
      </w:pPr>
      <w:rPr>
        <w:rFonts w:hint="default"/>
      </w:rPr>
    </w:lvl>
    <w:lvl w:ilvl="3" w:tplc="D9EE1D0E">
      <w:numFmt w:val="bullet"/>
      <w:lvlText w:val="•"/>
      <w:lvlJc w:val="left"/>
      <w:pPr>
        <w:ind w:left="3100" w:hanging="721"/>
      </w:pPr>
      <w:rPr>
        <w:rFonts w:hint="default"/>
      </w:rPr>
    </w:lvl>
    <w:lvl w:ilvl="4" w:tplc="2A88F650">
      <w:numFmt w:val="bullet"/>
      <w:lvlText w:val="•"/>
      <w:lvlJc w:val="left"/>
      <w:pPr>
        <w:ind w:left="4060" w:hanging="721"/>
      </w:pPr>
      <w:rPr>
        <w:rFonts w:hint="default"/>
      </w:rPr>
    </w:lvl>
    <w:lvl w:ilvl="5" w:tplc="DBE47AF0">
      <w:numFmt w:val="bullet"/>
      <w:lvlText w:val="•"/>
      <w:lvlJc w:val="left"/>
      <w:pPr>
        <w:ind w:left="5020" w:hanging="721"/>
      </w:pPr>
      <w:rPr>
        <w:rFonts w:hint="default"/>
      </w:rPr>
    </w:lvl>
    <w:lvl w:ilvl="6" w:tplc="D2F81174">
      <w:numFmt w:val="bullet"/>
      <w:lvlText w:val="•"/>
      <w:lvlJc w:val="left"/>
      <w:pPr>
        <w:ind w:left="5980" w:hanging="721"/>
      </w:pPr>
      <w:rPr>
        <w:rFonts w:hint="default"/>
      </w:rPr>
    </w:lvl>
    <w:lvl w:ilvl="7" w:tplc="0A9A34BA">
      <w:numFmt w:val="bullet"/>
      <w:lvlText w:val="•"/>
      <w:lvlJc w:val="left"/>
      <w:pPr>
        <w:ind w:left="6940" w:hanging="721"/>
      </w:pPr>
      <w:rPr>
        <w:rFonts w:hint="default"/>
      </w:rPr>
    </w:lvl>
    <w:lvl w:ilvl="8" w:tplc="4D66BEBA">
      <w:numFmt w:val="bullet"/>
      <w:lvlText w:val="•"/>
      <w:lvlJc w:val="left"/>
      <w:pPr>
        <w:ind w:left="7900" w:hanging="721"/>
      </w:pPr>
      <w:rPr>
        <w:rFonts w:hint="default"/>
      </w:rPr>
    </w:lvl>
  </w:abstractNum>
  <w:abstractNum w:abstractNumId="6" w15:restartNumberingAfterBreak="0">
    <w:nsid w:val="41A5197E"/>
    <w:multiLevelType w:val="hybridMultilevel"/>
    <w:tmpl w:val="7D328396"/>
    <w:lvl w:ilvl="0" w:tplc="73EA5B38">
      <w:numFmt w:val="bullet"/>
      <w:lvlText w:val="•"/>
      <w:lvlJc w:val="left"/>
      <w:pPr>
        <w:ind w:left="1659" w:hanging="126"/>
      </w:pPr>
      <w:rPr>
        <w:rFonts w:ascii="Arial" w:eastAsia="Arial" w:hAnsi="Arial" w:cs="Arial" w:hint="default"/>
        <w:w w:val="100"/>
        <w:sz w:val="20"/>
        <w:szCs w:val="20"/>
      </w:rPr>
    </w:lvl>
    <w:lvl w:ilvl="1" w:tplc="DDBE60A8">
      <w:numFmt w:val="bullet"/>
      <w:lvlText w:val="-"/>
      <w:lvlJc w:val="left"/>
      <w:pPr>
        <w:ind w:left="2501" w:hanging="123"/>
      </w:pPr>
      <w:rPr>
        <w:rFonts w:ascii="Arial" w:eastAsia="Arial" w:hAnsi="Arial" w:cs="Arial" w:hint="default"/>
        <w:w w:val="100"/>
        <w:sz w:val="20"/>
        <w:szCs w:val="20"/>
      </w:rPr>
    </w:lvl>
    <w:lvl w:ilvl="2" w:tplc="6F243F2C">
      <w:numFmt w:val="bullet"/>
      <w:lvlText w:val="•"/>
      <w:lvlJc w:val="left"/>
      <w:pPr>
        <w:ind w:left="2500" w:hanging="123"/>
      </w:pPr>
      <w:rPr>
        <w:rFonts w:hint="default"/>
      </w:rPr>
    </w:lvl>
    <w:lvl w:ilvl="3" w:tplc="FE8038BE">
      <w:numFmt w:val="bullet"/>
      <w:lvlText w:val="•"/>
      <w:lvlJc w:val="left"/>
      <w:pPr>
        <w:ind w:left="3415" w:hanging="123"/>
      </w:pPr>
      <w:rPr>
        <w:rFonts w:hint="default"/>
      </w:rPr>
    </w:lvl>
    <w:lvl w:ilvl="4" w:tplc="55F65100">
      <w:numFmt w:val="bullet"/>
      <w:lvlText w:val="•"/>
      <w:lvlJc w:val="left"/>
      <w:pPr>
        <w:ind w:left="4330" w:hanging="123"/>
      </w:pPr>
      <w:rPr>
        <w:rFonts w:hint="default"/>
      </w:rPr>
    </w:lvl>
    <w:lvl w:ilvl="5" w:tplc="CA6AFA54">
      <w:numFmt w:val="bullet"/>
      <w:lvlText w:val="•"/>
      <w:lvlJc w:val="left"/>
      <w:pPr>
        <w:ind w:left="5245" w:hanging="123"/>
      </w:pPr>
      <w:rPr>
        <w:rFonts w:hint="default"/>
      </w:rPr>
    </w:lvl>
    <w:lvl w:ilvl="6" w:tplc="00EA56D8">
      <w:numFmt w:val="bullet"/>
      <w:lvlText w:val="•"/>
      <w:lvlJc w:val="left"/>
      <w:pPr>
        <w:ind w:left="6160" w:hanging="123"/>
      </w:pPr>
      <w:rPr>
        <w:rFonts w:hint="default"/>
      </w:rPr>
    </w:lvl>
    <w:lvl w:ilvl="7" w:tplc="353C8736">
      <w:numFmt w:val="bullet"/>
      <w:lvlText w:val="•"/>
      <w:lvlJc w:val="left"/>
      <w:pPr>
        <w:ind w:left="7075" w:hanging="123"/>
      </w:pPr>
      <w:rPr>
        <w:rFonts w:hint="default"/>
      </w:rPr>
    </w:lvl>
    <w:lvl w:ilvl="8" w:tplc="BA9A14D8">
      <w:numFmt w:val="bullet"/>
      <w:lvlText w:val="•"/>
      <w:lvlJc w:val="left"/>
      <w:pPr>
        <w:ind w:left="7990" w:hanging="123"/>
      </w:pPr>
      <w:rPr>
        <w:rFonts w:hint="default"/>
      </w:rPr>
    </w:lvl>
  </w:abstractNum>
  <w:abstractNum w:abstractNumId="7" w15:restartNumberingAfterBreak="0">
    <w:nsid w:val="580744E3"/>
    <w:multiLevelType w:val="hybridMultilevel"/>
    <w:tmpl w:val="EF006298"/>
    <w:lvl w:ilvl="0" w:tplc="C5CA6F8E">
      <w:start w:val="2"/>
      <w:numFmt w:val="lowerRoman"/>
      <w:lvlText w:val="(%1)"/>
      <w:lvlJc w:val="left"/>
      <w:pPr>
        <w:ind w:left="1659" w:hanging="721"/>
        <w:jc w:val="left"/>
      </w:pPr>
      <w:rPr>
        <w:rFonts w:ascii="Arial" w:eastAsia="Arial" w:hAnsi="Arial" w:cs="Arial" w:hint="default"/>
        <w:w w:val="100"/>
        <w:sz w:val="20"/>
        <w:szCs w:val="20"/>
      </w:rPr>
    </w:lvl>
    <w:lvl w:ilvl="1" w:tplc="03A2A6C2">
      <w:numFmt w:val="bullet"/>
      <w:lvlText w:val="•"/>
      <w:lvlJc w:val="left"/>
      <w:pPr>
        <w:ind w:left="2476" w:hanging="721"/>
      </w:pPr>
      <w:rPr>
        <w:rFonts w:hint="default"/>
      </w:rPr>
    </w:lvl>
    <w:lvl w:ilvl="2" w:tplc="F47E4DF8">
      <w:numFmt w:val="bullet"/>
      <w:lvlText w:val="•"/>
      <w:lvlJc w:val="left"/>
      <w:pPr>
        <w:ind w:left="3292" w:hanging="721"/>
      </w:pPr>
      <w:rPr>
        <w:rFonts w:hint="default"/>
      </w:rPr>
    </w:lvl>
    <w:lvl w:ilvl="3" w:tplc="B748F89E">
      <w:numFmt w:val="bullet"/>
      <w:lvlText w:val="•"/>
      <w:lvlJc w:val="left"/>
      <w:pPr>
        <w:ind w:left="4108" w:hanging="721"/>
      </w:pPr>
      <w:rPr>
        <w:rFonts w:hint="default"/>
      </w:rPr>
    </w:lvl>
    <w:lvl w:ilvl="4" w:tplc="6574ABB4">
      <w:numFmt w:val="bullet"/>
      <w:lvlText w:val="•"/>
      <w:lvlJc w:val="left"/>
      <w:pPr>
        <w:ind w:left="4924" w:hanging="721"/>
      </w:pPr>
      <w:rPr>
        <w:rFonts w:hint="default"/>
      </w:rPr>
    </w:lvl>
    <w:lvl w:ilvl="5" w:tplc="9758A158">
      <w:numFmt w:val="bullet"/>
      <w:lvlText w:val="•"/>
      <w:lvlJc w:val="left"/>
      <w:pPr>
        <w:ind w:left="5740" w:hanging="721"/>
      </w:pPr>
      <w:rPr>
        <w:rFonts w:hint="default"/>
      </w:rPr>
    </w:lvl>
    <w:lvl w:ilvl="6" w:tplc="3C807678">
      <w:numFmt w:val="bullet"/>
      <w:lvlText w:val="•"/>
      <w:lvlJc w:val="left"/>
      <w:pPr>
        <w:ind w:left="6556" w:hanging="721"/>
      </w:pPr>
      <w:rPr>
        <w:rFonts w:hint="default"/>
      </w:rPr>
    </w:lvl>
    <w:lvl w:ilvl="7" w:tplc="5866BC4A">
      <w:numFmt w:val="bullet"/>
      <w:lvlText w:val="•"/>
      <w:lvlJc w:val="left"/>
      <w:pPr>
        <w:ind w:left="7372" w:hanging="721"/>
      </w:pPr>
      <w:rPr>
        <w:rFonts w:hint="default"/>
      </w:rPr>
    </w:lvl>
    <w:lvl w:ilvl="8" w:tplc="EB141584">
      <w:numFmt w:val="bullet"/>
      <w:lvlText w:val="•"/>
      <w:lvlJc w:val="left"/>
      <w:pPr>
        <w:ind w:left="8188" w:hanging="721"/>
      </w:pPr>
      <w:rPr>
        <w:rFonts w:hint="default"/>
      </w:rPr>
    </w:lvl>
  </w:abstractNum>
  <w:abstractNum w:abstractNumId="8" w15:restartNumberingAfterBreak="0">
    <w:nsid w:val="6B766EF5"/>
    <w:multiLevelType w:val="hybridMultilevel"/>
    <w:tmpl w:val="1C400224"/>
    <w:lvl w:ilvl="0" w:tplc="8F9607A6">
      <w:start w:val="2"/>
      <w:numFmt w:val="lowerRoman"/>
      <w:lvlText w:val="(%1)"/>
      <w:lvlJc w:val="left"/>
      <w:pPr>
        <w:ind w:left="1660" w:hanging="721"/>
        <w:jc w:val="left"/>
      </w:pPr>
      <w:rPr>
        <w:rFonts w:ascii="Arial" w:eastAsia="Arial" w:hAnsi="Arial" w:cs="Arial" w:hint="default"/>
        <w:spacing w:val="-1"/>
        <w:w w:val="100"/>
        <w:sz w:val="20"/>
        <w:szCs w:val="20"/>
      </w:rPr>
    </w:lvl>
    <w:lvl w:ilvl="1" w:tplc="B0728804">
      <w:numFmt w:val="bullet"/>
      <w:lvlText w:val="•"/>
      <w:lvlJc w:val="left"/>
      <w:pPr>
        <w:ind w:left="2476" w:hanging="721"/>
      </w:pPr>
      <w:rPr>
        <w:rFonts w:hint="default"/>
      </w:rPr>
    </w:lvl>
    <w:lvl w:ilvl="2" w:tplc="9F307436">
      <w:numFmt w:val="bullet"/>
      <w:lvlText w:val="•"/>
      <w:lvlJc w:val="left"/>
      <w:pPr>
        <w:ind w:left="3292" w:hanging="721"/>
      </w:pPr>
      <w:rPr>
        <w:rFonts w:hint="default"/>
      </w:rPr>
    </w:lvl>
    <w:lvl w:ilvl="3" w:tplc="DB667F48">
      <w:numFmt w:val="bullet"/>
      <w:lvlText w:val="•"/>
      <w:lvlJc w:val="left"/>
      <w:pPr>
        <w:ind w:left="4108" w:hanging="721"/>
      </w:pPr>
      <w:rPr>
        <w:rFonts w:hint="default"/>
      </w:rPr>
    </w:lvl>
    <w:lvl w:ilvl="4" w:tplc="723A7B58">
      <w:numFmt w:val="bullet"/>
      <w:lvlText w:val="•"/>
      <w:lvlJc w:val="left"/>
      <w:pPr>
        <w:ind w:left="4924" w:hanging="721"/>
      </w:pPr>
      <w:rPr>
        <w:rFonts w:hint="default"/>
      </w:rPr>
    </w:lvl>
    <w:lvl w:ilvl="5" w:tplc="7910E2AA">
      <w:numFmt w:val="bullet"/>
      <w:lvlText w:val="•"/>
      <w:lvlJc w:val="left"/>
      <w:pPr>
        <w:ind w:left="5740" w:hanging="721"/>
      </w:pPr>
      <w:rPr>
        <w:rFonts w:hint="default"/>
      </w:rPr>
    </w:lvl>
    <w:lvl w:ilvl="6" w:tplc="3DAE9DD6">
      <w:numFmt w:val="bullet"/>
      <w:lvlText w:val="•"/>
      <w:lvlJc w:val="left"/>
      <w:pPr>
        <w:ind w:left="6556" w:hanging="721"/>
      </w:pPr>
      <w:rPr>
        <w:rFonts w:hint="default"/>
      </w:rPr>
    </w:lvl>
    <w:lvl w:ilvl="7" w:tplc="B100CA6E">
      <w:numFmt w:val="bullet"/>
      <w:lvlText w:val="•"/>
      <w:lvlJc w:val="left"/>
      <w:pPr>
        <w:ind w:left="7372" w:hanging="721"/>
      </w:pPr>
      <w:rPr>
        <w:rFonts w:hint="default"/>
      </w:rPr>
    </w:lvl>
    <w:lvl w:ilvl="8" w:tplc="67221234">
      <w:numFmt w:val="bullet"/>
      <w:lvlText w:val="•"/>
      <w:lvlJc w:val="left"/>
      <w:pPr>
        <w:ind w:left="8188" w:hanging="721"/>
      </w:pPr>
      <w:rPr>
        <w:rFonts w:hint="default"/>
      </w:rPr>
    </w:lvl>
  </w:abstractNum>
  <w:abstractNum w:abstractNumId="9" w15:restartNumberingAfterBreak="0">
    <w:nsid w:val="6F1F56F0"/>
    <w:multiLevelType w:val="hybridMultilevel"/>
    <w:tmpl w:val="FE14D790"/>
    <w:lvl w:ilvl="0" w:tplc="4FF82FA2">
      <w:start w:val="1"/>
      <w:numFmt w:val="lowerLetter"/>
      <w:lvlText w:val="(%1)"/>
      <w:lvlJc w:val="left"/>
      <w:pPr>
        <w:ind w:left="220" w:hanging="720"/>
        <w:jc w:val="left"/>
      </w:pPr>
      <w:rPr>
        <w:rFonts w:ascii="Arial" w:eastAsia="Arial" w:hAnsi="Arial" w:cs="Arial" w:hint="default"/>
        <w:spacing w:val="-1"/>
        <w:w w:val="100"/>
        <w:sz w:val="20"/>
        <w:szCs w:val="20"/>
      </w:rPr>
    </w:lvl>
    <w:lvl w:ilvl="1" w:tplc="BFC43E72">
      <w:start w:val="1"/>
      <w:numFmt w:val="decimal"/>
      <w:lvlText w:val="%2."/>
      <w:lvlJc w:val="left"/>
      <w:pPr>
        <w:ind w:left="940" w:hanging="721"/>
        <w:jc w:val="left"/>
      </w:pPr>
      <w:rPr>
        <w:rFonts w:ascii="Arial" w:eastAsia="Arial" w:hAnsi="Arial" w:cs="Arial" w:hint="default"/>
        <w:w w:val="100"/>
        <w:sz w:val="20"/>
        <w:szCs w:val="20"/>
      </w:rPr>
    </w:lvl>
    <w:lvl w:ilvl="2" w:tplc="FD22A284">
      <w:start w:val="1"/>
      <w:numFmt w:val="upperRoman"/>
      <w:lvlText w:val="(%3)"/>
      <w:lvlJc w:val="left"/>
      <w:pPr>
        <w:ind w:left="1659" w:hanging="721"/>
        <w:jc w:val="left"/>
      </w:pPr>
      <w:rPr>
        <w:rFonts w:ascii="Arial" w:eastAsia="Arial" w:hAnsi="Arial" w:cs="Arial" w:hint="default"/>
        <w:w w:val="100"/>
        <w:sz w:val="20"/>
        <w:szCs w:val="20"/>
      </w:rPr>
    </w:lvl>
    <w:lvl w:ilvl="3" w:tplc="3F6ECE6E">
      <w:numFmt w:val="bullet"/>
      <w:lvlText w:val="•"/>
      <w:lvlJc w:val="left"/>
      <w:pPr>
        <w:ind w:left="2680" w:hanging="721"/>
      </w:pPr>
      <w:rPr>
        <w:rFonts w:hint="default"/>
      </w:rPr>
    </w:lvl>
    <w:lvl w:ilvl="4" w:tplc="D11CD0DA">
      <w:numFmt w:val="bullet"/>
      <w:lvlText w:val="•"/>
      <w:lvlJc w:val="left"/>
      <w:pPr>
        <w:ind w:left="3700" w:hanging="721"/>
      </w:pPr>
      <w:rPr>
        <w:rFonts w:hint="default"/>
      </w:rPr>
    </w:lvl>
    <w:lvl w:ilvl="5" w:tplc="E668D182">
      <w:numFmt w:val="bullet"/>
      <w:lvlText w:val="•"/>
      <w:lvlJc w:val="left"/>
      <w:pPr>
        <w:ind w:left="4720" w:hanging="721"/>
      </w:pPr>
      <w:rPr>
        <w:rFonts w:hint="default"/>
      </w:rPr>
    </w:lvl>
    <w:lvl w:ilvl="6" w:tplc="24BC8B76">
      <w:numFmt w:val="bullet"/>
      <w:lvlText w:val="•"/>
      <w:lvlJc w:val="left"/>
      <w:pPr>
        <w:ind w:left="5740" w:hanging="721"/>
      </w:pPr>
      <w:rPr>
        <w:rFonts w:hint="default"/>
      </w:rPr>
    </w:lvl>
    <w:lvl w:ilvl="7" w:tplc="B98CB4EC">
      <w:numFmt w:val="bullet"/>
      <w:lvlText w:val="•"/>
      <w:lvlJc w:val="left"/>
      <w:pPr>
        <w:ind w:left="6760" w:hanging="721"/>
      </w:pPr>
      <w:rPr>
        <w:rFonts w:hint="default"/>
      </w:rPr>
    </w:lvl>
    <w:lvl w:ilvl="8" w:tplc="4726DE8C">
      <w:numFmt w:val="bullet"/>
      <w:lvlText w:val="•"/>
      <w:lvlJc w:val="left"/>
      <w:pPr>
        <w:ind w:left="7780" w:hanging="721"/>
      </w:pPr>
      <w:rPr>
        <w:rFonts w:hint="default"/>
      </w:rPr>
    </w:lvl>
  </w:abstractNum>
  <w:abstractNum w:abstractNumId="10" w15:restartNumberingAfterBreak="0">
    <w:nsid w:val="79F628C4"/>
    <w:multiLevelType w:val="hybridMultilevel"/>
    <w:tmpl w:val="35E624C2"/>
    <w:lvl w:ilvl="0" w:tplc="7B86352A">
      <w:start w:val="1"/>
      <w:numFmt w:val="lowerLetter"/>
      <w:lvlText w:val="(%1)"/>
      <w:lvlJc w:val="left"/>
      <w:pPr>
        <w:ind w:left="1660" w:hanging="721"/>
        <w:jc w:val="left"/>
      </w:pPr>
      <w:rPr>
        <w:rFonts w:ascii="Arial" w:eastAsia="Arial" w:hAnsi="Arial" w:cs="Arial" w:hint="default"/>
        <w:w w:val="100"/>
        <w:sz w:val="20"/>
        <w:szCs w:val="20"/>
      </w:rPr>
    </w:lvl>
    <w:lvl w:ilvl="1" w:tplc="177A024A">
      <w:numFmt w:val="bullet"/>
      <w:lvlText w:val="•"/>
      <w:lvlJc w:val="left"/>
      <w:pPr>
        <w:ind w:left="2476" w:hanging="721"/>
      </w:pPr>
      <w:rPr>
        <w:rFonts w:hint="default"/>
      </w:rPr>
    </w:lvl>
    <w:lvl w:ilvl="2" w:tplc="183625D8">
      <w:numFmt w:val="bullet"/>
      <w:lvlText w:val="•"/>
      <w:lvlJc w:val="left"/>
      <w:pPr>
        <w:ind w:left="3292" w:hanging="721"/>
      </w:pPr>
      <w:rPr>
        <w:rFonts w:hint="default"/>
      </w:rPr>
    </w:lvl>
    <w:lvl w:ilvl="3" w:tplc="57B088B4">
      <w:numFmt w:val="bullet"/>
      <w:lvlText w:val="•"/>
      <w:lvlJc w:val="left"/>
      <w:pPr>
        <w:ind w:left="4108" w:hanging="721"/>
      </w:pPr>
      <w:rPr>
        <w:rFonts w:hint="default"/>
      </w:rPr>
    </w:lvl>
    <w:lvl w:ilvl="4" w:tplc="D24AFD54">
      <w:numFmt w:val="bullet"/>
      <w:lvlText w:val="•"/>
      <w:lvlJc w:val="left"/>
      <w:pPr>
        <w:ind w:left="4924" w:hanging="721"/>
      </w:pPr>
      <w:rPr>
        <w:rFonts w:hint="default"/>
      </w:rPr>
    </w:lvl>
    <w:lvl w:ilvl="5" w:tplc="3E5A8EF6">
      <w:numFmt w:val="bullet"/>
      <w:lvlText w:val="•"/>
      <w:lvlJc w:val="left"/>
      <w:pPr>
        <w:ind w:left="5740" w:hanging="721"/>
      </w:pPr>
      <w:rPr>
        <w:rFonts w:hint="default"/>
      </w:rPr>
    </w:lvl>
    <w:lvl w:ilvl="6" w:tplc="20BE8316">
      <w:numFmt w:val="bullet"/>
      <w:lvlText w:val="•"/>
      <w:lvlJc w:val="left"/>
      <w:pPr>
        <w:ind w:left="6556" w:hanging="721"/>
      </w:pPr>
      <w:rPr>
        <w:rFonts w:hint="default"/>
      </w:rPr>
    </w:lvl>
    <w:lvl w:ilvl="7" w:tplc="6986A624">
      <w:numFmt w:val="bullet"/>
      <w:lvlText w:val="•"/>
      <w:lvlJc w:val="left"/>
      <w:pPr>
        <w:ind w:left="7372" w:hanging="721"/>
      </w:pPr>
      <w:rPr>
        <w:rFonts w:hint="default"/>
      </w:rPr>
    </w:lvl>
    <w:lvl w:ilvl="8" w:tplc="540E1E9E">
      <w:numFmt w:val="bullet"/>
      <w:lvlText w:val="•"/>
      <w:lvlJc w:val="left"/>
      <w:pPr>
        <w:ind w:left="8188" w:hanging="721"/>
      </w:pPr>
      <w:rPr>
        <w:rFonts w:hint="default"/>
      </w:rPr>
    </w:lvl>
  </w:abstractNum>
  <w:num w:numId="1" w16cid:durableId="1361859067">
    <w:abstractNumId w:val="4"/>
  </w:num>
  <w:num w:numId="2" w16cid:durableId="1848905226">
    <w:abstractNumId w:val="10"/>
  </w:num>
  <w:num w:numId="3" w16cid:durableId="1178691432">
    <w:abstractNumId w:val="8"/>
  </w:num>
  <w:num w:numId="4" w16cid:durableId="1892038519">
    <w:abstractNumId w:val="7"/>
  </w:num>
  <w:num w:numId="5" w16cid:durableId="1422599409">
    <w:abstractNumId w:val="9"/>
  </w:num>
  <w:num w:numId="6" w16cid:durableId="1417432440">
    <w:abstractNumId w:val="5"/>
  </w:num>
  <w:num w:numId="7" w16cid:durableId="1243949221">
    <w:abstractNumId w:val="3"/>
  </w:num>
  <w:num w:numId="8" w16cid:durableId="1236014991">
    <w:abstractNumId w:val="0"/>
  </w:num>
  <w:num w:numId="9" w16cid:durableId="619996076">
    <w:abstractNumId w:val="2"/>
  </w:num>
  <w:num w:numId="10" w16cid:durableId="894198250">
    <w:abstractNumId w:val="6"/>
  </w:num>
  <w:num w:numId="11" w16cid:durableId="11811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D5"/>
    <w:rsid w:val="002B0522"/>
    <w:rsid w:val="005838E2"/>
    <w:rsid w:val="009B18D5"/>
    <w:rsid w:val="00B01A95"/>
    <w:rsid w:val="00C6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A78DB"/>
  <w15:docId w15:val="{FF710BAF-DCD4-416E-B9D1-A4FE3FE4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0"/>
      <w:jc w:val="both"/>
    </w:pPr>
  </w:style>
  <w:style w:type="paragraph" w:customStyle="1" w:styleId="TableParagraph">
    <w:name w:val="Table Paragraph"/>
    <w:basedOn w:val="Normal"/>
    <w:uiPriority w:val="1"/>
    <w:qFormat/>
    <w:pPr>
      <w:spacing w:line="227" w:lineRule="exact"/>
      <w:ind w:left="107"/>
      <w:jc w:val="center"/>
    </w:pPr>
  </w:style>
  <w:style w:type="paragraph" w:styleId="Header">
    <w:name w:val="header"/>
    <w:basedOn w:val="Normal"/>
    <w:link w:val="HeaderChar"/>
    <w:uiPriority w:val="99"/>
    <w:unhideWhenUsed/>
    <w:rsid w:val="00B01A95"/>
    <w:pPr>
      <w:tabs>
        <w:tab w:val="center" w:pos="4680"/>
        <w:tab w:val="right" w:pos="9360"/>
      </w:tabs>
    </w:pPr>
  </w:style>
  <w:style w:type="character" w:customStyle="1" w:styleId="HeaderChar">
    <w:name w:val="Header Char"/>
    <w:basedOn w:val="DefaultParagraphFont"/>
    <w:link w:val="Header"/>
    <w:uiPriority w:val="99"/>
    <w:rsid w:val="00B01A95"/>
    <w:rPr>
      <w:rFonts w:ascii="Arial" w:eastAsia="Arial" w:hAnsi="Arial" w:cs="Arial"/>
    </w:rPr>
  </w:style>
  <w:style w:type="paragraph" w:styleId="Footer">
    <w:name w:val="footer"/>
    <w:basedOn w:val="Normal"/>
    <w:link w:val="FooterChar"/>
    <w:uiPriority w:val="99"/>
    <w:unhideWhenUsed/>
    <w:rsid w:val="00B01A95"/>
    <w:pPr>
      <w:tabs>
        <w:tab w:val="center" w:pos="4680"/>
        <w:tab w:val="right" w:pos="9360"/>
      </w:tabs>
    </w:pPr>
  </w:style>
  <w:style w:type="character" w:customStyle="1" w:styleId="FooterChar">
    <w:name w:val="Footer Char"/>
    <w:basedOn w:val="DefaultParagraphFont"/>
    <w:link w:val="Footer"/>
    <w:uiPriority w:val="99"/>
    <w:rsid w:val="00B01A9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4470</Words>
  <Characters>25484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Microsoft Word - AhoskieWSRPfinal.doc</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AhoskieWSRPfinal.doc</dc:title>
  <dc:creator>hammond</dc:creator>
  <cp:lastModifiedBy>Albertin, Klaus P</cp:lastModifiedBy>
  <cp:revision>2</cp:revision>
  <dcterms:created xsi:type="dcterms:W3CDTF">2023-04-27T19:37:00Z</dcterms:created>
  <dcterms:modified xsi:type="dcterms:W3CDTF">2023-04-27T19:37:00Z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2010-04-23T00:00:00Z</vt:filetime>
  </property>
  <property fmtid="{D5CDD505-2E9C-101B-9397-08002B2CF9AE}" pid="3" name="Creator">
    <vt:lpwstr>Acrobat PDFMaker 7.0.7 for Word</vt:lpwstr>
  </property>
  <property fmtid="{D5CDD505-2E9C-101B-9397-08002B2CF9AE}" pid="4" name="LastSaved">
    <vt:filetime>2018-05-07T00:00:00Z</vt:filetime>
  </property>
</Properties>
</file>