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A17B" w14:textId="77777777" w:rsidR="00A24E92" w:rsidRDefault="00641327">
      <w:pPr>
        <w:pStyle w:val="Title"/>
      </w:pPr>
      <w:r>
        <w:t>Brunswick</w:t>
      </w:r>
      <w:r>
        <w:rPr>
          <w:spacing w:val="-12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Shortage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Plan Town of Brunswick</w:t>
      </w:r>
      <w:r w:rsidR="00A24E92">
        <w:t>, North Carolina</w:t>
      </w:r>
    </w:p>
    <w:p w14:paraId="3DC4CE84" w14:textId="77777777" w:rsidR="00F55915" w:rsidRDefault="00A24E92">
      <w:pPr>
        <w:pStyle w:val="Title"/>
      </w:pPr>
      <w:r>
        <w:t xml:space="preserve"> May 2023</w:t>
      </w:r>
    </w:p>
    <w:p w14:paraId="423367D5" w14:textId="77777777" w:rsidR="00F55915" w:rsidRDefault="00F55915">
      <w:pPr>
        <w:pStyle w:val="BodyText"/>
        <w:rPr>
          <w:b/>
          <w:sz w:val="26"/>
        </w:rPr>
      </w:pPr>
    </w:p>
    <w:p w14:paraId="492333F7" w14:textId="77777777" w:rsidR="00F55915" w:rsidRDefault="00F55915">
      <w:pPr>
        <w:pStyle w:val="BodyText"/>
        <w:rPr>
          <w:b/>
          <w:sz w:val="26"/>
        </w:rPr>
      </w:pPr>
    </w:p>
    <w:p w14:paraId="668D5F8C" w14:textId="77777777" w:rsidR="00F55915" w:rsidRDefault="00641327">
      <w:pPr>
        <w:pStyle w:val="BodyText"/>
        <w:spacing w:before="229"/>
        <w:ind w:left="219" w:right="268"/>
      </w:pPr>
      <w:r>
        <w:t>The procedures herein are written to reduce potable water demand and supplement existing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inadequate to meet current demands for potable water.</w:t>
      </w:r>
    </w:p>
    <w:p w14:paraId="58976F60" w14:textId="77777777" w:rsidR="00F55915" w:rsidRDefault="00F55915">
      <w:pPr>
        <w:pStyle w:val="BodyText"/>
        <w:rPr>
          <w:sz w:val="26"/>
        </w:rPr>
      </w:pPr>
    </w:p>
    <w:p w14:paraId="449896D5" w14:textId="77777777" w:rsidR="00F55915" w:rsidRDefault="00F55915">
      <w:pPr>
        <w:pStyle w:val="BodyText"/>
        <w:rPr>
          <w:sz w:val="22"/>
        </w:rPr>
      </w:pPr>
    </w:p>
    <w:p w14:paraId="2CDF44DE" w14:textId="77777777" w:rsidR="00F55915" w:rsidRDefault="00641327">
      <w:pPr>
        <w:pStyle w:val="ListParagraph"/>
        <w:numPr>
          <w:ilvl w:val="0"/>
          <w:numId w:val="1"/>
        </w:numPr>
        <w:tabs>
          <w:tab w:val="left" w:pos="421"/>
        </w:tabs>
        <w:ind w:hanging="202"/>
        <w:rPr>
          <w:sz w:val="24"/>
        </w:rPr>
      </w:pPr>
      <w:r>
        <w:rPr>
          <w:spacing w:val="-2"/>
          <w:sz w:val="24"/>
        </w:rPr>
        <w:t>Authorization</w:t>
      </w:r>
    </w:p>
    <w:p w14:paraId="0C61CA2D" w14:textId="77777777" w:rsidR="00F55915" w:rsidRDefault="00F55915">
      <w:pPr>
        <w:pStyle w:val="BodyText"/>
      </w:pPr>
    </w:p>
    <w:p w14:paraId="1E95C571" w14:textId="77777777" w:rsidR="00F55915" w:rsidRDefault="00641327">
      <w:pPr>
        <w:pStyle w:val="BodyText"/>
        <w:ind w:left="219" w:right="268"/>
      </w:pPr>
      <w:r>
        <w:t>The</w:t>
      </w:r>
      <w:r>
        <w:rPr>
          <w:spacing w:val="-3"/>
        </w:rPr>
        <w:t xml:space="preserve"> </w:t>
      </w:r>
      <w:r>
        <w:t>Brunswick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provisions whenever the trigger conditions outlined in Section IV are met. In her absence, the Mayor will assume this role.</w:t>
      </w:r>
    </w:p>
    <w:p w14:paraId="72C43027" w14:textId="77777777" w:rsidR="00F55915" w:rsidRDefault="00F55915">
      <w:pPr>
        <w:pStyle w:val="BodyText"/>
        <w:rPr>
          <w:sz w:val="16"/>
        </w:rPr>
      </w:pPr>
    </w:p>
    <w:p w14:paraId="6B783988" w14:textId="77777777" w:rsidR="00F55915" w:rsidRDefault="00F55915">
      <w:pPr>
        <w:rPr>
          <w:sz w:val="16"/>
        </w:rPr>
        <w:sectPr w:rsidR="00F55915">
          <w:headerReference w:type="default" r:id="rId7"/>
          <w:footerReference w:type="default" r:id="rId8"/>
          <w:type w:val="continuous"/>
          <w:pgSz w:w="12240" w:h="15840"/>
          <w:pgMar w:top="1340" w:right="1200" w:bottom="1220" w:left="1220" w:header="723" w:footer="1021" w:gutter="0"/>
          <w:pgNumType w:start="1"/>
          <w:cols w:space="720"/>
        </w:sectPr>
      </w:pPr>
    </w:p>
    <w:p w14:paraId="7E440FDD" w14:textId="77777777" w:rsidR="00F55915" w:rsidRPr="006F7A79" w:rsidRDefault="00A24E92">
      <w:pPr>
        <w:pStyle w:val="BodyText"/>
        <w:spacing w:before="92"/>
        <w:ind w:left="219" w:right="704"/>
        <w:rPr>
          <w:rFonts w:cs="Times New Roman"/>
          <w:sz w:val="20"/>
          <w:szCs w:val="20"/>
        </w:rPr>
      </w:pPr>
      <w:r w:rsidRPr="006F7A79">
        <w:rPr>
          <w:rFonts w:cs="Times New Roman"/>
          <w:sz w:val="20"/>
          <w:szCs w:val="20"/>
        </w:rPr>
        <w:t xml:space="preserve">Jacqueline Williams-Rowland </w:t>
      </w:r>
      <w:r w:rsidR="00641327" w:rsidRPr="006F7A79">
        <w:rPr>
          <w:rFonts w:cs="Times New Roman"/>
          <w:sz w:val="20"/>
          <w:szCs w:val="20"/>
        </w:rPr>
        <w:t>Brunswick</w:t>
      </w:r>
      <w:r w:rsidR="00641327" w:rsidRPr="006F7A79">
        <w:rPr>
          <w:rFonts w:cs="Times New Roman"/>
          <w:spacing w:val="-17"/>
          <w:sz w:val="20"/>
          <w:szCs w:val="20"/>
        </w:rPr>
        <w:t xml:space="preserve"> </w:t>
      </w:r>
      <w:r w:rsidR="00641327" w:rsidRPr="006F7A79">
        <w:rPr>
          <w:rFonts w:cs="Times New Roman"/>
          <w:sz w:val="20"/>
          <w:szCs w:val="20"/>
        </w:rPr>
        <w:t>Town</w:t>
      </w:r>
      <w:r w:rsidR="00641327" w:rsidRPr="006F7A79">
        <w:rPr>
          <w:rFonts w:cs="Times New Roman"/>
          <w:spacing w:val="-17"/>
          <w:sz w:val="20"/>
          <w:szCs w:val="20"/>
        </w:rPr>
        <w:t xml:space="preserve"> </w:t>
      </w:r>
      <w:r w:rsidR="00641327" w:rsidRPr="006F7A79">
        <w:rPr>
          <w:rFonts w:cs="Times New Roman"/>
          <w:sz w:val="20"/>
          <w:szCs w:val="20"/>
        </w:rPr>
        <w:t>Mayor Phone:</w:t>
      </w:r>
      <w:r w:rsidR="00641327" w:rsidRPr="006F7A79">
        <w:rPr>
          <w:rFonts w:cs="Times New Roman"/>
          <w:spacing w:val="-12"/>
          <w:sz w:val="20"/>
          <w:szCs w:val="20"/>
        </w:rPr>
        <w:t xml:space="preserve"> </w:t>
      </w:r>
      <w:r w:rsidR="00641327" w:rsidRPr="006F7A79">
        <w:rPr>
          <w:rFonts w:cs="Times New Roman"/>
          <w:sz w:val="20"/>
          <w:szCs w:val="20"/>
        </w:rPr>
        <w:t>(910)</w:t>
      </w:r>
      <w:r w:rsidR="00641327" w:rsidRPr="006F7A79">
        <w:rPr>
          <w:rFonts w:cs="Times New Roman"/>
          <w:spacing w:val="-12"/>
          <w:sz w:val="20"/>
          <w:szCs w:val="20"/>
        </w:rPr>
        <w:t xml:space="preserve"> </w:t>
      </w:r>
      <w:r w:rsidR="00641327" w:rsidRPr="006F7A79">
        <w:rPr>
          <w:rFonts w:cs="Times New Roman"/>
          <w:sz w:val="20"/>
          <w:szCs w:val="20"/>
        </w:rPr>
        <w:t>642-</w:t>
      </w:r>
      <w:r w:rsidR="00641327" w:rsidRPr="006F7A79">
        <w:rPr>
          <w:rFonts w:cs="Times New Roman"/>
          <w:spacing w:val="-4"/>
          <w:sz w:val="20"/>
          <w:szCs w:val="20"/>
        </w:rPr>
        <w:t>6741</w:t>
      </w:r>
    </w:p>
    <w:p w14:paraId="14217C10" w14:textId="77777777" w:rsidR="00F55915" w:rsidRPr="006F7A79" w:rsidRDefault="00641327">
      <w:pPr>
        <w:pStyle w:val="BodyText"/>
        <w:ind w:left="219"/>
        <w:rPr>
          <w:rFonts w:cs="Times New Roman"/>
          <w:sz w:val="20"/>
          <w:szCs w:val="20"/>
        </w:rPr>
      </w:pPr>
      <w:r w:rsidRPr="006F7A79">
        <w:rPr>
          <w:rFonts w:cs="Times New Roman"/>
          <w:sz w:val="20"/>
          <w:szCs w:val="20"/>
        </w:rPr>
        <w:t>E-mail:</w:t>
      </w:r>
      <w:r w:rsidRPr="006F7A79">
        <w:rPr>
          <w:rFonts w:cs="Times New Roman"/>
          <w:spacing w:val="-6"/>
          <w:sz w:val="20"/>
          <w:szCs w:val="20"/>
        </w:rPr>
        <w:t xml:space="preserve"> </w:t>
      </w:r>
      <w:r w:rsidR="00A24E92" w:rsidRPr="006F7A79">
        <w:rPr>
          <w:rFonts w:cs="Times New Roman"/>
          <w:spacing w:val="-6"/>
          <w:sz w:val="20"/>
          <w:szCs w:val="20"/>
        </w:rPr>
        <w:t>tobrunswick@atmc.net</w:t>
      </w:r>
    </w:p>
    <w:p w14:paraId="63A11F24" w14:textId="77777777" w:rsidR="00F55915" w:rsidRPr="006F7A79" w:rsidRDefault="00641327">
      <w:pPr>
        <w:pStyle w:val="BodyText"/>
        <w:spacing w:before="92"/>
        <w:ind w:left="219" w:right="1646"/>
        <w:rPr>
          <w:rFonts w:cs="Times New Roman"/>
          <w:sz w:val="20"/>
          <w:szCs w:val="20"/>
        </w:rPr>
      </w:pPr>
      <w:r w:rsidRPr="006F7A79">
        <w:rPr>
          <w:rFonts w:cs="Times New Roman"/>
          <w:sz w:val="20"/>
          <w:szCs w:val="20"/>
        </w:rPr>
        <w:br w:type="column"/>
      </w:r>
      <w:r w:rsidR="00A24E92" w:rsidRPr="006F7A79">
        <w:rPr>
          <w:rFonts w:cs="Times New Roman"/>
          <w:sz w:val="20"/>
          <w:szCs w:val="20"/>
        </w:rPr>
        <w:t xml:space="preserve">Al Leonard, Jr.           </w:t>
      </w:r>
      <w:r w:rsidRPr="006F7A79">
        <w:rPr>
          <w:rFonts w:cs="Times New Roman"/>
          <w:sz w:val="20"/>
          <w:szCs w:val="20"/>
        </w:rPr>
        <w:t xml:space="preserve"> </w:t>
      </w:r>
      <w:r w:rsidR="00A24E92" w:rsidRPr="006F7A79">
        <w:rPr>
          <w:rFonts w:cs="Times New Roman"/>
          <w:sz w:val="20"/>
          <w:szCs w:val="20"/>
        </w:rPr>
        <w:t xml:space="preserve">         </w:t>
      </w:r>
      <w:r w:rsidRPr="006F7A79">
        <w:rPr>
          <w:rFonts w:cs="Times New Roman"/>
          <w:sz w:val="20"/>
          <w:szCs w:val="20"/>
        </w:rPr>
        <w:t>Town</w:t>
      </w:r>
      <w:r w:rsidRPr="006F7A79">
        <w:rPr>
          <w:rFonts w:cs="Times New Roman"/>
          <w:spacing w:val="-13"/>
          <w:sz w:val="20"/>
          <w:szCs w:val="20"/>
        </w:rPr>
        <w:t xml:space="preserve"> </w:t>
      </w:r>
      <w:r w:rsidRPr="006F7A79">
        <w:rPr>
          <w:rFonts w:cs="Times New Roman"/>
          <w:sz w:val="20"/>
          <w:szCs w:val="20"/>
        </w:rPr>
        <w:t>of</w:t>
      </w:r>
      <w:r w:rsidRPr="006F7A79">
        <w:rPr>
          <w:rFonts w:cs="Times New Roman"/>
          <w:spacing w:val="-13"/>
          <w:sz w:val="20"/>
          <w:szCs w:val="20"/>
        </w:rPr>
        <w:t xml:space="preserve"> </w:t>
      </w:r>
      <w:r w:rsidRPr="006F7A79">
        <w:rPr>
          <w:rFonts w:cs="Times New Roman"/>
          <w:sz w:val="20"/>
          <w:szCs w:val="20"/>
        </w:rPr>
        <w:t>Brunswick</w:t>
      </w:r>
      <w:r w:rsidRPr="006F7A79">
        <w:rPr>
          <w:rFonts w:cs="Times New Roman"/>
          <w:spacing w:val="-13"/>
          <w:sz w:val="20"/>
          <w:szCs w:val="20"/>
        </w:rPr>
        <w:t xml:space="preserve"> </w:t>
      </w:r>
      <w:r w:rsidRPr="006F7A79">
        <w:rPr>
          <w:rFonts w:cs="Times New Roman"/>
          <w:sz w:val="20"/>
          <w:szCs w:val="20"/>
        </w:rPr>
        <w:t>ORC</w:t>
      </w:r>
      <w:r w:rsidR="00A24E92" w:rsidRPr="006F7A79">
        <w:rPr>
          <w:rFonts w:cs="Times New Roman"/>
          <w:sz w:val="20"/>
          <w:szCs w:val="20"/>
        </w:rPr>
        <w:t xml:space="preserve">   </w:t>
      </w:r>
      <w:r w:rsidRPr="006F7A79">
        <w:rPr>
          <w:rFonts w:cs="Times New Roman"/>
          <w:sz w:val="20"/>
          <w:szCs w:val="20"/>
        </w:rPr>
        <w:t xml:space="preserve"> Phone: (910) 642-6741</w:t>
      </w:r>
    </w:p>
    <w:p w14:paraId="3734A429" w14:textId="77777777" w:rsidR="00F55915" w:rsidRPr="006F7A79" w:rsidRDefault="00641327">
      <w:pPr>
        <w:pStyle w:val="BodyText"/>
        <w:ind w:left="219"/>
        <w:rPr>
          <w:rFonts w:cs="Times New Roman"/>
          <w:sz w:val="20"/>
          <w:szCs w:val="20"/>
        </w:rPr>
      </w:pPr>
      <w:r w:rsidRPr="006F7A79">
        <w:rPr>
          <w:rFonts w:cs="Times New Roman"/>
          <w:sz w:val="20"/>
          <w:szCs w:val="20"/>
        </w:rPr>
        <w:t>E-mail:</w:t>
      </w:r>
      <w:r w:rsidR="00A24E92" w:rsidRPr="006F7A79">
        <w:rPr>
          <w:rFonts w:cs="Times New Roman"/>
          <w:spacing w:val="-6"/>
          <w:sz w:val="20"/>
          <w:szCs w:val="20"/>
        </w:rPr>
        <w:t xml:space="preserve"> tobrunswick@atmc.net</w:t>
      </w:r>
    </w:p>
    <w:p w14:paraId="798A8AF0" w14:textId="77777777" w:rsidR="00F55915" w:rsidRPr="00A24E92" w:rsidRDefault="00F55915">
      <w:pPr>
        <w:rPr>
          <w:rFonts w:cs="Times New Roman"/>
          <w:szCs w:val="20"/>
        </w:rPr>
        <w:sectPr w:rsidR="00F55915" w:rsidRPr="00A24E92">
          <w:type w:val="continuous"/>
          <w:pgSz w:w="12240" w:h="15840"/>
          <w:pgMar w:top="1340" w:right="1200" w:bottom="1220" w:left="1220" w:header="723" w:footer="1021" w:gutter="0"/>
          <w:cols w:num="2" w:space="720" w:equalWidth="0">
            <w:col w:w="3531" w:space="1509"/>
            <w:col w:w="4780"/>
          </w:cols>
        </w:sectPr>
      </w:pPr>
    </w:p>
    <w:p w14:paraId="5301156B" w14:textId="77777777" w:rsidR="00F55915" w:rsidRPr="00A24E92" w:rsidRDefault="00F55915">
      <w:pPr>
        <w:pStyle w:val="BodyText"/>
        <w:rPr>
          <w:rFonts w:cs="Times New Roman"/>
          <w:sz w:val="22"/>
          <w:szCs w:val="20"/>
        </w:rPr>
      </w:pPr>
    </w:p>
    <w:p w14:paraId="6B9F8A00" w14:textId="77777777" w:rsidR="00F55915" w:rsidRDefault="00F55915">
      <w:pPr>
        <w:pStyle w:val="BodyText"/>
        <w:rPr>
          <w:sz w:val="20"/>
        </w:rPr>
      </w:pPr>
    </w:p>
    <w:p w14:paraId="627E23ED" w14:textId="77777777" w:rsidR="00F55915" w:rsidRDefault="00F55915">
      <w:pPr>
        <w:pStyle w:val="BodyText"/>
      </w:pPr>
    </w:p>
    <w:p w14:paraId="1C3513BE" w14:textId="77777777" w:rsidR="00F55915" w:rsidRDefault="00641327">
      <w:pPr>
        <w:pStyle w:val="ListParagraph"/>
        <w:numPr>
          <w:ilvl w:val="0"/>
          <w:numId w:val="1"/>
        </w:numPr>
        <w:tabs>
          <w:tab w:val="left" w:pos="488"/>
        </w:tabs>
        <w:spacing w:before="92"/>
        <w:ind w:left="487" w:hanging="269"/>
        <w:rPr>
          <w:sz w:val="24"/>
        </w:rPr>
      </w:pPr>
      <w:r>
        <w:rPr>
          <w:spacing w:val="-2"/>
          <w:sz w:val="24"/>
        </w:rPr>
        <w:t>Notification</w:t>
      </w:r>
    </w:p>
    <w:p w14:paraId="3B430EEE" w14:textId="77777777" w:rsidR="00F55915" w:rsidRDefault="00F55915">
      <w:pPr>
        <w:pStyle w:val="BodyText"/>
        <w:spacing w:before="11"/>
        <w:rPr>
          <w:sz w:val="23"/>
        </w:rPr>
      </w:pPr>
    </w:p>
    <w:p w14:paraId="16A08F10" w14:textId="77777777" w:rsidR="00F55915" w:rsidRDefault="00641327">
      <w:pPr>
        <w:pStyle w:val="BodyText"/>
        <w:ind w:left="219" w:right="268"/>
      </w:pPr>
      <w:r>
        <w:t>The following notification methods will be used to inform water system employees and customers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declaration: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announcements,</w:t>
      </w:r>
      <w:r>
        <w:rPr>
          <w:spacing w:val="-4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at municipal buildings, notices in water bills. Required water shortage response measures will be communicated through PSA announcements on local radio and cable stations.</w:t>
      </w:r>
    </w:p>
    <w:p w14:paraId="289D210C" w14:textId="77777777" w:rsidR="00F55915" w:rsidRDefault="00641327">
      <w:pPr>
        <w:pStyle w:val="BodyText"/>
        <w:ind w:left="219" w:right="26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rationing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to all customers by telephone and door hangers if necessary.</w:t>
      </w:r>
    </w:p>
    <w:p w14:paraId="2F0980BC" w14:textId="77777777" w:rsidR="00F55915" w:rsidRDefault="00F55915">
      <w:pPr>
        <w:pStyle w:val="BodyText"/>
        <w:rPr>
          <w:sz w:val="26"/>
        </w:rPr>
      </w:pPr>
    </w:p>
    <w:p w14:paraId="1A9C68B1" w14:textId="77777777" w:rsidR="00F55915" w:rsidRDefault="00F55915">
      <w:pPr>
        <w:pStyle w:val="BodyText"/>
        <w:rPr>
          <w:sz w:val="22"/>
        </w:rPr>
      </w:pPr>
    </w:p>
    <w:p w14:paraId="7D691135" w14:textId="77777777" w:rsidR="00F55915" w:rsidRDefault="00641327">
      <w:pPr>
        <w:pStyle w:val="ListParagraph"/>
        <w:numPr>
          <w:ilvl w:val="0"/>
          <w:numId w:val="1"/>
        </w:numPr>
        <w:tabs>
          <w:tab w:val="left" w:pos="555"/>
        </w:tabs>
        <w:ind w:left="554" w:hanging="336"/>
        <w:rPr>
          <w:sz w:val="24"/>
        </w:rPr>
      </w:pP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Response</w:t>
      </w:r>
    </w:p>
    <w:p w14:paraId="42C62653" w14:textId="77777777" w:rsidR="00F55915" w:rsidRDefault="00F55915">
      <w:pPr>
        <w:pStyle w:val="BodyText"/>
      </w:pPr>
    </w:p>
    <w:p w14:paraId="46B91299" w14:textId="77777777" w:rsidR="00F55915" w:rsidRDefault="00641327">
      <w:pPr>
        <w:pStyle w:val="BodyText"/>
        <w:ind w:left="219" w:right="302"/>
      </w:pP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shortage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 water shortage response are: voluntary reductions, mandatory reductions I and II, emergency reductions and water rationing. A detailed description of each response level and corresponding water reduction measures follow below.</w:t>
      </w:r>
    </w:p>
    <w:p w14:paraId="450B4642" w14:textId="77777777" w:rsidR="00F55915" w:rsidRDefault="00F55915">
      <w:pPr>
        <w:sectPr w:rsidR="00F55915">
          <w:type w:val="continuous"/>
          <w:pgSz w:w="12240" w:h="15840"/>
          <w:pgMar w:top="1340" w:right="1200" w:bottom="1220" w:left="1220" w:header="723" w:footer="1021" w:gutter="0"/>
          <w:cols w:space="720"/>
        </w:sectPr>
      </w:pPr>
    </w:p>
    <w:p w14:paraId="5C93212D" w14:textId="77777777" w:rsidR="00F55915" w:rsidRDefault="00F55915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F55915" w14:paraId="3884B4EE" w14:textId="77777777">
        <w:trPr>
          <w:trHeight w:val="275"/>
        </w:trPr>
        <w:tc>
          <w:tcPr>
            <w:tcW w:w="1068" w:type="dxa"/>
          </w:tcPr>
          <w:p w14:paraId="136C94F7" w14:textId="77777777" w:rsidR="00F55915" w:rsidRDefault="00641327">
            <w:pPr>
              <w:pStyle w:val="TableParagraph"/>
              <w:spacing w:line="256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1680" w:type="dxa"/>
          </w:tcPr>
          <w:p w14:paraId="479B847F" w14:textId="77777777" w:rsidR="00F55915" w:rsidRDefault="00641327">
            <w:pPr>
              <w:pStyle w:val="TableParagraph"/>
              <w:spacing w:line="256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6828" w:type="dxa"/>
          </w:tcPr>
          <w:p w14:paraId="3436E1E4" w14:textId="77777777" w:rsidR="00F55915" w:rsidRDefault="006413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</w:tr>
      <w:tr w:rsidR="00F55915" w14:paraId="5AB33393" w14:textId="77777777">
        <w:trPr>
          <w:trHeight w:val="1104"/>
        </w:trPr>
        <w:tc>
          <w:tcPr>
            <w:tcW w:w="1068" w:type="dxa"/>
          </w:tcPr>
          <w:p w14:paraId="561DE4C7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0" w:type="dxa"/>
          </w:tcPr>
          <w:p w14:paraId="53DE89B9" w14:textId="77777777" w:rsidR="00F55915" w:rsidRDefault="00641327">
            <w:pPr>
              <w:pStyle w:val="TableParagraph"/>
              <w:spacing w:line="240" w:lineRule="auto"/>
              <w:ind w:left="238" w:firstLine="93"/>
              <w:rPr>
                <w:sz w:val="24"/>
              </w:rPr>
            </w:pPr>
            <w:r>
              <w:rPr>
                <w:spacing w:val="-2"/>
                <w:sz w:val="24"/>
              </w:rPr>
              <w:t>Voluntary Reductions</w:t>
            </w:r>
          </w:p>
        </w:tc>
        <w:tc>
          <w:tcPr>
            <w:tcW w:w="6828" w:type="dxa"/>
          </w:tcPr>
          <w:p w14:paraId="1B565979" w14:textId="77777777" w:rsidR="00F55915" w:rsidRDefault="00641327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Water users are encouraged to reduce their water use and 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efficiency;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noncompliance. Water supply conditions indicate a potential for shortage.</w:t>
            </w:r>
          </w:p>
        </w:tc>
      </w:tr>
      <w:tr w:rsidR="00F55915" w14:paraId="6F91A459" w14:textId="77777777">
        <w:trPr>
          <w:trHeight w:val="1379"/>
        </w:trPr>
        <w:tc>
          <w:tcPr>
            <w:tcW w:w="1068" w:type="dxa"/>
          </w:tcPr>
          <w:p w14:paraId="27CE6638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80" w:type="dxa"/>
          </w:tcPr>
          <w:p w14:paraId="343447B0" w14:textId="77777777" w:rsidR="00F55915" w:rsidRDefault="00641327">
            <w:pPr>
              <w:pStyle w:val="TableParagraph"/>
              <w:spacing w:line="240" w:lineRule="auto"/>
              <w:ind w:left="171" w:right="153" w:firstLine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828" w:type="dxa"/>
          </w:tcPr>
          <w:p w14:paraId="54AF0081" w14:textId="77777777" w:rsidR="00F55915" w:rsidRDefault="00641327">
            <w:pPr>
              <w:pStyle w:val="TableParagraph"/>
              <w:spacing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>Water users must abide required water use reduction and efficiency measures; penalties apply for noncompliance. Water supply conditions are significantly lower than the</w:t>
            </w:r>
          </w:p>
          <w:p w14:paraId="58B33F56" w14:textId="77777777" w:rsidR="00F55915" w:rsidRDefault="006413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seasonal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persist.</w:t>
            </w:r>
          </w:p>
        </w:tc>
      </w:tr>
      <w:tr w:rsidR="00F55915" w14:paraId="3AD6D0C4" w14:textId="77777777">
        <w:trPr>
          <w:trHeight w:val="551"/>
        </w:trPr>
        <w:tc>
          <w:tcPr>
            <w:tcW w:w="1068" w:type="dxa"/>
          </w:tcPr>
          <w:p w14:paraId="415AEFEE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80" w:type="dxa"/>
          </w:tcPr>
          <w:p w14:paraId="58B35234" w14:textId="77777777" w:rsidR="00F55915" w:rsidRDefault="00641327">
            <w:pPr>
              <w:pStyle w:val="TableParagraph"/>
              <w:spacing w:line="276" w:lineRule="exact"/>
              <w:ind w:left="137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Mandatory </w:t>
            </w:r>
            <w:r>
              <w:rPr>
                <w:sz w:val="24"/>
              </w:rPr>
              <w:t>Reductions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6828" w:type="dxa"/>
          </w:tcPr>
          <w:p w14:paraId="72657F70" w14:textId="77777777" w:rsidR="00F55915" w:rsidRDefault="00641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5915" w14:paraId="150F6478" w14:textId="77777777">
        <w:trPr>
          <w:trHeight w:val="827"/>
        </w:trPr>
        <w:tc>
          <w:tcPr>
            <w:tcW w:w="1068" w:type="dxa"/>
          </w:tcPr>
          <w:p w14:paraId="5E13CA64" w14:textId="77777777" w:rsidR="00F55915" w:rsidRDefault="00641327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80" w:type="dxa"/>
          </w:tcPr>
          <w:p w14:paraId="38483A57" w14:textId="77777777" w:rsidR="00F55915" w:rsidRDefault="00641327">
            <w:pPr>
              <w:pStyle w:val="TableParagraph"/>
              <w:spacing w:line="240" w:lineRule="auto"/>
              <w:ind w:left="238" w:hanging="6"/>
              <w:rPr>
                <w:sz w:val="24"/>
              </w:rPr>
            </w:pPr>
            <w:r>
              <w:rPr>
                <w:spacing w:val="-2"/>
                <w:sz w:val="24"/>
              </w:rPr>
              <w:t>Emergency Reductions</w:t>
            </w:r>
          </w:p>
        </w:tc>
        <w:tc>
          <w:tcPr>
            <w:tcW w:w="6828" w:type="dxa"/>
          </w:tcPr>
          <w:p w14:paraId="45F2F78B" w14:textId="77777777" w:rsidR="00F55915" w:rsidRDefault="00641327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Water supply conditions are substantially diminished and 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imminent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environmental </w:t>
            </w:r>
            <w:r>
              <w:rPr>
                <w:spacing w:val="-2"/>
                <w:sz w:val="24"/>
              </w:rPr>
              <w:t>integrity.</w:t>
            </w:r>
          </w:p>
        </w:tc>
      </w:tr>
      <w:tr w:rsidR="00F55915" w14:paraId="3C3438ED" w14:textId="77777777">
        <w:trPr>
          <w:trHeight w:val="827"/>
        </w:trPr>
        <w:tc>
          <w:tcPr>
            <w:tcW w:w="1068" w:type="dxa"/>
          </w:tcPr>
          <w:p w14:paraId="0A8E0253" w14:textId="77777777" w:rsidR="00F55915" w:rsidRDefault="00641327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680" w:type="dxa"/>
          </w:tcPr>
          <w:p w14:paraId="04FBDC82" w14:textId="77777777" w:rsidR="00F55915" w:rsidRDefault="00641327">
            <w:pPr>
              <w:pStyle w:val="TableParagraph"/>
              <w:spacing w:line="240" w:lineRule="auto"/>
              <w:ind w:left="333" w:right="320" w:firstLine="186"/>
              <w:rPr>
                <w:sz w:val="24"/>
              </w:rPr>
            </w:pPr>
            <w:r>
              <w:rPr>
                <w:spacing w:val="-2"/>
                <w:sz w:val="24"/>
              </w:rPr>
              <w:t>Water Rationing</w:t>
            </w:r>
          </w:p>
        </w:tc>
        <w:tc>
          <w:tcPr>
            <w:tcW w:w="6828" w:type="dxa"/>
          </w:tcPr>
          <w:p w14:paraId="4D471D19" w14:textId="77777777" w:rsidR="00F55915" w:rsidRDefault="00641327">
            <w:pPr>
              <w:pStyle w:val="TableParagraph"/>
              <w:spacing w:line="276" w:lineRule="exact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diminished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remaining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 health and environmental integrity.</w:t>
            </w:r>
          </w:p>
        </w:tc>
      </w:tr>
    </w:tbl>
    <w:p w14:paraId="3A78A4B4" w14:textId="77777777" w:rsidR="00F55915" w:rsidRDefault="00F55915">
      <w:pPr>
        <w:pStyle w:val="BodyText"/>
        <w:spacing w:before="1"/>
        <w:rPr>
          <w:sz w:val="16"/>
        </w:rPr>
      </w:pPr>
    </w:p>
    <w:p w14:paraId="4153679B" w14:textId="77777777" w:rsidR="00F55915" w:rsidRDefault="00641327">
      <w:pPr>
        <w:pStyle w:val="BodyText"/>
        <w:spacing w:before="92"/>
        <w:ind w:left="220" w:right="302"/>
      </w:pPr>
      <w:r>
        <w:t>In Stage 1, Voluntary Reductions, all water users will be asked to reduce their normal water use by 5%. Customer education and outreach programs will encourage water conservation and efficiency measures including: irrigating landscapes a maximum of one inch per week; preventing water waste, runoff and watering impervious surfaces; watering</w:t>
      </w:r>
      <w:r>
        <w:rPr>
          <w:spacing w:val="-3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deeply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growth;</w:t>
      </w:r>
      <w:r>
        <w:rPr>
          <w:spacing w:val="-3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loads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clothes</w:t>
      </w:r>
      <w:r>
        <w:rPr>
          <w:spacing w:val="-3"/>
        </w:rPr>
        <w:t xml:space="preserve"> </w:t>
      </w:r>
      <w:r>
        <w:t>and dishwashers; using spring-loaded nozzles on garden hoses; and identifying and repairing all water leaks.</w:t>
      </w:r>
    </w:p>
    <w:p w14:paraId="37BA7376" w14:textId="77777777" w:rsidR="00F55915" w:rsidRDefault="00F55915">
      <w:pPr>
        <w:pStyle w:val="BodyText"/>
      </w:pPr>
    </w:p>
    <w:p w14:paraId="06EC3AA8" w14:textId="77777777" w:rsidR="00F55915" w:rsidRDefault="00641327">
      <w:pPr>
        <w:pStyle w:val="BodyText"/>
        <w:ind w:left="219" w:right="268"/>
      </w:pPr>
      <w:r>
        <w:t>In Stage 2, Mandatory Reductions I, all customers are expected to reduce their water use by 10% in comparison to their previous month’s water bill. In addition to continuing to encourage all voluntary reduction actions, the following restrictions apply: irrigation is 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8PM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8AM;</w:t>
      </w:r>
      <w:r>
        <w:rPr>
          <w:spacing w:val="-3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for washing impervious surfaces is prohibited; and all testing and training purposes requiring drinking water (e.g. fire protection) will be limited.</w:t>
      </w:r>
    </w:p>
    <w:p w14:paraId="2F92E8C5" w14:textId="77777777" w:rsidR="00F55915" w:rsidRDefault="00F55915">
      <w:pPr>
        <w:pStyle w:val="BodyText"/>
      </w:pPr>
    </w:p>
    <w:p w14:paraId="31F887B6" w14:textId="77777777" w:rsidR="00F55915" w:rsidRDefault="00641327">
      <w:pPr>
        <w:pStyle w:val="BodyText"/>
        <w:ind w:left="220" w:right="81"/>
      </w:pPr>
      <w:r>
        <w:t>In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previous stages and further reduce water use by 20% compared to their previous month’s water bill. All non-essential uses of drinking water are banned and garden and landscape irrigation must be reduced to the minimum amount necessary for survival.</w:t>
      </w:r>
    </w:p>
    <w:p w14:paraId="267B2929" w14:textId="77777777" w:rsidR="00F55915" w:rsidRDefault="00F55915">
      <w:pPr>
        <w:pStyle w:val="BodyText"/>
      </w:pPr>
    </w:p>
    <w:p w14:paraId="5DE6CDC7" w14:textId="77777777" w:rsidR="00F55915" w:rsidRDefault="00641327">
      <w:pPr>
        <w:pStyle w:val="BodyText"/>
        <w:ind w:left="220" w:right="268"/>
      </w:pPr>
      <w:r>
        <w:t>In Stage 4, Emergency Reductions, customers must continue all actions from previous stages and further reduce their water use by 25% compared to their previous month’s water</w:t>
      </w:r>
      <w:r>
        <w:rPr>
          <w:spacing w:val="-3"/>
        </w:rPr>
        <w:t xml:space="preserve"> </w:t>
      </w:r>
      <w:r>
        <w:t>bill.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implemented.</w:t>
      </w:r>
    </w:p>
    <w:p w14:paraId="7A713ADC" w14:textId="77777777" w:rsidR="00F55915" w:rsidRDefault="00F55915">
      <w:pPr>
        <w:pStyle w:val="BodyText"/>
        <w:spacing w:before="11"/>
        <w:rPr>
          <w:sz w:val="23"/>
        </w:rPr>
      </w:pPr>
    </w:p>
    <w:p w14:paraId="64EBF584" w14:textId="77777777" w:rsidR="00F55915" w:rsidRDefault="00641327">
      <w:pPr>
        <w:pStyle w:val="BodyText"/>
        <w:ind w:left="220" w:right="268"/>
      </w:pPr>
      <w:r>
        <w:t>The goal of Stage 5, Water Rationing, is to provide drinking water to protect public health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residences,</w:t>
      </w:r>
      <w:r>
        <w:rPr>
          <w:spacing w:val="-4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correctional</w:t>
      </w:r>
      <w:r>
        <w:rPr>
          <w:spacing w:val="-4"/>
        </w:rPr>
        <w:t xml:space="preserve"> </w:t>
      </w:r>
      <w:r>
        <w:t>facilities).</w:t>
      </w:r>
      <w:r>
        <w:rPr>
          <w:spacing w:val="-4"/>
        </w:rPr>
        <w:t xml:space="preserve"> </w:t>
      </w:r>
      <w:r>
        <w:t>In</w:t>
      </w:r>
    </w:p>
    <w:p w14:paraId="4B36C2DC" w14:textId="77777777" w:rsidR="00F55915" w:rsidRDefault="00F55915">
      <w:pPr>
        <w:sectPr w:rsidR="00F55915">
          <w:pgSz w:w="12240" w:h="15840"/>
          <w:pgMar w:top="1340" w:right="1200" w:bottom="1220" w:left="1220" w:header="723" w:footer="1021" w:gutter="0"/>
          <w:cols w:space="720"/>
        </w:sectPr>
      </w:pPr>
    </w:p>
    <w:p w14:paraId="0EDE6012" w14:textId="77777777" w:rsidR="00F55915" w:rsidRDefault="00641327">
      <w:pPr>
        <w:pStyle w:val="BodyText"/>
        <w:spacing w:before="82"/>
        <w:ind w:left="220" w:right="268"/>
      </w:pPr>
      <w:r>
        <w:lastRenderedPageBreak/>
        <w:t>Stage 5, all customers are only permitted to use water at the minimum required for public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protection.</w:t>
      </w:r>
      <w:r>
        <w:rPr>
          <w:spacing w:val="-4"/>
        </w:rPr>
        <w:t xml:space="preserve"> </w:t>
      </w:r>
      <w:r>
        <w:t>Firefighting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pickup locations for distributing potable water will be announced according to Brunswick’s Emergency Response Plan.</w:t>
      </w:r>
    </w:p>
    <w:p w14:paraId="04184678" w14:textId="77777777" w:rsidR="00F55915" w:rsidRDefault="00F55915">
      <w:pPr>
        <w:pStyle w:val="BodyText"/>
        <w:rPr>
          <w:sz w:val="26"/>
        </w:rPr>
      </w:pPr>
    </w:p>
    <w:p w14:paraId="3254185A" w14:textId="77777777" w:rsidR="00F55915" w:rsidRDefault="00F55915">
      <w:pPr>
        <w:pStyle w:val="BodyText"/>
        <w:rPr>
          <w:sz w:val="22"/>
        </w:rPr>
      </w:pPr>
    </w:p>
    <w:p w14:paraId="5F36F55B" w14:textId="77777777" w:rsidR="00F55915" w:rsidRDefault="00641327">
      <w:pPr>
        <w:pStyle w:val="ListParagraph"/>
        <w:numPr>
          <w:ilvl w:val="0"/>
          <w:numId w:val="1"/>
        </w:numPr>
        <w:tabs>
          <w:tab w:val="left" w:pos="581"/>
        </w:tabs>
        <w:ind w:left="580" w:hanging="361"/>
        <w:rPr>
          <w:sz w:val="24"/>
        </w:rPr>
      </w:pPr>
      <w:r>
        <w:rPr>
          <w:spacing w:val="-2"/>
          <w:sz w:val="24"/>
        </w:rPr>
        <w:t>Triggers</w:t>
      </w:r>
    </w:p>
    <w:p w14:paraId="5A6F9AE5" w14:textId="77777777" w:rsidR="00F55915" w:rsidRDefault="00F55915">
      <w:pPr>
        <w:pStyle w:val="BodyText"/>
      </w:pPr>
    </w:p>
    <w:p w14:paraId="0696202E" w14:textId="77777777" w:rsidR="00F55915" w:rsidRDefault="00641327">
      <w:pPr>
        <w:pStyle w:val="BodyText"/>
        <w:ind w:left="940" w:right="268"/>
      </w:pPr>
      <w:r>
        <w:t>The Town of Brunswick’s water source is groundwater. The following measurements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pumping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pump intake levels trigger entry into corresponding water restriction stages.</w:t>
      </w:r>
    </w:p>
    <w:p w14:paraId="485D4825" w14:textId="77777777" w:rsidR="00F55915" w:rsidRDefault="00F55915">
      <w:pPr>
        <w:pStyle w:val="BodyText"/>
        <w:spacing w:before="3"/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F55915" w14:paraId="61F38FBA" w14:textId="77777777">
        <w:trPr>
          <w:trHeight w:val="275"/>
        </w:trPr>
        <w:tc>
          <w:tcPr>
            <w:tcW w:w="1188" w:type="dxa"/>
          </w:tcPr>
          <w:p w14:paraId="3DA59F90" w14:textId="77777777" w:rsidR="00F55915" w:rsidRDefault="00641327">
            <w:pPr>
              <w:pStyle w:val="TableParagraph"/>
              <w:spacing w:line="256" w:lineRule="exact"/>
              <w:ind w:left="252" w:right="2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  <w:tc>
          <w:tcPr>
            <w:tcW w:w="7680" w:type="dxa"/>
          </w:tcPr>
          <w:p w14:paraId="15E73547" w14:textId="77777777" w:rsidR="00F55915" w:rsidRDefault="00641327">
            <w:pPr>
              <w:pStyle w:val="TableParagraph"/>
              <w:spacing w:line="256" w:lineRule="exact"/>
              <w:ind w:left="2328" w:right="2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Conditions</w:t>
            </w:r>
          </w:p>
        </w:tc>
      </w:tr>
      <w:tr w:rsidR="00F55915" w14:paraId="36148D4B" w14:textId="77777777">
        <w:trPr>
          <w:trHeight w:val="1103"/>
        </w:trPr>
        <w:tc>
          <w:tcPr>
            <w:tcW w:w="1188" w:type="dxa"/>
          </w:tcPr>
          <w:p w14:paraId="57DDAF7B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80" w:type="dxa"/>
          </w:tcPr>
          <w:p w14:paraId="6EA1E483" w14:textId="77777777" w:rsidR="00F55915" w:rsidRDefault="00641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&gt;10</w:t>
            </w:r>
            <w:r>
              <w:rPr>
                <w:spacing w:val="-5"/>
                <w:sz w:val="24"/>
              </w:rPr>
              <w:t xml:space="preserve"> hrs</w:t>
            </w:r>
          </w:p>
          <w:p w14:paraId="53C865D5" w14:textId="77777777" w:rsidR="00F55915" w:rsidRDefault="0064132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pump intake</w:t>
            </w:r>
          </w:p>
          <w:p w14:paraId="49F77A1D" w14:textId="77777777" w:rsidR="00F55915" w:rsidRDefault="0064132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pumping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output</w:t>
            </w:r>
          </w:p>
        </w:tc>
      </w:tr>
      <w:tr w:rsidR="00F55915" w14:paraId="591B1DFB" w14:textId="77777777">
        <w:trPr>
          <w:trHeight w:val="828"/>
        </w:trPr>
        <w:tc>
          <w:tcPr>
            <w:tcW w:w="1188" w:type="dxa"/>
          </w:tcPr>
          <w:p w14:paraId="4D7D3928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680" w:type="dxa"/>
          </w:tcPr>
          <w:p w14:paraId="5806953D" w14:textId="77777777" w:rsidR="00F55915" w:rsidRDefault="00641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&gt;12</w:t>
            </w:r>
            <w:r>
              <w:rPr>
                <w:spacing w:val="-5"/>
                <w:sz w:val="24"/>
              </w:rPr>
              <w:t xml:space="preserve"> hrs</w:t>
            </w:r>
          </w:p>
          <w:p w14:paraId="0F98199C" w14:textId="77777777" w:rsidR="00F55915" w:rsidRDefault="00641327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intake 40% increase pumping time for same output</w:t>
            </w:r>
          </w:p>
        </w:tc>
      </w:tr>
      <w:tr w:rsidR="00F55915" w14:paraId="3931E521" w14:textId="77777777">
        <w:trPr>
          <w:trHeight w:val="827"/>
        </w:trPr>
        <w:tc>
          <w:tcPr>
            <w:tcW w:w="1188" w:type="dxa"/>
          </w:tcPr>
          <w:p w14:paraId="005A1BC0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680" w:type="dxa"/>
          </w:tcPr>
          <w:p w14:paraId="1BE74801" w14:textId="77777777" w:rsidR="00F55915" w:rsidRDefault="00641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&gt;14</w:t>
            </w:r>
            <w:r>
              <w:rPr>
                <w:spacing w:val="-5"/>
                <w:sz w:val="24"/>
              </w:rPr>
              <w:t xml:space="preserve"> hrs</w:t>
            </w:r>
          </w:p>
          <w:p w14:paraId="12C20B22" w14:textId="77777777" w:rsidR="00F55915" w:rsidRDefault="00641327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intake 60% increase pumping time for same output</w:t>
            </w:r>
          </w:p>
        </w:tc>
      </w:tr>
      <w:tr w:rsidR="00F55915" w14:paraId="159D7C4C" w14:textId="77777777">
        <w:trPr>
          <w:trHeight w:val="551"/>
        </w:trPr>
        <w:tc>
          <w:tcPr>
            <w:tcW w:w="1188" w:type="dxa"/>
          </w:tcPr>
          <w:p w14:paraId="4A2FEB4B" w14:textId="77777777" w:rsidR="00F55915" w:rsidRDefault="006413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680" w:type="dxa"/>
          </w:tcPr>
          <w:p w14:paraId="2B6280F4" w14:textId="77777777" w:rsidR="00F55915" w:rsidRDefault="006413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&gt;20</w:t>
            </w:r>
            <w:r>
              <w:rPr>
                <w:spacing w:val="-5"/>
                <w:sz w:val="24"/>
              </w:rPr>
              <w:t xml:space="preserve"> hrs</w:t>
            </w:r>
          </w:p>
          <w:p w14:paraId="7CF9C8E9" w14:textId="77777777" w:rsidR="00F55915" w:rsidRDefault="0064132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intake</w:t>
            </w:r>
          </w:p>
        </w:tc>
      </w:tr>
      <w:tr w:rsidR="00F55915" w14:paraId="0DA82897" w14:textId="77777777">
        <w:trPr>
          <w:trHeight w:val="276"/>
        </w:trPr>
        <w:tc>
          <w:tcPr>
            <w:tcW w:w="1188" w:type="dxa"/>
          </w:tcPr>
          <w:p w14:paraId="55B62794" w14:textId="77777777" w:rsidR="00F55915" w:rsidRDefault="00641327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680" w:type="dxa"/>
          </w:tcPr>
          <w:p w14:paraId="48194CE8" w14:textId="77777777" w:rsidR="00F55915" w:rsidRDefault="0064132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pump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elevation</w:t>
            </w:r>
          </w:p>
        </w:tc>
      </w:tr>
    </w:tbl>
    <w:p w14:paraId="0729E733" w14:textId="77777777" w:rsidR="00F55915" w:rsidRDefault="00F55915">
      <w:pPr>
        <w:pStyle w:val="BodyText"/>
        <w:rPr>
          <w:sz w:val="26"/>
        </w:rPr>
      </w:pPr>
    </w:p>
    <w:p w14:paraId="6D9747CC" w14:textId="77777777" w:rsidR="00F55915" w:rsidRDefault="00F55915">
      <w:pPr>
        <w:pStyle w:val="BodyText"/>
        <w:rPr>
          <w:sz w:val="26"/>
        </w:rPr>
      </w:pPr>
    </w:p>
    <w:p w14:paraId="5FAA46C2" w14:textId="77777777" w:rsidR="00F55915" w:rsidRDefault="00641327">
      <w:pPr>
        <w:pStyle w:val="BodyText"/>
        <w:spacing w:before="230"/>
        <w:ind w:left="220"/>
      </w:pPr>
      <w:r>
        <w:t>Return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Normal</w:t>
      </w:r>
    </w:p>
    <w:p w14:paraId="22695ED0" w14:textId="77777777" w:rsidR="00F55915" w:rsidRDefault="00F55915">
      <w:pPr>
        <w:pStyle w:val="BodyText"/>
      </w:pPr>
    </w:p>
    <w:p w14:paraId="3F671F57" w14:textId="77777777" w:rsidR="00F55915" w:rsidRDefault="00641327">
      <w:pPr>
        <w:pStyle w:val="BodyText"/>
        <w:ind w:left="219" w:right="322"/>
      </w:pPr>
      <w:r>
        <w:t>When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abated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normal, water conservation measures employed during each phase should be decreased in reverse order of implementation. Permanent measures directed toward long-term monitoring and conservation should be implemented or continued so that the community will be in a better position to prevent shortages and respond to recurring water shortage conditions.</w:t>
      </w:r>
    </w:p>
    <w:p w14:paraId="722A14E9" w14:textId="77777777" w:rsidR="00F55915" w:rsidRDefault="00F55915">
      <w:pPr>
        <w:pStyle w:val="BodyText"/>
      </w:pPr>
    </w:p>
    <w:p w14:paraId="53711359" w14:textId="77777777" w:rsidR="00F55915" w:rsidRDefault="00641327">
      <w:pPr>
        <w:pStyle w:val="ListParagraph"/>
        <w:numPr>
          <w:ilvl w:val="0"/>
          <w:numId w:val="1"/>
        </w:numPr>
        <w:tabs>
          <w:tab w:val="left" w:pos="515"/>
        </w:tabs>
        <w:ind w:left="514" w:hanging="296"/>
        <w:rPr>
          <w:sz w:val="24"/>
        </w:rPr>
      </w:pPr>
      <w:r>
        <w:rPr>
          <w:spacing w:val="-2"/>
          <w:sz w:val="24"/>
        </w:rPr>
        <w:t>Enforcement</w:t>
      </w:r>
    </w:p>
    <w:p w14:paraId="34001BF8" w14:textId="77777777" w:rsidR="00F55915" w:rsidRDefault="00F55915">
      <w:pPr>
        <w:pStyle w:val="BodyText"/>
        <w:rPr>
          <w:sz w:val="26"/>
        </w:rPr>
      </w:pPr>
    </w:p>
    <w:p w14:paraId="033DBC62" w14:textId="77777777" w:rsidR="00F55915" w:rsidRDefault="00F55915">
      <w:pPr>
        <w:pStyle w:val="BodyText"/>
        <w:rPr>
          <w:sz w:val="22"/>
        </w:rPr>
      </w:pPr>
    </w:p>
    <w:p w14:paraId="7270B36C" w14:textId="77777777" w:rsidR="00F55915" w:rsidRDefault="00641327">
      <w:pPr>
        <w:pStyle w:val="BodyText"/>
        <w:spacing w:before="1"/>
        <w:ind w:left="219" w:right="302"/>
      </w:pPr>
      <w:r>
        <w:t>The provisions of the water shortage response plan will be enforced by Town of Brunswick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enforcement.</w:t>
      </w:r>
      <w:r>
        <w:rPr>
          <w:spacing w:val="-4"/>
        </w:rPr>
        <w:t xml:space="preserve"> </w:t>
      </w:r>
      <w:r>
        <w:t>Violators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town’s Phone line. Citations are assessed according to the following schedule depending on the number of prior violations and current level of water shortage.</w:t>
      </w:r>
    </w:p>
    <w:p w14:paraId="68A01C70" w14:textId="77777777" w:rsidR="00F55915" w:rsidRDefault="00F55915">
      <w:pPr>
        <w:sectPr w:rsidR="00F55915">
          <w:pgSz w:w="12240" w:h="15840"/>
          <w:pgMar w:top="1340" w:right="1200" w:bottom="1220" w:left="1220" w:header="723" w:footer="1021" w:gutter="0"/>
          <w:cols w:space="720"/>
        </w:sectPr>
      </w:pPr>
    </w:p>
    <w:p w14:paraId="616FDC50" w14:textId="77777777" w:rsidR="00F55915" w:rsidRDefault="00F55915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F55915" w14:paraId="5DCB62C5" w14:textId="77777777">
        <w:trPr>
          <w:trHeight w:val="432"/>
        </w:trPr>
        <w:tc>
          <w:tcPr>
            <w:tcW w:w="2868" w:type="dxa"/>
          </w:tcPr>
          <w:p w14:paraId="1B63CAEC" w14:textId="77777777" w:rsidR="00F55915" w:rsidRDefault="00641327">
            <w:pPr>
              <w:pStyle w:val="TableParagraph"/>
              <w:spacing w:line="274" w:lineRule="exact"/>
              <w:ind w:left="18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Water Shortage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2209" w:type="dxa"/>
          </w:tcPr>
          <w:p w14:paraId="5E6C7BC0" w14:textId="77777777" w:rsidR="00F55915" w:rsidRDefault="00641327">
            <w:pPr>
              <w:pStyle w:val="TableParagraph"/>
              <w:spacing w:line="274" w:lineRule="exact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09" w:type="dxa"/>
          </w:tcPr>
          <w:p w14:paraId="02D4618D" w14:textId="77777777" w:rsidR="00F55915" w:rsidRDefault="00641327">
            <w:pPr>
              <w:pStyle w:val="TableParagraph"/>
              <w:spacing w:line="274" w:lineRule="exact"/>
              <w:ind w:left="12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209" w:type="dxa"/>
          </w:tcPr>
          <w:p w14:paraId="28AF07CF" w14:textId="77777777" w:rsidR="00F55915" w:rsidRDefault="00641327">
            <w:pPr>
              <w:pStyle w:val="TableParagraph"/>
              <w:spacing w:line="274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</w:tr>
      <w:tr w:rsidR="00F55915" w14:paraId="357B64B2" w14:textId="77777777">
        <w:trPr>
          <w:trHeight w:val="432"/>
        </w:trPr>
        <w:tc>
          <w:tcPr>
            <w:tcW w:w="2868" w:type="dxa"/>
          </w:tcPr>
          <w:p w14:paraId="5E9916DA" w14:textId="77777777" w:rsidR="00F55915" w:rsidRDefault="00641327">
            <w:pPr>
              <w:pStyle w:val="TableParagraph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Voluntary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9" w:type="dxa"/>
          </w:tcPr>
          <w:p w14:paraId="320E89A1" w14:textId="77777777" w:rsidR="00F55915" w:rsidRDefault="00641327">
            <w:pPr>
              <w:pStyle w:val="TableParagraph"/>
              <w:ind w:left="118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09" w:type="dxa"/>
          </w:tcPr>
          <w:p w14:paraId="72C2B68F" w14:textId="77777777" w:rsidR="00F55915" w:rsidRDefault="00641327">
            <w:pPr>
              <w:pStyle w:val="TableParagraph"/>
              <w:ind w:left="119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209" w:type="dxa"/>
          </w:tcPr>
          <w:p w14:paraId="32E27A52" w14:textId="77777777" w:rsidR="00F55915" w:rsidRDefault="00641327"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F55915" w14:paraId="75310646" w14:textId="77777777">
        <w:trPr>
          <w:trHeight w:val="552"/>
        </w:trPr>
        <w:tc>
          <w:tcPr>
            <w:tcW w:w="2868" w:type="dxa"/>
          </w:tcPr>
          <w:p w14:paraId="59D2D063" w14:textId="77777777" w:rsidR="00F55915" w:rsidRDefault="00641327">
            <w:pPr>
              <w:pStyle w:val="TableParagraph"/>
              <w:spacing w:line="276" w:lineRule="exact"/>
              <w:ind w:left="545" w:right="222" w:hanging="314"/>
              <w:rPr>
                <w:sz w:val="24"/>
              </w:rPr>
            </w:pPr>
            <w:r>
              <w:rPr>
                <w:sz w:val="24"/>
              </w:rPr>
              <w:t>Mandatory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Reductions (Stages 2 and 3)</w:t>
            </w:r>
          </w:p>
        </w:tc>
        <w:tc>
          <w:tcPr>
            <w:tcW w:w="2209" w:type="dxa"/>
          </w:tcPr>
          <w:p w14:paraId="079149FF" w14:textId="77777777" w:rsidR="00F55915" w:rsidRDefault="00641327"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Warning</w:t>
            </w:r>
          </w:p>
        </w:tc>
        <w:tc>
          <w:tcPr>
            <w:tcW w:w="2209" w:type="dxa"/>
          </w:tcPr>
          <w:p w14:paraId="6BD081EB" w14:textId="77777777" w:rsidR="00F55915" w:rsidRDefault="00641327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  <w:tc>
          <w:tcPr>
            <w:tcW w:w="2209" w:type="dxa"/>
          </w:tcPr>
          <w:p w14:paraId="3914FCBF" w14:textId="77777777" w:rsidR="00F55915" w:rsidRDefault="00641327">
            <w:pPr>
              <w:pStyle w:val="TableParagraph"/>
              <w:spacing w:line="276" w:lineRule="exact"/>
              <w:ind w:left="705" w:right="137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F55915" w14:paraId="06DE7649" w14:textId="77777777">
        <w:trPr>
          <w:trHeight w:val="551"/>
        </w:trPr>
        <w:tc>
          <w:tcPr>
            <w:tcW w:w="2868" w:type="dxa"/>
          </w:tcPr>
          <w:p w14:paraId="74CA91EE" w14:textId="77777777" w:rsidR="00F55915" w:rsidRDefault="00641327">
            <w:pPr>
              <w:pStyle w:val="TableParagraph"/>
              <w:ind w:left="186" w:right="178"/>
              <w:jc w:val="center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Reductions</w:t>
            </w:r>
          </w:p>
        </w:tc>
        <w:tc>
          <w:tcPr>
            <w:tcW w:w="2209" w:type="dxa"/>
          </w:tcPr>
          <w:p w14:paraId="1A4D43E3" w14:textId="77777777" w:rsidR="00F55915" w:rsidRDefault="00641327"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  <w:tc>
          <w:tcPr>
            <w:tcW w:w="2209" w:type="dxa"/>
          </w:tcPr>
          <w:p w14:paraId="213208A6" w14:textId="77777777" w:rsidR="00F55915" w:rsidRDefault="00641327">
            <w:pPr>
              <w:pStyle w:val="TableParagraph"/>
              <w:spacing w:line="276" w:lineRule="exact"/>
              <w:ind w:left="704" w:right="138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09" w:type="dxa"/>
          </w:tcPr>
          <w:p w14:paraId="17829017" w14:textId="77777777" w:rsidR="00F55915" w:rsidRDefault="00641327">
            <w:pPr>
              <w:pStyle w:val="TableParagraph"/>
              <w:spacing w:line="276" w:lineRule="exact"/>
              <w:ind w:left="705" w:right="137" w:hanging="555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F55915" w14:paraId="760308B5" w14:textId="77777777">
        <w:trPr>
          <w:trHeight w:val="552"/>
        </w:trPr>
        <w:tc>
          <w:tcPr>
            <w:tcW w:w="2868" w:type="dxa"/>
          </w:tcPr>
          <w:p w14:paraId="1F6C7D47" w14:textId="77777777" w:rsidR="00F55915" w:rsidRDefault="00641327">
            <w:pPr>
              <w:pStyle w:val="TableParagraph"/>
              <w:spacing w:line="272" w:lineRule="exact"/>
              <w:ind w:left="186" w:right="178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Rationing</w:t>
            </w:r>
          </w:p>
        </w:tc>
        <w:tc>
          <w:tcPr>
            <w:tcW w:w="2209" w:type="dxa"/>
          </w:tcPr>
          <w:p w14:paraId="200ECD75" w14:textId="77777777" w:rsidR="00F55915" w:rsidRDefault="00641327">
            <w:pPr>
              <w:pStyle w:val="TableParagraph"/>
              <w:spacing w:line="272" w:lineRule="exact"/>
              <w:ind w:left="121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$500</w:t>
            </w:r>
          </w:p>
        </w:tc>
        <w:tc>
          <w:tcPr>
            <w:tcW w:w="2209" w:type="dxa"/>
          </w:tcPr>
          <w:p w14:paraId="72ECD1F9" w14:textId="77777777" w:rsidR="00F55915" w:rsidRDefault="00641327">
            <w:pPr>
              <w:pStyle w:val="TableParagraph"/>
              <w:spacing w:line="276" w:lineRule="exact"/>
              <w:ind w:left="704" w:right="138" w:hanging="554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209" w:type="dxa"/>
          </w:tcPr>
          <w:p w14:paraId="024040CF" w14:textId="77777777" w:rsidR="00F55915" w:rsidRDefault="00641327">
            <w:pPr>
              <w:pStyle w:val="TableParagraph"/>
              <w:spacing w:line="276" w:lineRule="exact"/>
              <w:ind w:left="706" w:hanging="555"/>
              <w:rPr>
                <w:sz w:val="24"/>
              </w:rPr>
            </w:pPr>
            <w:r>
              <w:rPr>
                <w:sz w:val="24"/>
              </w:rPr>
              <w:t>Discontinuation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 w14:paraId="6D71FAD8" w14:textId="77777777" w:rsidR="00F55915" w:rsidRDefault="00F55915">
      <w:pPr>
        <w:pStyle w:val="BodyText"/>
        <w:rPr>
          <w:sz w:val="20"/>
        </w:rPr>
      </w:pPr>
    </w:p>
    <w:p w14:paraId="48B12163" w14:textId="77777777" w:rsidR="00F55915" w:rsidRDefault="00F55915">
      <w:pPr>
        <w:pStyle w:val="BodyText"/>
        <w:rPr>
          <w:sz w:val="20"/>
        </w:rPr>
      </w:pPr>
    </w:p>
    <w:p w14:paraId="4E5AA29D" w14:textId="77777777" w:rsidR="00F55915" w:rsidRDefault="00F55915">
      <w:pPr>
        <w:pStyle w:val="BodyText"/>
        <w:rPr>
          <w:sz w:val="20"/>
        </w:rPr>
      </w:pPr>
    </w:p>
    <w:p w14:paraId="061D3E1A" w14:textId="77777777" w:rsidR="00F55915" w:rsidRDefault="00F55915">
      <w:pPr>
        <w:pStyle w:val="BodyText"/>
        <w:spacing w:before="11"/>
        <w:rPr>
          <w:sz w:val="27"/>
        </w:rPr>
      </w:pPr>
    </w:p>
    <w:p w14:paraId="2AE40F7D" w14:textId="77777777" w:rsidR="00F55915" w:rsidRDefault="00641327">
      <w:pPr>
        <w:pStyle w:val="ListParagraph"/>
        <w:numPr>
          <w:ilvl w:val="0"/>
          <w:numId w:val="1"/>
        </w:numPr>
        <w:tabs>
          <w:tab w:val="left" w:pos="581"/>
        </w:tabs>
        <w:spacing w:before="92"/>
        <w:ind w:left="580" w:hanging="361"/>
        <w:rPr>
          <w:sz w:val="24"/>
        </w:rPr>
      </w:pP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0A32F00D" w14:textId="77777777" w:rsidR="00F55915" w:rsidRDefault="00F55915">
      <w:pPr>
        <w:pStyle w:val="BodyText"/>
      </w:pPr>
    </w:p>
    <w:p w14:paraId="5F2FDAB1" w14:textId="77777777" w:rsidR="00F55915" w:rsidRDefault="00641327">
      <w:pPr>
        <w:pStyle w:val="BodyText"/>
        <w:ind w:left="219" w:right="302"/>
      </w:pPr>
      <w:r>
        <w:t>Customers will have multiple opportunities to comment on the provisions of the water shortage response plan. First, a draft plan will be will be available at Town Hall for customers to view. A notice will be included in customer water bill notifying them of such.</w:t>
      </w:r>
      <w:r>
        <w:rPr>
          <w:spacing w:val="40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draft. All subsequent revisions to the draft plan will be published at least 30 days prior to an adoption vote by Brunswick’s Town Commissioners.</w:t>
      </w:r>
    </w:p>
    <w:p w14:paraId="49E5AC70" w14:textId="77777777" w:rsidR="00F55915" w:rsidRDefault="00F55915">
      <w:pPr>
        <w:pStyle w:val="BodyText"/>
        <w:rPr>
          <w:sz w:val="26"/>
        </w:rPr>
      </w:pPr>
    </w:p>
    <w:p w14:paraId="0B15335C" w14:textId="77777777" w:rsidR="00F55915" w:rsidRDefault="00F55915">
      <w:pPr>
        <w:pStyle w:val="BodyText"/>
        <w:rPr>
          <w:sz w:val="22"/>
        </w:rPr>
      </w:pPr>
    </w:p>
    <w:p w14:paraId="47600EC3" w14:textId="77777777" w:rsidR="00F55915" w:rsidRDefault="00641327">
      <w:pPr>
        <w:pStyle w:val="ListParagraph"/>
        <w:numPr>
          <w:ilvl w:val="0"/>
          <w:numId w:val="1"/>
        </w:numPr>
        <w:tabs>
          <w:tab w:val="left" w:pos="648"/>
        </w:tabs>
        <w:ind w:left="647" w:hanging="429"/>
        <w:rPr>
          <w:sz w:val="24"/>
        </w:rPr>
      </w:pPr>
      <w:r>
        <w:rPr>
          <w:sz w:val="24"/>
        </w:rPr>
        <w:t>Variance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Protocols</w:t>
      </w:r>
    </w:p>
    <w:p w14:paraId="4B232D79" w14:textId="77777777" w:rsidR="00F55915" w:rsidRDefault="00F55915">
      <w:pPr>
        <w:pStyle w:val="BodyText"/>
      </w:pPr>
    </w:p>
    <w:p w14:paraId="1F94649C" w14:textId="77777777" w:rsidR="00F55915" w:rsidRDefault="00641327">
      <w:pPr>
        <w:pStyle w:val="BodyText"/>
        <w:ind w:left="219" w:right="248"/>
      </w:pPr>
      <w:r>
        <w:t>Applications for water use variance requests are available from the Town Hall.</w:t>
      </w:r>
      <w:r>
        <w:rPr>
          <w:spacing w:val="40"/>
        </w:rPr>
        <w:t xml:space="preserve"> </w:t>
      </w:r>
      <w:r>
        <w:t>All applications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designee. A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deny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within</w:t>
      </w:r>
      <w:r>
        <w:rPr>
          <w:spacing w:val="-1"/>
        </w:rPr>
        <w:t xml:space="preserve"> </w:t>
      </w:r>
      <w:r>
        <w:t>two weeks of submittal after careful consideration of the following criteria: impact on water demand, expected duration, alternative source options, social and economic importance, purpose (i.e. necessary use of drinking water) and the prevention of structural damage.</w:t>
      </w:r>
    </w:p>
    <w:p w14:paraId="1AE46C7F" w14:textId="77777777" w:rsidR="00F55915" w:rsidRDefault="00F55915">
      <w:pPr>
        <w:pStyle w:val="BodyText"/>
        <w:rPr>
          <w:sz w:val="26"/>
        </w:rPr>
      </w:pPr>
    </w:p>
    <w:p w14:paraId="482303FA" w14:textId="77777777" w:rsidR="00F55915" w:rsidRDefault="00F55915">
      <w:pPr>
        <w:pStyle w:val="BodyText"/>
        <w:rPr>
          <w:sz w:val="22"/>
        </w:rPr>
      </w:pPr>
    </w:p>
    <w:p w14:paraId="025C5E5F" w14:textId="77777777" w:rsidR="00F55915" w:rsidRDefault="00641327">
      <w:pPr>
        <w:pStyle w:val="ListParagraph"/>
        <w:numPr>
          <w:ilvl w:val="0"/>
          <w:numId w:val="1"/>
        </w:numPr>
        <w:tabs>
          <w:tab w:val="left" w:pos="715"/>
        </w:tabs>
        <w:spacing w:before="1"/>
        <w:ind w:left="714" w:hanging="496"/>
        <w:rPr>
          <w:sz w:val="24"/>
        </w:rPr>
      </w:pPr>
      <w:r>
        <w:rPr>
          <w:spacing w:val="-2"/>
          <w:sz w:val="24"/>
        </w:rPr>
        <w:t>Effectiveness</w:t>
      </w:r>
    </w:p>
    <w:p w14:paraId="2C9D201B" w14:textId="77777777" w:rsidR="00F55915" w:rsidRDefault="00F55915">
      <w:pPr>
        <w:pStyle w:val="BodyText"/>
        <w:spacing w:before="11"/>
        <w:rPr>
          <w:sz w:val="23"/>
        </w:rPr>
      </w:pPr>
    </w:p>
    <w:p w14:paraId="22E56B21" w14:textId="77777777" w:rsidR="00F55915" w:rsidRDefault="00641327">
      <w:pPr>
        <w:pStyle w:val="BodyText"/>
        <w:ind w:left="219"/>
      </w:pPr>
      <w:r>
        <w:t>The effectiveness of the Brunswick water shortage response plan will be determined by comparing the stated water conservation goals with observed water use reduction data. Other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activation,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periods without activation, total number of violation citations, desired reductions attained and evaluation of demand reductions compared to the previous year’s seasonal data.</w:t>
      </w:r>
    </w:p>
    <w:p w14:paraId="564B87C3" w14:textId="77777777" w:rsidR="00F55915" w:rsidRDefault="00F55915">
      <w:pPr>
        <w:sectPr w:rsidR="00F55915">
          <w:pgSz w:w="12240" w:h="15840"/>
          <w:pgMar w:top="1340" w:right="1200" w:bottom="1220" w:left="1220" w:header="723" w:footer="1021" w:gutter="0"/>
          <w:cols w:space="720"/>
        </w:sectPr>
      </w:pPr>
    </w:p>
    <w:p w14:paraId="2AA41537" w14:textId="77777777" w:rsidR="00F55915" w:rsidRDefault="00641327">
      <w:pPr>
        <w:pStyle w:val="ListParagraph"/>
        <w:numPr>
          <w:ilvl w:val="0"/>
          <w:numId w:val="1"/>
        </w:numPr>
        <w:tabs>
          <w:tab w:val="left" w:pos="581"/>
        </w:tabs>
        <w:spacing w:before="82"/>
        <w:ind w:left="580" w:hanging="361"/>
        <w:rPr>
          <w:sz w:val="24"/>
        </w:rPr>
      </w:pPr>
      <w:r>
        <w:rPr>
          <w:spacing w:val="-2"/>
          <w:sz w:val="24"/>
        </w:rPr>
        <w:lastRenderedPageBreak/>
        <w:t>Revision</w:t>
      </w:r>
    </w:p>
    <w:p w14:paraId="73CE9C7E" w14:textId="77777777" w:rsidR="00F55915" w:rsidRDefault="00F55915">
      <w:pPr>
        <w:pStyle w:val="BodyText"/>
      </w:pPr>
    </w:p>
    <w:p w14:paraId="585692D8" w14:textId="77777777" w:rsidR="00F55915" w:rsidRDefault="00641327">
      <w:pPr>
        <w:pStyle w:val="BodyText"/>
        <w:ind w:left="220" w:right="80"/>
      </w:pPr>
      <w:r>
        <w:t>The water shortage response plan will be reviewed and revised as needed to adapt to new circumstances affecting water supply and demand, following implementation of emergency restrictions, and at a minimum of every five years in conjunction with the updating of our Local Water Supply Plan. Further, a water shortage response planning work group will review procedures following each emergency or rationing stage to recommend any necessary improvements to the plan to Brunswick’s Town Commissioners.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Brunswick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initiating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subsequent </w:t>
      </w:r>
      <w:r>
        <w:rPr>
          <w:spacing w:val="-2"/>
        </w:rPr>
        <w:t>revisions.</w:t>
      </w:r>
    </w:p>
    <w:sectPr w:rsidR="00F55915" w:rsidSect="00F55915">
      <w:pgSz w:w="12240" w:h="15840"/>
      <w:pgMar w:top="1340" w:right="1200" w:bottom="1220" w:left="1220" w:header="723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530F" w14:textId="77777777" w:rsidR="00EB3821" w:rsidRDefault="00EB3821" w:rsidP="00F55915">
      <w:r>
        <w:separator/>
      </w:r>
    </w:p>
  </w:endnote>
  <w:endnote w:type="continuationSeparator" w:id="0">
    <w:p w14:paraId="36645C66" w14:textId="77777777" w:rsidR="00EB3821" w:rsidRDefault="00EB3821" w:rsidP="00F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6F02" w14:textId="5A79A132" w:rsidR="00F55915" w:rsidRDefault="007865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1233BD95" wp14:editId="652BC035">
              <wp:simplePos x="0" y="0"/>
              <wp:positionH relativeFrom="page">
                <wp:posOffset>901700</wp:posOffset>
              </wp:positionH>
              <wp:positionV relativeFrom="page">
                <wp:posOffset>9270365</wp:posOffset>
              </wp:positionV>
              <wp:extent cx="2028190" cy="342265"/>
              <wp:effectExtent l="0" t="0" r="0" b="0"/>
              <wp:wrapNone/>
              <wp:docPr id="195509534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EA09" w14:textId="77777777" w:rsidR="00F55915" w:rsidRDefault="00641327">
                          <w:pPr>
                            <w:spacing w:before="12"/>
                            <w:ind w:left="20"/>
                          </w:pPr>
                          <w:r>
                            <w:t>NC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Division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 xml:space="preserve">Resources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BD9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pt;margin-top:729.95pt;width:159.7pt;height:26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" filled="f" stroked="f">
              <v:textbox inset="0,0,0,0">
                <w:txbxContent>
                  <w:p w14:paraId="1127EA09" w14:textId="77777777" w:rsidR="00F55915" w:rsidRDefault="00641327">
                    <w:pPr>
                      <w:spacing w:before="12"/>
                      <w:ind w:left="20"/>
                    </w:pPr>
                    <w:r>
                      <w:t>NC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Division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 xml:space="preserve">Resources </w:t>
                    </w:r>
                    <w:hyperlink r:id="rId2">
                      <w:r>
                        <w:rPr>
                          <w:spacing w:val="-2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65FCC43C" wp14:editId="49A0245E">
              <wp:simplePos x="0" y="0"/>
              <wp:positionH relativeFrom="page">
                <wp:posOffset>3809365</wp:posOffset>
              </wp:positionH>
              <wp:positionV relativeFrom="page">
                <wp:posOffset>9270365</wp:posOffset>
              </wp:positionV>
              <wp:extent cx="167005" cy="181610"/>
              <wp:effectExtent l="0" t="0" r="0" b="0"/>
              <wp:wrapNone/>
              <wp:docPr id="205251825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ABD08" w14:textId="77777777" w:rsidR="00F55915" w:rsidRDefault="00F55915">
                          <w:pPr>
                            <w:spacing w:before="12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 w:rsidR="00641327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6F7A79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FCC43C" id="docshape3" o:spid="_x0000_s1028" type="#_x0000_t202" style="position:absolute;margin-left:299.95pt;margin-top:729.95pt;width:13.15pt;height:14.3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" filled="f" stroked="f">
              <v:textbox inset="0,0,0,0">
                <w:txbxContent>
                  <w:p w14:paraId="0ECABD08" w14:textId="77777777" w:rsidR="00F55915" w:rsidRDefault="00F55915">
                    <w:pPr>
                      <w:spacing w:before="12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 w:rsidR="00641327"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6F7A79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405B" w14:textId="77777777" w:rsidR="00EB3821" w:rsidRDefault="00EB3821" w:rsidP="00F55915">
      <w:r>
        <w:separator/>
      </w:r>
    </w:p>
  </w:footnote>
  <w:footnote w:type="continuationSeparator" w:id="0">
    <w:p w14:paraId="56429837" w14:textId="77777777" w:rsidR="00EB3821" w:rsidRDefault="00EB3821" w:rsidP="00F5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52DB" w14:textId="7231537E" w:rsidR="00F55915" w:rsidRDefault="007865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00B74737" wp14:editId="36DDB339">
              <wp:simplePos x="0" y="0"/>
              <wp:positionH relativeFrom="page">
                <wp:posOffset>4445000</wp:posOffset>
              </wp:positionH>
              <wp:positionV relativeFrom="page">
                <wp:posOffset>446405</wp:posOffset>
              </wp:positionV>
              <wp:extent cx="2425065" cy="167640"/>
              <wp:effectExtent l="0" t="0" r="0" b="0"/>
              <wp:wrapNone/>
              <wp:docPr id="107828329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1259A" w14:textId="77777777" w:rsidR="00F55915" w:rsidRDefault="00641327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Brunswick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Shortage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Response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7473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0pt;margin-top:35.15pt;width:190.95pt;height:13.2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" filled="f" stroked="f">
              <v:textbox inset="0,0,0,0">
                <w:txbxContent>
                  <w:p w14:paraId="2D01259A" w14:textId="77777777" w:rsidR="00F55915" w:rsidRDefault="00641327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Brunswick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Shortage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Response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3D3D"/>
    <w:multiLevelType w:val="hybridMultilevel"/>
    <w:tmpl w:val="56C4EE62"/>
    <w:lvl w:ilvl="0" w:tplc="BDF047B0">
      <w:start w:val="1"/>
      <w:numFmt w:val="upperRoman"/>
      <w:lvlText w:val="%1."/>
      <w:lvlJc w:val="left"/>
      <w:pPr>
        <w:ind w:left="420" w:hanging="2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DA31A4">
      <w:numFmt w:val="bullet"/>
      <w:lvlText w:val="•"/>
      <w:lvlJc w:val="left"/>
      <w:pPr>
        <w:ind w:left="1360" w:hanging="201"/>
      </w:pPr>
      <w:rPr>
        <w:rFonts w:hint="default"/>
        <w:lang w:val="en-US" w:eastAsia="en-US" w:bidi="ar-SA"/>
      </w:rPr>
    </w:lvl>
    <w:lvl w:ilvl="2" w:tplc="BF0CD176">
      <w:numFmt w:val="bullet"/>
      <w:lvlText w:val="•"/>
      <w:lvlJc w:val="left"/>
      <w:pPr>
        <w:ind w:left="2300" w:hanging="201"/>
      </w:pPr>
      <w:rPr>
        <w:rFonts w:hint="default"/>
        <w:lang w:val="en-US" w:eastAsia="en-US" w:bidi="ar-SA"/>
      </w:rPr>
    </w:lvl>
    <w:lvl w:ilvl="3" w:tplc="38CE9E0C">
      <w:numFmt w:val="bullet"/>
      <w:lvlText w:val="•"/>
      <w:lvlJc w:val="left"/>
      <w:pPr>
        <w:ind w:left="3240" w:hanging="201"/>
      </w:pPr>
      <w:rPr>
        <w:rFonts w:hint="default"/>
        <w:lang w:val="en-US" w:eastAsia="en-US" w:bidi="ar-SA"/>
      </w:rPr>
    </w:lvl>
    <w:lvl w:ilvl="4" w:tplc="D08ABA6C">
      <w:numFmt w:val="bullet"/>
      <w:lvlText w:val="•"/>
      <w:lvlJc w:val="left"/>
      <w:pPr>
        <w:ind w:left="4180" w:hanging="201"/>
      </w:pPr>
      <w:rPr>
        <w:rFonts w:hint="default"/>
        <w:lang w:val="en-US" w:eastAsia="en-US" w:bidi="ar-SA"/>
      </w:rPr>
    </w:lvl>
    <w:lvl w:ilvl="5" w:tplc="53569C80">
      <w:numFmt w:val="bullet"/>
      <w:lvlText w:val="•"/>
      <w:lvlJc w:val="left"/>
      <w:pPr>
        <w:ind w:left="5120" w:hanging="201"/>
      </w:pPr>
      <w:rPr>
        <w:rFonts w:hint="default"/>
        <w:lang w:val="en-US" w:eastAsia="en-US" w:bidi="ar-SA"/>
      </w:rPr>
    </w:lvl>
    <w:lvl w:ilvl="6" w:tplc="5156D81A">
      <w:numFmt w:val="bullet"/>
      <w:lvlText w:val="•"/>
      <w:lvlJc w:val="left"/>
      <w:pPr>
        <w:ind w:left="6060" w:hanging="201"/>
      </w:pPr>
      <w:rPr>
        <w:rFonts w:hint="default"/>
        <w:lang w:val="en-US" w:eastAsia="en-US" w:bidi="ar-SA"/>
      </w:rPr>
    </w:lvl>
    <w:lvl w:ilvl="7" w:tplc="0A90B108">
      <w:numFmt w:val="bullet"/>
      <w:lvlText w:val="•"/>
      <w:lvlJc w:val="left"/>
      <w:pPr>
        <w:ind w:left="7000" w:hanging="201"/>
      </w:pPr>
      <w:rPr>
        <w:rFonts w:hint="default"/>
        <w:lang w:val="en-US" w:eastAsia="en-US" w:bidi="ar-SA"/>
      </w:rPr>
    </w:lvl>
    <w:lvl w:ilvl="8" w:tplc="200A93EE">
      <w:numFmt w:val="bullet"/>
      <w:lvlText w:val="•"/>
      <w:lvlJc w:val="left"/>
      <w:pPr>
        <w:ind w:left="7940" w:hanging="201"/>
      </w:pPr>
      <w:rPr>
        <w:rFonts w:hint="default"/>
        <w:lang w:val="en-US" w:eastAsia="en-US" w:bidi="ar-SA"/>
      </w:rPr>
    </w:lvl>
  </w:abstractNum>
  <w:num w:numId="1" w16cid:durableId="76673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15"/>
    <w:rsid w:val="00641327"/>
    <w:rsid w:val="006F7A79"/>
    <w:rsid w:val="00786549"/>
    <w:rsid w:val="00A24E92"/>
    <w:rsid w:val="00EB3821"/>
    <w:rsid w:val="00F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4D06B"/>
  <w15:docId w15:val="{24EC4EE0-A3AE-473A-BB61-D3BB37BA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591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5915"/>
    <w:rPr>
      <w:sz w:val="24"/>
      <w:szCs w:val="24"/>
    </w:rPr>
  </w:style>
  <w:style w:type="paragraph" w:styleId="Title">
    <w:name w:val="Title"/>
    <w:basedOn w:val="Normal"/>
    <w:uiPriority w:val="1"/>
    <w:qFormat/>
    <w:rsid w:val="00F55915"/>
    <w:pPr>
      <w:spacing w:before="83"/>
      <w:ind w:left="2479" w:right="24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55915"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rsid w:val="00F55915"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NC Division of Water Resources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Murray, Louis C</cp:lastModifiedBy>
  <cp:revision>2</cp:revision>
  <dcterms:created xsi:type="dcterms:W3CDTF">2023-05-05T15:46:00Z</dcterms:created>
  <dcterms:modified xsi:type="dcterms:W3CDTF">2023-05-05T15:46:00Z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2023-05-05T00:00:00Z</vt:filetime>
  </property>
  <property fmtid="{D5CDD505-2E9C-101B-9397-08002B2CF9AE}" pid="5" name="Producer">
    <vt:lpwstr>Acrobat Distiller 9.3.3 (Windows)</vt:lpwstr>
  </property>
  <property fmtid="{D5CDD505-2E9C-101B-9397-08002B2CF9AE}" pid="6" name="SourceModified">
    <vt:lpwstr>D:20101214144509</vt:lpwstr>
  </property>
</Properties>
</file>