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4227" w14:textId="77777777" w:rsidR="00162952" w:rsidRPr="00F07AE9" w:rsidRDefault="00162952" w:rsidP="00162952">
      <w:pPr>
        <w:jc w:val="center"/>
        <w:rPr>
          <w:rFonts w:cs="Arial"/>
          <w:b/>
          <w:bCs/>
        </w:rPr>
      </w:pPr>
      <w:smartTag w:uri="urn:schemas-microsoft-com:office:smarttags" w:element="City">
        <w:r w:rsidRPr="00F07AE9">
          <w:rPr>
            <w:rFonts w:cs="Arial"/>
            <w:b/>
            <w:bCs/>
          </w:rPr>
          <w:t>City of Lexington</w:t>
        </w:r>
      </w:smartTag>
      <w:r w:rsidRPr="00F07AE9">
        <w:rPr>
          <w:rFonts w:cs="Arial"/>
          <w:b/>
          <w:bCs/>
        </w:rPr>
        <w:t>, NC</w:t>
      </w:r>
    </w:p>
    <w:p w14:paraId="2C0CA3C4" w14:textId="77777777" w:rsidR="00162952" w:rsidRPr="00F07AE9" w:rsidRDefault="00162952" w:rsidP="00162952">
      <w:pPr>
        <w:jc w:val="center"/>
        <w:rPr>
          <w:rFonts w:cs="Arial"/>
          <w:b/>
          <w:bCs/>
        </w:rPr>
      </w:pPr>
      <w:r w:rsidRPr="00F07AE9">
        <w:rPr>
          <w:rFonts w:cs="Arial"/>
          <w:b/>
          <w:bCs/>
        </w:rPr>
        <w:t>Water Shortage Response Plan</w:t>
      </w:r>
    </w:p>
    <w:p w14:paraId="7BF3689F" w14:textId="77777777" w:rsidR="00162952" w:rsidRPr="00F07AE9" w:rsidRDefault="00162952" w:rsidP="00162952">
      <w:pPr>
        <w:rPr>
          <w:rFonts w:cs="Arial"/>
          <w:bCs/>
        </w:rPr>
      </w:pPr>
    </w:p>
    <w:p w14:paraId="44019479" w14:textId="77777777" w:rsidR="00162952" w:rsidRPr="00F07AE9" w:rsidRDefault="00162952" w:rsidP="00162952">
      <w:pPr>
        <w:rPr>
          <w:rFonts w:cs="Arial"/>
          <w:bCs/>
        </w:rPr>
      </w:pPr>
    </w:p>
    <w:p w14:paraId="0BA9B16A" w14:textId="17ACDA7C" w:rsidR="00162952" w:rsidRPr="00F07AE9" w:rsidRDefault="00162952" w:rsidP="00162952">
      <w:pPr>
        <w:rPr>
          <w:rFonts w:cs="Arial"/>
        </w:rPr>
      </w:pPr>
      <w:r w:rsidRPr="00F07AE9">
        <w:rPr>
          <w:rFonts w:cs="Arial"/>
          <w:bCs/>
        </w:rPr>
        <w:t xml:space="preserve">The procedures herein are written </w:t>
      </w:r>
      <w:r w:rsidR="00C530BD">
        <w:rPr>
          <w:rFonts w:cs="Arial"/>
          <w:bCs/>
        </w:rPr>
        <w:t>t</w:t>
      </w:r>
      <w:r w:rsidRPr="00F07AE9">
        <w:rPr>
          <w:rFonts w:cs="Arial"/>
          <w:bCs/>
        </w:rPr>
        <w:t>o reduce potable water demand and supplement existing drinking water supplies whenever they are in danger of being inadequate to meet customer needs.</w:t>
      </w:r>
      <w:r w:rsidR="00F60154" w:rsidRPr="00F07AE9">
        <w:rPr>
          <w:rFonts w:cs="Arial"/>
          <w:bCs/>
        </w:rPr>
        <w:t xml:space="preserve">  </w:t>
      </w:r>
      <w:r w:rsidR="00F60154" w:rsidRPr="00F07AE9">
        <w:rPr>
          <w:rFonts w:cs="Arial"/>
        </w:rPr>
        <w:t xml:space="preserve">This plan is adopted to give the City of </w:t>
      </w:r>
      <w:smartTag w:uri="urn:schemas-microsoft-com:office:smarttags" w:element="place">
        <w:smartTag w:uri="urn:schemas-microsoft-com:office:smarttags" w:element="City">
          <w:r w:rsidR="00F60154" w:rsidRPr="00F07AE9">
            <w:rPr>
              <w:rFonts w:cs="Arial"/>
            </w:rPr>
            <w:t>Lexington</w:t>
          </w:r>
        </w:smartTag>
      </w:smartTag>
      <w:r w:rsidR="00FE76E5" w:rsidRPr="00F07AE9">
        <w:rPr>
          <w:rFonts w:cs="Arial"/>
        </w:rPr>
        <w:t xml:space="preserve"> guidelines t</w:t>
      </w:r>
      <w:r w:rsidR="00F60154" w:rsidRPr="00F07AE9">
        <w:rPr>
          <w:rFonts w:cs="Arial"/>
        </w:rPr>
        <w:t>o deal with water shortage issues related to drought</w:t>
      </w:r>
      <w:r w:rsidR="00DC6099" w:rsidRPr="00F07AE9">
        <w:rPr>
          <w:rFonts w:cs="Arial"/>
        </w:rPr>
        <w:t>.  Elements of th</w:t>
      </w:r>
      <w:r w:rsidR="00693B88">
        <w:rPr>
          <w:rFonts w:cs="Arial"/>
        </w:rPr>
        <w:t xml:space="preserve">is plan may also be used to address </w:t>
      </w:r>
      <w:r w:rsidR="00DC6099" w:rsidRPr="00F07AE9">
        <w:rPr>
          <w:rFonts w:cs="Arial"/>
        </w:rPr>
        <w:t>reservo</w:t>
      </w:r>
      <w:r w:rsidR="00693B88">
        <w:rPr>
          <w:rFonts w:cs="Arial"/>
        </w:rPr>
        <w:t>ir contamination or equipment and</w:t>
      </w:r>
      <w:r w:rsidR="00DC6099" w:rsidRPr="00F07AE9">
        <w:rPr>
          <w:rFonts w:cs="Arial"/>
        </w:rPr>
        <w:t xml:space="preserve"> facility fa</w:t>
      </w:r>
      <w:r w:rsidR="00FE76E5" w:rsidRPr="00F07AE9">
        <w:rPr>
          <w:rFonts w:cs="Arial"/>
        </w:rPr>
        <w:t>i</w:t>
      </w:r>
      <w:r w:rsidR="00DC6099" w:rsidRPr="00F07AE9">
        <w:rPr>
          <w:rFonts w:cs="Arial"/>
        </w:rPr>
        <w:t>lure</w:t>
      </w:r>
      <w:r w:rsidR="00693B88">
        <w:rPr>
          <w:rFonts w:cs="Arial"/>
        </w:rPr>
        <w:t>s</w:t>
      </w:r>
      <w:r w:rsidR="00DC6099" w:rsidRPr="00F07AE9">
        <w:rPr>
          <w:rFonts w:cs="Arial"/>
        </w:rPr>
        <w:t>.</w:t>
      </w:r>
    </w:p>
    <w:p w14:paraId="0807DF9E" w14:textId="77777777" w:rsidR="008A72F8" w:rsidRPr="00F07AE9" w:rsidRDefault="008A72F8" w:rsidP="008A72F8">
      <w:pPr>
        <w:rPr>
          <w:rFonts w:cs="Arial"/>
        </w:rPr>
      </w:pPr>
    </w:p>
    <w:p w14:paraId="311A550A" w14:textId="77777777" w:rsidR="00231A91" w:rsidRPr="00F07AE9" w:rsidRDefault="00231A91" w:rsidP="00231A91">
      <w:r w:rsidRPr="00F07AE9">
        <w:t>Conditions justifying declaration of water shortage.</w:t>
      </w:r>
    </w:p>
    <w:p w14:paraId="5A3D33A7" w14:textId="77777777" w:rsidR="00231A91" w:rsidRPr="00F07AE9" w:rsidRDefault="00AB4727" w:rsidP="00231A91">
      <w:r>
        <w:t>(a</w:t>
      </w:r>
      <w:r w:rsidR="00231A91" w:rsidRPr="00F07AE9">
        <w:t>)   </w:t>
      </w:r>
      <w:r w:rsidR="00231A91" w:rsidRPr="00F07AE9">
        <w:rPr>
          <w:i/>
          <w:iCs/>
        </w:rPr>
        <w:t>Insufficient reserve supply.</w:t>
      </w:r>
      <w:r w:rsidR="00231A91" w:rsidRPr="00F07AE9">
        <w:t xml:space="preserve">  A water shortage may be declared to exist when the reserve supply available from </w:t>
      </w:r>
      <w:smartTag w:uri="urn:schemas-microsoft-com:office:smarttags" w:element="place">
        <w:smartTag w:uri="urn:schemas-microsoft-com:office:smarttags" w:element="PlaceType">
          <w:r w:rsidR="00231A91" w:rsidRPr="00F07AE9">
            <w:t>Lake</w:t>
          </w:r>
        </w:smartTag>
        <w:r w:rsidR="00231A91" w:rsidRPr="00F07AE9">
          <w:t xml:space="preserve"> </w:t>
        </w:r>
        <w:smartTag w:uri="urn:schemas-microsoft-com:office:smarttags" w:element="PlaceName">
          <w:r w:rsidR="00231A91" w:rsidRPr="00F07AE9">
            <w:t>Thom-A-Lex</w:t>
          </w:r>
        </w:smartTag>
      </w:smartTag>
      <w:r w:rsidR="00231A91" w:rsidRPr="00F07AE9">
        <w:t xml:space="preserve"> shall have reached the point where the reserve supply has been so reduced that the citizens cannot be supplied with water to protect their health and safety without curtailing substantially the water demand.  </w:t>
      </w:r>
    </w:p>
    <w:p w14:paraId="78F37165" w14:textId="77777777" w:rsidR="00231A91" w:rsidRPr="00F07AE9" w:rsidRDefault="00AB4727" w:rsidP="00231A91">
      <w:r>
        <w:t>(b</w:t>
      </w:r>
      <w:r w:rsidR="00231A91" w:rsidRPr="00F07AE9">
        <w:t>)   </w:t>
      </w:r>
      <w:r w:rsidR="00231A91" w:rsidRPr="00F07AE9">
        <w:rPr>
          <w:i/>
          <w:iCs/>
        </w:rPr>
        <w:t>Reservoir contamination.</w:t>
      </w:r>
      <w:r w:rsidR="00231A91" w:rsidRPr="00F07AE9">
        <w:t xml:space="preserve">  A water shortage may be declared to exist when the reserve supply available at Lake Thom-A-Lex has been contaminated in such a manner as to permit contamination to pass through the water treatment plant, damage equipment or endanger employees, or cannot be treated to the standards established by the Safe Drinking Water Act or the standards established by the state, or endangers the health and safety of the citizens.  </w:t>
      </w:r>
    </w:p>
    <w:p w14:paraId="2E5226D4" w14:textId="77777777" w:rsidR="00F60154" w:rsidRPr="002B03F1" w:rsidRDefault="00231A91" w:rsidP="008A72F8">
      <w:r w:rsidRPr="00F07AE9">
        <w:t>(c)   </w:t>
      </w:r>
      <w:r w:rsidRPr="00F07AE9">
        <w:rPr>
          <w:i/>
          <w:iCs/>
        </w:rPr>
        <w:t>Equipment or facility failure.</w:t>
      </w:r>
      <w:r w:rsidRPr="00F07AE9">
        <w:t xml:space="preserve">  A water shortage may be declared in the event of failure of raw water transmission lines, chlorination systems, flocculation systems, settling systems, filtration systems, chemical feed systems, storage systems, including finished water reservoirs and elevated tanks, high-service pumps or elements of the distribution system. Equipment or facility failure shall include any occurrence, which reduces the ability to produce and distribute water at the designed capacity of the water plant or to the minimum level necessary to protect the health and safety of the citizens.  </w:t>
      </w:r>
    </w:p>
    <w:p w14:paraId="20A865AA" w14:textId="77777777" w:rsidR="00231A91" w:rsidRPr="00F07AE9" w:rsidRDefault="00231A91" w:rsidP="008A72F8">
      <w:pPr>
        <w:rPr>
          <w:rFonts w:cs="Arial"/>
        </w:rPr>
      </w:pPr>
    </w:p>
    <w:p w14:paraId="7750EBA5" w14:textId="77777777" w:rsidR="00162952" w:rsidRPr="00F07AE9" w:rsidRDefault="00162952" w:rsidP="004906EC">
      <w:pPr>
        <w:numPr>
          <w:ilvl w:val="0"/>
          <w:numId w:val="3"/>
        </w:numPr>
        <w:tabs>
          <w:tab w:val="clear" w:pos="1080"/>
        </w:tabs>
        <w:ind w:left="0" w:firstLine="0"/>
        <w:rPr>
          <w:rFonts w:cs="Arial"/>
        </w:rPr>
      </w:pPr>
      <w:r w:rsidRPr="00F07AE9">
        <w:rPr>
          <w:rFonts w:cs="Arial"/>
        </w:rPr>
        <w:t>Authorization</w:t>
      </w:r>
    </w:p>
    <w:p w14:paraId="766CFE51" w14:textId="77777777" w:rsidR="00162952" w:rsidRPr="00F07AE9" w:rsidRDefault="00162952" w:rsidP="00162952">
      <w:pPr>
        <w:rPr>
          <w:rFonts w:cs="Arial"/>
        </w:rPr>
      </w:pPr>
    </w:p>
    <w:p w14:paraId="4E65607C" w14:textId="3D2084BE" w:rsidR="00162952" w:rsidRPr="00F07AE9" w:rsidRDefault="00162952" w:rsidP="00162952">
      <w:pPr>
        <w:rPr>
          <w:rFonts w:cs="Arial"/>
        </w:rPr>
      </w:pPr>
      <w:r w:rsidRPr="00F07AE9">
        <w:rPr>
          <w:rFonts w:cs="Arial"/>
        </w:rPr>
        <w:t xml:space="preserve">The City Manager is authorized to </w:t>
      </w:r>
      <w:r w:rsidR="004420F9">
        <w:rPr>
          <w:rFonts w:cs="Arial"/>
        </w:rPr>
        <w:t xml:space="preserve">call for the Lexington City Council to </w:t>
      </w:r>
      <w:r w:rsidRPr="00F07AE9">
        <w:rPr>
          <w:rFonts w:cs="Arial"/>
        </w:rPr>
        <w:t xml:space="preserve">enact water shortage response provisions whenever the trigger conditions outlined in Section IV </w:t>
      </w:r>
      <w:r w:rsidR="00233C85" w:rsidRPr="00F07AE9">
        <w:rPr>
          <w:rFonts w:cs="Arial"/>
        </w:rPr>
        <w:t xml:space="preserve">of this plan </w:t>
      </w:r>
      <w:r w:rsidRPr="00F07AE9">
        <w:rPr>
          <w:rFonts w:cs="Arial"/>
        </w:rPr>
        <w:t xml:space="preserve">are met. </w:t>
      </w:r>
      <w:r w:rsidR="001A6CB2" w:rsidRPr="00F07AE9">
        <w:rPr>
          <w:rFonts w:cs="Arial"/>
        </w:rPr>
        <w:t>These provisions are set forth in C</w:t>
      </w:r>
      <w:r w:rsidR="007A7EDD">
        <w:rPr>
          <w:rFonts w:cs="Arial"/>
        </w:rPr>
        <w:t>hapter 13,</w:t>
      </w:r>
      <w:r w:rsidR="001A6CB2" w:rsidRPr="00F07AE9">
        <w:rPr>
          <w:rFonts w:cs="Arial"/>
        </w:rPr>
        <w:t xml:space="preserve"> Article III</w:t>
      </w:r>
      <w:r w:rsidR="00EC4820">
        <w:rPr>
          <w:rFonts w:cs="Arial"/>
        </w:rPr>
        <w:t>,</w:t>
      </w:r>
      <w:r w:rsidR="001A6CB2" w:rsidRPr="00F07AE9">
        <w:rPr>
          <w:rFonts w:cs="Arial"/>
        </w:rPr>
        <w:t xml:space="preserve"> of the City’s </w:t>
      </w:r>
      <w:r w:rsidR="001A6CB2" w:rsidRPr="00F07AE9">
        <w:rPr>
          <w:rFonts w:cs="Arial"/>
          <w:i/>
        </w:rPr>
        <w:t xml:space="preserve">Code of Ordinances.  </w:t>
      </w:r>
      <w:r w:rsidRPr="00F07AE9">
        <w:rPr>
          <w:rFonts w:cs="Arial"/>
        </w:rPr>
        <w:t>Lexington</w:t>
      </w:r>
      <w:r w:rsidR="001A6CB2" w:rsidRPr="00F07AE9">
        <w:rPr>
          <w:rFonts w:cs="Arial"/>
        </w:rPr>
        <w:t>’s</w:t>
      </w:r>
      <w:r w:rsidRPr="00F07AE9">
        <w:rPr>
          <w:rFonts w:cs="Arial"/>
        </w:rPr>
        <w:t xml:space="preserve"> City Council may elect to authorize him</w:t>
      </w:r>
      <w:r w:rsidR="00804276">
        <w:rPr>
          <w:rFonts w:cs="Arial"/>
        </w:rPr>
        <w:t>/her</w:t>
      </w:r>
      <w:r w:rsidRPr="00F07AE9">
        <w:rPr>
          <w:rFonts w:cs="Arial"/>
        </w:rPr>
        <w:t xml:space="preserve"> to implement these restrictions</w:t>
      </w:r>
      <w:r w:rsidR="001A6CB2" w:rsidRPr="00F07AE9">
        <w:rPr>
          <w:rFonts w:cs="Arial"/>
        </w:rPr>
        <w:t xml:space="preserve"> </w:t>
      </w:r>
      <w:r w:rsidR="002E00DF" w:rsidRPr="00F07AE9">
        <w:rPr>
          <w:rFonts w:cs="Arial"/>
        </w:rPr>
        <w:t>before the triggers are reached</w:t>
      </w:r>
      <w:r w:rsidR="001A6CB2" w:rsidRPr="00F07AE9">
        <w:rPr>
          <w:rFonts w:cs="Arial"/>
        </w:rPr>
        <w:t xml:space="preserve"> after consulting with the water system directors of Thomasville</w:t>
      </w:r>
      <w:r w:rsidR="002E00DF" w:rsidRPr="00F07AE9">
        <w:rPr>
          <w:rFonts w:cs="Arial"/>
        </w:rPr>
        <w:t xml:space="preserve"> and Davidson W</w:t>
      </w:r>
      <w:r w:rsidR="001A6CB2" w:rsidRPr="00F07AE9">
        <w:rPr>
          <w:rFonts w:cs="Arial"/>
        </w:rPr>
        <w:t>ater</w:t>
      </w:r>
      <w:r w:rsidR="002E00DF" w:rsidRPr="00F07AE9">
        <w:rPr>
          <w:rFonts w:cs="Arial"/>
        </w:rPr>
        <w:t>, Inc.</w:t>
      </w:r>
      <w:r w:rsidR="001A6CB2" w:rsidRPr="00F07AE9">
        <w:rPr>
          <w:rFonts w:cs="Arial"/>
        </w:rPr>
        <w:t xml:space="preserve">  </w:t>
      </w:r>
      <w:r w:rsidRPr="00F07AE9">
        <w:rPr>
          <w:rFonts w:cs="Arial"/>
        </w:rPr>
        <w:t xml:space="preserve">In his or her absence, the </w:t>
      </w:r>
      <w:r w:rsidR="00804276" w:rsidRPr="0026480C">
        <w:rPr>
          <w:rFonts w:cs="Arial"/>
        </w:rPr>
        <w:t>Water Resources Director</w:t>
      </w:r>
      <w:r w:rsidRPr="00F07AE9">
        <w:rPr>
          <w:rFonts w:cs="Arial"/>
        </w:rPr>
        <w:t xml:space="preserve"> will assume this role.</w:t>
      </w:r>
    </w:p>
    <w:p w14:paraId="22336704" w14:textId="77777777" w:rsidR="002E00DF" w:rsidRPr="00F07AE9" w:rsidRDefault="002E00DF" w:rsidP="00162952">
      <w:pPr>
        <w:rPr>
          <w:rFonts w:cs="Arial"/>
        </w:rPr>
      </w:pPr>
    </w:p>
    <w:p w14:paraId="2903C27F" w14:textId="6DA2F347" w:rsidR="002E00DF" w:rsidRPr="00F07AE9" w:rsidRDefault="00804276" w:rsidP="00AB4727">
      <w:pPr>
        <w:tabs>
          <w:tab w:val="left" w:pos="4500"/>
        </w:tabs>
        <w:rPr>
          <w:rFonts w:cs="Arial"/>
        </w:rPr>
      </w:pPr>
      <w:r>
        <w:rPr>
          <w:rFonts w:cs="Arial"/>
        </w:rPr>
        <w:t>Terra Greene</w:t>
      </w:r>
      <w:r w:rsidR="00AB4727">
        <w:rPr>
          <w:rFonts w:cs="Arial"/>
        </w:rPr>
        <w:t xml:space="preserve">, </w:t>
      </w:r>
      <w:r w:rsidR="002E00DF" w:rsidRPr="00F07AE9">
        <w:rPr>
          <w:rFonts w:cs="Arial"/>
        </w:rPr>
        <w:t>City Manager</w:t>
      </w:r>
      <w:r w:rsidR="00AB4727">
        <w:rPr>
          <w:rFonts w:cs="Arial"/>
        </w:rPr>
        <w:tab/>
      </w:r>
      <w:r w:rsidR="00AB4727" w:rsidRPr="0026480C">
        <w:rPr>
          <w:rFonts w:cs="Arial"/>
        </w:rPr>
        <w:t>T</w:t>
      </w:r>
      <w:r w:rsidRPr="0026480C">
        <w:rPr>
          <w:rFonts w:cs="Arial"/>
        </w:rPr>
        <w:t>om Johnson</w:t>
      </w:r>
      <w:r w:rsidR="00AB4727" w:rsidRPr="0026480C">
        <w:rPr>
          <w:rFonts w:cs="Arial"/>
        </w:rPr>
        <w:t xml:space="preserve">, </w:t>
      </w:r>
      <w:r w:rsidRPr="0026480C">
        <w:rPr>
          <w:rFonts w:cs="Arial"/>
        </w:rPr>
        <w:t>Water Resources Director</w:t>
      </w:r>
    </w:p>
    <w:p w14:paraId="104944E7" w14:textId="0117BC19" w:rsidR="002B03F1" w:rsidRPr="00F07AE9" w:rsidRDefault="002E00DF" w:rsidP="00885612">
      <w:pPr>
        <w:tabs>
          <w:tab w:val="left" w:pos="4500"/>
        </w:tabs>
        <w:rPr>
          <w:rFonts w:cs="Arial"/>
        </w:rPr>
      </w:pPr>
      <w:r w:rsidRPr="00F07AE9">
        <w:rPr>
          <w:rFonts w:cs="Arial"/>
        </w:rPr>
        <w:t>336-248-3910</w:t>
      </w:r>
      <w:r w:rsidR="00885612">
        <w:rPr>
          <w:rFonts w:cs="Arial"/>
        </w:rPr>
        <w:tab/>
      </w:r>
      <w:r w:rsidR="002B03F1" w:rsidRPr="0026480C">
        <w:rPr>
          <w:rFonts w:cs="Arial"/>
        </w:rPr>
        <w:t>336-248-3</w:t>
      </w:r>
      <w:r w:rsidR="00804276" w:rsidRPr="0026480C">
        <w:rPr>
          <w:rFonts w:cs="Arial"/>
        </w:rPr>
        <w:t>93</w:t>
      </w:r>
      <w:r w:rsidR="002B03F1" w:rsidRPr="0026480C">
        <w:rPr>
          <w:rFonts w:cs="Arial"/>
        </w:rPr>
        <w:t>0</w:t>
      </w:r>
    </w:p>
    <w:p w14:paraId="65E4FF53" w14:textId="77777777" w:rsidR="001F0038" w:rsidRPr="00F07AE9" w:rsidRDefault="001F0038" w:rsidP="00CA299C">
      <w:pPr>
        <w:rPr>
          <w:rFonts w:cs="Arial"/>
        </w:rPr>
      </w:pPr>
    </w:p>
    <w:p w14:paraId="1D23EFD7" w14:textId="77777777" w:rsidR="008A72F8" w:rsidRPr="00F07AE9" w:rsidRDefault="008A72F8" w:rsidP="004906EC">
      <w:pPr>
        <w:numPr>
          <w:ilvl w:val="0"/>
          <w:numId w:val="3"/>
        </w:numPr>
        <w:tabs>
          <w:tab w:val="clear" w:pos="1080"/>
        </w:tabs>
        <w:ind w:left="0" w:firstLine="0"/>
        <w:rPr>
          <w:rFonts w:cs="Arial"/>
        </w:rPr>
      </w:pPr>
      <w:r w:rsidRPr="00F07AE9">
        <w:rPr>
          <w:rFonts w:cs="Arial"/>
        </w:rPr>
        <w:t>Notification</w:t>
      </w:r>
    </w:p>
    <w:p w14:paraId="06B4D909" w14:textId="77777777" w:rsidR="008A72F8" w:rsidRPr="00F07AE9" w:rsidRDefault="008A72F8" w:rsidP="008A72F8">
      <w:pPr>
        <w:rPr>
          <w:rFonts w:cs="Arial"/>
        </w:rPr>
      </w:pPr>
    </w:p>
    <w:p w14:paraId="62F6DE26" w14:textId="77777777" w:rsidR="00CA299C" w:rsidRPr="00F07AE9" w:rsidRDefault="008A72F8" w:rsidP="00CA299C">
      <w:pPr>
        <w:rPr>
          <w:rFonts w:cs="Arial"/>
        </w:rPr>
      </w:pPr>
      <w:r w:rsidRPr="00F07AE9">
        <w:rPr>
          <w:rFonts w:cs="Arial"/>
        </w:rPr>
        <w:t>The following notification methods will be used to inform water system employees and customers of a water shortage declaration: employee e-mail announcements, notices at municipal buildings, notices in water bills and on the City of Le</w:t>
      </w:r>
      <w:r w:rsidR="00AB4727">
        <w:rPr>
          <w:rFonts w:cs="Arial"/>
        </w:rPr>
        <w:t xml:space="preserve">xington’s homepage, </w:t>
      </w:r>
      <w:hyperlink r:id="rId7" w:history="1">
        <w:r w:rsidR="00AB4727" w:rsidRPr="00E9034F">
          <w:rPr>
            <w:rStyle w:val="Hyperlink"/>
            <w:rFonts w:cs="Arial"/>
          </w:rPr>
          <w:t>www.LexingtonNC.gov</w:t>
        </w:r>
      </w:hyperlink>
      <w:r w:rsidRPr="00D23C19">
        <w:rPr>
          <w:rFonts w:cs="Arial"/>
        </w:rPr>
        <w:t>.</w:t>
      </w:r>
      <w:r w:rsidRPr="00F07AE9">
        <w:rPr>
          <w:rFonts w:cs="Arial"/>
        </w:rPr>
        <w:t xml:space="preserve"> Required water shortage response measures will be communicated through </w:t>
      </w:r>
      <w:r w:rsidRPr="00F07AE9">
        <w:rPr>
          <w:rFonts w:cs="Arial"/>
          <w:i/>
        </w:rPr>
        <w:t>The Lexington Dispatch</w:t>
      </w:r>
      <w:r w:rsidRPr="00F07AE9">
        <w:rPr>
          <w:rFonts w:cs="Arial"/>
        </w:rPr>
        <w:t>, PSA announcements on</w:t>
      </w:r>
      <w:r w:rsidR="00FE76E5" w:rsidRPr="00F07AE9">
        <w:rPr>
          <w:rFonts w:cs="Arial"/>
        </w:rPr>
        <w:t xml:space="preserve"> local radio and </w:t>
      </w:r>
      <w:r w:rsidR="00FE76E5" w:rsidRPr="00F07AE9">
        <w:rPr>
          <w:rFonts w:cs="Arial"/>
        </w:rPr>
        <w:lastRenderedPageBreak/>
        <w:t>cable stations.</w:t>
      </w:r>
      <w:r w:rsidRPr="00F07AE9">
        <w:rPr>
          <w:rFonts w:cs="Arial"/>
        </w:rPr>
        <w:t xml:space="preserve"> Declaration of emergency water restrictions or water rationing will be communicated to all customers by telephone through use of reverse 911.  Utility bill inserts will be used where appropriate to inform the public of the water shortage and the rest</w:t>
      </w:r>
      <w:r w:rsidR="00FE76E5" w:rsidRPr="00F07AE9">
        <w:rPr>
          <w:rFonts w:cs="Arial"/>
        </w:rPr>
        <w:t>r</w:t>
      </w:r>
      <w:r w:rsidRPr="00F07AE9">
        <w:rPr>
          <w:rFonts w:cs="Arial"/>
        </w:rPr>
        <w:t xml:space="preserve">ictions </w:t>
      </w:r>
      <w:r w:rsidR="00F3522D" w:rsidRPr="00F07AE9">
        <w:rPr>
          <w:rFonts w:cs="Arial"/>
        </w:rPr>
        <w:t>necessary to address</w:t>
      </w:r>
      <w:r w:rsidRPr="00F07AE9">
        <w:rPr>
          <w:rFonts w:cs="Arial"/>
        </w:rPr>
        <w:t xml:space="preserve"> the problem. </w:t>
      </w:r>
    </w:p>
    <w:p w14:paraId="33B53444" w14:textId="77777777" w:rsidR="00F3522D" w:rsidRPr="00F07AE9" w:rsidRDefault="00F3522D" w:rsidP="00CA299C">
      <w:pPr>
        <w:rPr>
          <w:rFonts w:cs="Arial"/>
        </w:rPr>
      </w:pPr>
    </w:p>
    <w:p w14:paraId="49A2F416" w14:textId="77777777" w:rsidR="00F3522D" w:rsidRPr="00F07AE9" w:rsidRDefault="00F3522D" w:rsidP="004906EC">
      <w:pPr>
        <w:rPr>
          <w:rFonts w:cs="Arial"/>
        </w:rPr>
      </w:pPr>
      <w:r w:rsidRPr="00F07AE9">
        <w:rPr>
          <w:rFonts w:cs="Arial"/>
        </w:rPr>
        <w:t>III.</w:t>
      </w:r>
      <w:r w:rsidR="004906EC">
        <w:rPr>
          <w:rFonts w:cs="Arial"/>
        </w:rPr>
        <w:t xml:space="preserve"> </w:t>
      </w:r>
      <w:r w:rsidR="004906EC">
        <w:rPr>
          <w:rFonts w:cs="Arial"/>
        </w:rPr>
        <w:tab/>
      </w:r>
      <w:r w:rsidRPr="00F07AE9">
        <w:rPr>
          <w:rFonts w:cs="Arial"/>
        </w:rPr>
        <w:t>Levels of Response</w:t>
      </w:r>
    </w:p>
    <w:p w14:paraId="0B7AD29A" w14:textId="77777777" w:rsidR="00F3522D" w:rsidRPr="00F07AE9" w:rsidRDefault="00F3522D" w:rsidP="00CA299C">
      <w:pPr>
        <w:rPr>
          <w:rFonts w:cs="Arial"/>
        </w:rPr>
      </w:pPr>
    </w:p>
    <w:p w14:paraId="01EE12EC" w14:textId="77777777" w:rsidR="00F3522D" w:rsidRPr="00F07AE9" w:rsidRDefault="00F3522D" w:rsidP="00F3522D">
      <w:pPr>
        <w:rPr>
          <w:rFonts w:cs="Arial"/>
        </w:rPr>
      </w:pPr>
      <w:r w:rsidRPr="00F07AE9">
        <w:rPr>
          <w:rFonts w:cs="Arial"/>
        </w:rP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p w14:paraId="2558AB52" w14:textId="77777777" w:rsidR="009C5E6D" w:rsidRPr="00F07AE9" w:rsidRDefault="009C5E6D" w:rsidP="00F3522D">
      <w:pPr>
        <w:rPr>
          <w:rFonts w:cs="Arial"/>
        </w:rPr>
      </w:pPr>
    </w:p>
    <w:tbl>
      <w:tblPr>
        <w:tblStyle w:val="TableGrid"/>
        <w:tblW w:w="0" w:type="auto"/>
        <w:tblLook w:val="01E0" w:firstRow="1" w:lastRow="1" w:firstColumn="1" w:lastColumn="1" w:noHBand="0" w:noVBand="0"/>
      </w:tblPr>
      <w:tblGrid>
        <w:gridCol w:w="1020"/>
        <w:gridCol w:w="1619"/>
        <w:gridCol w:w="5991"/>
      </w:tblGrid>
      <w:tr w:rsidR="009C5E6D" w:rsidRPr="00F07AE9" w14:paraId="25639C8E" w14:textId="77777777" w:rsidTr="009C5E6D">
        <w:tc>
          <w:tcPr>
            <w:tcW w:w="1068" w:type="dxa"/>
          </w:tcPr>
          <w:p w14:paraId="55B13C7C" w14:textId="77777777" w:rsidR="009C5E6D" w:rsidRPr="00F07AE9" w:rsidRDefault="00610217" w:rsidP="009C5E6D">
            <w:pPr>
              <w:jc w:val="center"/>
              <w:rPr>
                <w:rFonts w:cs="Arial"/>
                <w:b/>
              </w:rPr>
            </w:pPr>
            <w:r w:rsidRPr="00F07AE9">
              <w:rPr>
                <w:rFonts w:cs="Arial"/>
                <w:b/>
              </w:rPr>
              <w:t>Level</w:t>
            </w:r>
          </w:p>
        </w:tc>
        <w:tc>
          <w:tcPr>
            <w:tcW w:w="1680" w:type="dxa"/>
          </w:tcPr>
          <w:p w14:paraId="0B6A4DC5" w14:textId="77777777" w:rsidR="009C5E6D" w:rsidRPr="00F07AE9" w:rsidRDefault="009C5E6D" w:rsidP="009C5E6D">
            <w:pPr>
              <w:jc w:val="center"/>
              <w:rPr>
                <w:rFonts w:cs="Arial"/>
                <w:b/>
              </w:rPr>
            </w:pPr>
            <w:r w:rsidRPr="00F07AE9">
              <w:rPr>
                <w:rFonts w:cs="Arial"/>
                <w:b/>
              </w:rPr>
              <w:t>Response</w:t>
            </w:r>
          </w:p>
        </w:tc>
        <w:tc>
          <w:tcPr>
            <w:tcW w:w="6828" w:type="dxa"/>
          </w:tcPr>
          <w:p w14:paraId="0836478D" w14:textId="77777777" w:rsidR="009C5E6D" w:rsidRPr="00F07AE9" w:rsidRDefault="009C5E6D" w:rsidP="009C5E6D">
            <w:pPr>
              <w:rPr>
                <w:rFonts w:cs="Arial"/>
                <w:b/>
              </w:rPr>
            </w:pPr>
            <w:r w:rsidRPr="00F07AE9">
              <w:rPr>
                <w:rFonts w:cs="Arial"/>
                <w:b/>
              </w:rPr>
              <w:t>Description</w:t>
            </w:r>
          </w:p>
        </w:tc>
      </w:tr>
      <w:tr w:rsidR="009C5E6D" w:rsidRPr="00F07AE9" w14:paraId="3D6A3F35" w14:textId="77777777" w:rsidTr="009C5E6D">
        <w:tc>
          <w:tcPr>
            <w:tcW w:w="1068" w:type="dxa"/>
          </w:tcPr>
          <w:p w14:paraId="7979AD21" w14:textId="77777777" w:rsidR="009C5E6D" w:rsidRPr="00F07AE9" w:rsidRDefault="009C5E6D" w:rsidP="009C5E6D">
            <w:pPr>
              <w:jc w:val="center"/>
              <w:rPr>
                <w:rFonts w:cs="Arial"/>
              </w:rPr>
            </w:pPr>
            <w:r w:rsidRPr="00F07AE9">
              <w:rPr>
                <w:rFonts w:cs="Arial"/>
              </w:rPr>
              <w:t>1</w:t>
            </w:r>
          </w:p>
        </w:tc>
        <w:tc>
          <w:tcPr>
            <w:tcW w:w="1680" w:type="dxa"/>
          </w:tcPr>
          <w:p w14:paraId="4BF3B802" w14:textId="77777777" w:rsidR="009C5E6D" w:rsidRPr="00F07AE9" w:rsidRDefault="009C5E6D" w:rsidP="009C5E6D">
            <w:pPr>
              <w:jc w:val="center"/>
              <w:rPr>
                <w:rFonts w:cs="Arial"/>
              </w:rPr>
            </w:pPr>
            <w:r w:rsidRPr="00F07AE9">
              <w:rPr>
                <w:rFonts w:cs="Arial"/>
              </w:rPr>
              <w:t>Voluntary Reductions</w:t>
            </w:r>
          </w:p>
        </w:tc>
        <w:tc>
          <w:tcPr>
            <w:tcW w:w="6828" w:type="dxa"/>
          </w:tcPr>
          <w:p w14:paraId="5FE709A7" w14:textId="77777777" w:rsidR="009C5E6D" w:rsidRPr="00F07AE9" w:rsidRDefault="009C5E6D" w:rsidP="009C5E6D">
            <w:pPr>
              <w:rPr>
                <w:rFonts w:cs="Arial"/>
              </w:rPr>
            </w:pPr>
            <w:r w:rsidRPr="00F07AE9">
              <w:rPr>
                <w:rFonts w:cs="Arial"/>
              </w:rPr>
              <w:t>Water users are encouraged to reduce their water use and improve water use efficiency; however, no penalties apply for noncompliance. Water supply conditions indicate a potential for shortage.</w:t>
            </w:r>
          </w:p>
        </w:tc>
      </w:tr>
      <w:tr w:rsidR="009C5E6D" w:rsidRPr="00F07AE9" w14:paraId="7BD4CB65" w14:textId="77777777" w:rsidTr="009C5E6D">
        <w:tc>
          <w:tcPr>
            <w:tcW w:w="1068" w:type="dxa"/>
          </w:tcPr>
          <w:p w14:paraId="3007B18A" w14:textId="77777777" w:rsidR="009C5E6D" w:rsidRPr="00F07AE9" w:rsidRDefault="009C5E6D" w:rsidP="009C5E6D">
            <w:pPr>
              <w:jc w:val="center"/>
              <w:rPr>
                <w:rFonts w:cs="Arial"/>
              </w:rPr>
            </w:pPr>
            <w:r w:rsidRPr="00F07AE9">
              <w:rPr>
                <w:rFonts w:cs="Arial"/>
              </w:rPr>
              <w:t>2</w:t>
            </w:r>
          </w:p>
        </w:tc>
        <w:tc>
          <w:tcPr>
            <w:tcW w:w="1680" w:type="dxa"/>
          </w:tcPr>
          <w:p w14:paraId="3232DA71" w14:textId="77777777" w:rsidR="009C5E6D" w:rsidRPr="00F07AE9" w:rsidRDefault="009C5E6D" w:rsidP="009C5E6D">
            <w:pPr>
              <w:jc w:val="center"/>
              <w:rPr>
                <w:rFonts w:cs="Arial"/>
              </w:rPr>
            </w:pPr>
            <w:r w:rsidRPr="00F07AE9">
              <w:rPr>
                <w:rFonts w:cs="Arial"/>
              </w:rPr>
              <w:t>Mandatory Reductions I</w:t>
            </w:r>
          </w:p>
        </w:tc>
        <w:tc>
          <w:tcPr>
            <w:tcW w:w="6828" w:type="dxa"/>
          </w:tcPr>
          <w:p w14:paraId="63F2FCB0" w14:textId="77777777" w:rsidR="009C5E6D" w:rsidRPr="00F07AE9" w:rsidRDefault="009C5E6D" w:rsidP="009C5E6D">
            <w:pPr>
              <w:rPr>
                <w:rFonts w:cs="Arial"/>
              </w:rPr>
            </w:pPr>
            <w:r w:rsidRPr="00F07AE9">
              <w:rPr>
                <w:rFonts w:cs="Arial"/>
              </w:rPr>
              <w:t>Water users must abide required water use reduction and efficiency measures; penalties apply for noncompliance. Water supply conditions are significantly lower than the seasonal norm and water shortage conditions are expected to persist.</w:t>
            </w:r>
            <w:r w:rsidR="00D123D0" w:rsidRPr="00F07AE9">
              <w:rPr>
                <w:rFonts w:cs="Arial"/>
              </w:rPr>
              <w:t xml:space="preserve">  Allows maintaining jobs and landscaping investments related to water use.</w:t>
            </w:r>
          </w:p>
        </w:tc>
      </w:tr>
      <w:tr w:rsidR="009C5E6D" w:rsidRPr="00F07AE9" w14:paraId="786259BA" w14:textId="77777777" w:rsidTr="009C5E6D">
        <w:tc>
          <w:tcPr>
            <w:tcW w:w="1068" w:type="dxa"/>
          </w:tcPr>
          <w:p w14:paraId="2D8BCB44" w14:textId="77777777" w:rsidR="009C5E6D" w:rsidRPr="00F07AE9" w:rsidRDefault="009C5E6D" w:rsidP="009C5E6D">
            <w:pPr>
              <w:jc w:val="center"/>
              <w:rPr>
                <w:rFonts w:cs="Arial"/>
              </w:rPr>
            </w:pPr>
            <w:r w:rsidRPr="00F07AE9">
              <w:rPr>
                <w:rFonts w:cs="Arial"/>
              </w:rPr>
              <w:t>3</w:t>
            </w:r>
          </w:p>
        </w:tc>
        <w:tc>
          <w:tcPr>
            <w:tcW w:w="1680" w:type="dxa"/>
          </w:tcPr>
          <w:p w14:paraId="6701C6FE" w14:textId="77777777" w:rsidR="009C5E6D" w:rsidRPr="00F07AE9" w:rsidRDefault="009C5E6D" w:rsidP="009C5E6D">
            <w:pPr>
              <w:jc w:val="center"/>
              <w:rPr>
                <w:rFonts w:cs="Arial"/>
              </w:rPr>
            </w:pPr>
            <w:r w:rsidRPr="00F07AE9">
              <w:rPr>
                <w:rFonts w:cs="Arial"/>
              </w:rPr>
              <w:t>Mandatory Reductions II</w:t>
            </w:r>
          </w:p>
        </w:tc>
        <w:tc>
          <w:tcPr>
            <w:tcW w:w="6828" w:type="dxa"/>
          </w:tcPr>
          <w:p w14:paraId="4A3BEF91" w14:textId="77777777" w:rsidR="009C5E6D" w:rsidRPr="00F07AE9" w:rsidRDefault="001F0038" w:rsidP="009C5E6D">
            <w:pPr>
              <w:rPr>
                <w:rFonts w:cs="Arial"/>
              </w:rPr>
            </w:pPr>
            <w:r w:rsidRPr="00F07AE9">
              <w:rPr>
                <w:rFonts w:cs="Arial"/>
              </w:rPr>
              <w:t>Bans addit</w:t>
            </w:r>
            <w:r w:rsidR="00D123D0" w:rsidRPr="00F07AE9">
              <w:rPr>
                <w:rFonts w:cs="Arial"/>
              </w:rPr>
              <w:t>i</w:t>
            </w:r>
            <w:r w:rsidRPr="00F07AE9">
              <w:rPr>
                <w:rFonts w:cs="Arial"/>
              </w:rPr>
              <w:t>onal wate</w:t>
            </w:r>
            <w:r w:rsidR="00AB4727">
              <w:rPr>
                <w:rFonts w:cs="Arial"/>
              </w:rPr>
              <w:t>r usages not included in Level 2</w:t>
            </w:r>
            <w:r w:rsidRPr="00F07AE9">
              <w:rPr>
                <w:rFonts w:cs="Arial"/>
              </w:rPr>
              <w:t xml:space="preserve"> Mandatory Restrictions</w:t>
            </w:r>
          </w:p>
        </w:tc>
      </w:tr>
      <w:tr w:rsidR="009C5E6D" w:rsidRPr="00F07AE9" w14:paraId="2BC5D539" w14:textId="77777777" w:rsidTr="009C5E6D">
        <w:tc>
          <w:tcPr>
            <w:tcW w:w="1068" w:type="dxa"/>
          </w:tcPr>
          <w:p w14:paraId="70191C6B" w14:textId="77777777" w:rsidR="009C5E6D" w:rsidRPr="00F07AE9" w:rsidRDefault="009C5E6D" w:rsidP="009C5E6D">
            <w:pPr>
              <w:jc w:val="center"/>
              <w:rPr>
                <w:rFonts w:cs="Arial"/>
              </w:rPr>
            </w:pPr>
            <w:r w:rsidRPr="00F07AE9">
              <w:rPr>
                <w:rFonts w:cs="Arial"/>
              </w:rPr>
              <w:t>4</w:t>
            </w:r>
          </w:p>
        </w:tc>
        <w:tc>
          <w:tcPr>
            <w:tcW w:w="1680" w:type="dxa"/>
          </w:tcPr>
          <w:p w14:paraId="0E642BC9" w14:textId="77777777" w:rsidR="009C5E6D" w:rsidRPr="00F07AE9" w:rsidRDefault="009C5E6D" w:rsidP="009C5E6D">
            <w:pPr>
              <w:jc w:val="center"/>
              <w:rPr>
                <w:rFonts w:cs="Arial"/>
              </w:rPr>
            </w:pPr>
            <w:r w:rsidRPr="00F07AE9">
              <w:rPr>
                <w:rFonts w:cs="Arial"/>
              </w:rPr>
              <w:t>Emergency Reductions</w:t>
            </w:r>
          </w:p>
        </w:tc>
        <w:tc>
          <w:tcPr>
            <w:tcW w:w="6828" w:type="dxa"/>
          </w:tcPr>
          <w:p w14:paraId="33F07BB0" w14:textId="77777777" w:rsidR="009C5E6D" w:rsidRPr="00F07AE9" w:rsidRDefault="009C5E6D" w:rsidP="009C5E6D">
            <w:pPr>
              <w:rPr>
                <w:rFonts w:cs="Arial"/>
              </w:rPr>
            </w:pPr>
            <w:r w:rsidRPr="00F07AE9">
              <w:rPr>
                <w:rFonts w:cs="Arial"/>
              </w:rPr>
              <w:t>Water supply conditions are substantially diminished and pose an imminent threat to human health or environmental integrity.</w:t>
            </w:r>
          </w:p>
        </w:tc>
      </w:tr>
      <w:tr w:rsidR="009C5E6D" w:rsidRPr="00F07AE9" w14:paraId="5FF3D6EE" w14:textId="77777777" w:rsidTr="009C5E6D">
        <w:tc>
          <w:tcPr>
            <w:tcW w:w="1068" w:type="dxa"/>
          </w:tcPr>
          <w:p w14:paraId="5F91ADB8" w14:textId="77777777" w:rsidR="009C5E6D" w:rsidRPr="00F07AE9" w:rsidRDefault="009C5E6D" w:rsidP="009C5E6D">
            <w:pPr>
              <w:jc w:val="center"/>
              <w:rPr>
                <w:rFonts w:cs="Arial"/>
              </w:rPr>
            </w:pPr>
            <w:r w:rsidRPr="00F07AE9">
              <w:rPr>
                <w:rFonts w:cs="Arial"/>
              </w:rPr>
              <w:t>5</w:t>
            </w:r>
          </w:p>
        </w:tc>
        <w:tc>
          <w:tcPr>
            <w:tcW w:w="1680" w:type="dxa"/>
          </w:tcPr>
          <w:p w14:paraId="72C246A7" w14:textId="77777777" w:rsidR="009C5E6D" w:rsidRPr="00F07AE9" w:rsidRDefault="009C5E6D" w:rsidP="009C5E6D">
            <w:pPr>
              <w:jc w:val="center"/>
              <w:rPr>
                <w:rFonts w:cs="Arial"/>
              </w:rPr>
            </w:pPr>
            <w:r w:rsidRPr="00F07AE9">
              <w:rPr>
                <w:rFonts w:cs="Arial"/>
              </w:rPr>
              <w:t>Water Rationing</w:t>
            </w:r>
          </w:p>
        </w:tc>
        <w:tc>
          <w:tcPr>
            <w:tcW w:w="6828" w:type="dxa"/>
          </w:tcPr>
          <w:p w14:paraId="221D7A91" w14:textId="77777777" w:rsidR="009C5E6D" w:rsidRPr="00F07AE9" w:rsidRDefault="009C5E6D" w:rsidP="009C5E6D">
            <w:pPr>
              <w:rPr>
                <w:rFonts w:cs="Arial"/>
              </w:rPr>
            </w:pPr>
            <w:r w:rsidRPr="00F07AE9">
              <w:rPr>
                <w:rFonts w:cs="Arial"/>
              </w:rPr>
              <w:t>Water supply conditions are substantially diminished and remaining supplies must be allocated to preserve human health and environmental integrity.</w:t>
            </w:r>
          </w:p>
        </w:tc>
      </w:tr>
    </w:tbl>
    <w:p w14:paraId="28894287" w14:textId="77777777" w:rsidR="009C5E6D" w:rsidRPr="00F07AE9" w:rsidRDefault="009C5E6D" w:rsidP="009C5E6D">
      <w:pPr>
        <w:rPr>
          <w:rFonts w:cs="Arial"/>
        </w:rPr>
      </w:pPr>
    </w:p>
    <w:p w14:paraId="34C9F542" w14:textId="77777777" w:rsidR="002E00DF" w:rsidRPr="00F07AE9" w:rsidRDefault="002E00DF" w:rsidP="00162952">
      <w:pPr>
        <w:rPr>
          <w:rFonts w:cs="Arial"/>
        </w:rPr>
      </w:pPr>
    </w:p>
    <w:p w14:paraId="42D2B201" w14:textId="77777777" w:rsidR="00610217" w:rsidRPr="00F07AE9" w:rsidRDefault="00610217" w:rsidP="00610217">
      <w:pPr>
        <w:rPr>
          <w:rFonts w:cs="Arial"/>
        </w:rPr>
      </w:pPr>
      <w:r w:rsidRPr="00F07AE9">
        <w:rPr>
          <w:rFonts w:cs="Arial"/>
        </w:rPr>
        <w:t>In Level 1, Voluntary Reductions, water users will be asked to reduce their normal water use by the following voluntary water conservation measures:</w:t>
      </w:r>
    </w:p>
    <w:p w14:paraId="28039FB7" w14:textId="77777777" w:rsidR="00610217" w:rsidRPr="00F07AE9" w:rsidRDefault="00610217" w:rsidP="00610217">
      <w:pPr>
        <w:rPr>
          <w:rFonts w:cs="Arial"/>
        </w:rPr>
      </w:pPr>
    </w:p>
    <w:p w14:paraId="2E12F0AB" w14:textId="77777777" w:rsidR="00D23C19" w:rsidRDefault="00610217" w:rsidP="00610217">
      <w:pPr>
        <w:pStyle w:val="ListParagraph"/>
        <w:numPr>
          <w:ilvl w:val="0"/>
          <w:numId w:val="4"/>
        </w:numPr>
      </w:pPr>
      <w:r w:rsidRPr="00F07AE9">
        <w:t>An extensive publicity campaign will be initiated by using public media and specialized methods to inform the public of an impending water shortage.</w:t>
      </w:r>
    </w:p>
    <w:p w14:paraId="27A7AB03" w14:textId="77777777" w:rsidR="00610217" w:rsidRPr="00F07AE9" w:rsidRDefault="00610217" w:rsidP="00610217">
      <w:pPr>
        <w:pStyle w:val="ListParagraph"/>
        <w:numPr>
          <w:ilvl w:val="0"/>
          <w:numId w:val="4"/>
        </w:numPr>
      </w:pPr>
      <w:r w:rsidRPr="00F07AE9">
        <w:t>Residential conservation measures will be encouraged and recommended, including the following:</w:t>
      </w:r>
    </w:p>
    <w:p w14:paraId="6658523A" w14:textId="77777777" w:rsidR="00D23C19" w:rsidRDefault="00610217" w:rsidP="00D23C19">
      <w:pPr>
        <w:pStyle w:val="ListParagraph"/>
        <w:numPr>
          <w:ilvl w:val="0"/>
          <w:numId w:val="5"/>
        </w:numPr>
      </w:pPr>
      <w:r w:rsidRPr="00F07AE9">
        <w:t>Use showers for bathing rather than bathtubs an</w:t>
      </w:r>
      <w:r w:rsidR="00AB4727">
        <w:t xml:space="preserve">d limit showers to no more than </w:t>
      </w:r>
      <w:r w:rsidR="00D23C19">
        <w:t>four (4) minutes.</w:t>
      </w:r>
    </w:p>
    <w:p w14:paraId="6557677D" w14:textId="77777777" w:rsidR="00D23C19" w:rsidRDefault="00610217" w:rsidP="00D23C19">
      <w:pPr>
        <w:pStyle w:val="ListParagraph"/>
        <w:numPr>
          <w:ilvl w:val="0"/>
          <w:numId w:val="5"/>
        </w:numPr>
      </w:pPr>
      <w:r w:rsidRPr="00F07AE9">
        <w:t>Limit toilet flushing by multiple usage.</w:t>
      </w:r>
    </w:p>
    <w:p w14:paraId="652A203E" w14:textId="77777777" w:rsidR="00610217" w:rsidRPr="00F07AE9" w:rsidRDefault="00610217" w:rsidP="00D23C19">
      <w:pPr>
        <w:pStyle w:val="ListParagraph"/>
        <w:numPr>
          <w:ilvl w:val="0"/>
          <w:numId w:val="5"/>
        </w:numPr>
      </w:pPr>
      <w:r w:rsidRPr="00F07AE9">
        <w:t>Do not leave faucets running while shaving, rinsing dishes or brushing teeth.</w:t>
      </w:r>
    </w:p>
    <w:p w14:paraId="1C23D1B4" w14:textId="77777777" w:rsidR="00D23C19" w:rsidRDefault="00610217" w:rsidP="00D23C19">
      <w:pPr>
        <w:pStyle w:val="ListParagraph"/>
        <w:numPr>
          <w:ilvl w:val="0"/>
          <w:numId w:val="5"/>
        </w:numPr>
      </w:pPr>
      <w:r w:rsidRPr="00F07AE9">
        <w:t>Limit use of clothes washers and dishwashers. If these appliances must be operat</w:t>
      </w:r>
      <w:r w:rsidR="00D23C19">
        <w:t>ed, they should be fully loaded.</w:t>
      </w:r>
    </w:p>
    <w:p w14:paraId="25309E70" w14:textId="77777777" w:rsidR="00D23C19" w:rsidRDefault="00610217" w:rsidP="00D23C19">
      <w:pPr>
        <w:pStyle w:val="ListParagraph"/>
        <w:numPr>
          <w:ilvl w:val="0"/>
          <w:numId w:val="5"/>
        </w:numPr>
      </w:pPr>
      <w:r w:rsidRPr="00F07AE9">
        <w:t xml:space="preserve">Limit lawn watering to that </w:t>
      </w:r>
      <w:r w:rsidR="00FE76E5" w:rsidRPr="00F07AE9">
        <w:t xml:space="preserve">which </w:t>
      </w:r>
      <w:r w:rsidRPr="00F07AE9">
        <w:t>is necessary for plants to survive.</w:t>
      </w:r>
    </w:p>
    <w:p w14:paraId="553B036E" w14:textId="77777777" w:rsidR="00D23C19" w:rsidRDefault="00610217" w:rsidP="00D23C19">
      <w:pPr>
        <w:pStyle w:val="ListParagraph"/>
        <w:numPr>
          <w:ilvl w:val="0"/>
          <w:numId w:val="5"/>
        </w:numPr>
      </w:pPr>
      <w:r w:rsidRPr="00F07AE9">
        <w:t>Water shrubbery the minimum required</w:t>
      </w:r>
      <w:r w:rsidR="00D23C19">
        <w:t>.</w:t>
      </w:r>
    </w:p>
    <w:p w14:paraId="53FF7D82" w14:textId="77777777" w:rsidR="00610217" w:rsidRPr="00F07AE9" w:rsidRDefault="00610217" w:rsidP="00D23C19">
      <w:pPr>
        <w:pStyle w:val="ListParagraph"/>
        <w:numPr>
          <w:ilvl w:val="0"/>
          <w:numId w:val="5"/>
        </w:numPr>
      </w:pPr>
      <w:r w:rsidRPr="00F07AE9">
        <w:t>Mulch shrubs, trees, and flowers.</w:t>
      </w:r>
    </w:p>
    <w:p w14:paraId="0B7EC94F" w14:textId="77777777" w:rsidR="00D23C19" w:rsidRDefault="00610217" w:rsidP="00D23C19">
      <w:pPr>
        <w:pStyle w:val="ListParagraph"/>
        <w:numPr>
          <w:ilvl w:val="0"/>
          <w:numId w:val="5"/>
        </w:numPr>
      </w:pPr>
      <w:r w:rsidRPr="00F07AE9">
        <w:lastRenderedPageBreak/>
        <w:t>Limit car washing at home to the minimum, and use a commercial car wash when possible.</w:t>
      </w:r>
    </w:p>
    <w:p w14:paraId="19FD9074" w14:textId="77777777" w:rsidR="00D23C19" w:rsidRDefault="00610217" w:rsidP="00D23C19">
      <w:pPr>
        <w:pStyle w:val="ListParagraph"/>
        <w:numPr>
          <w:ilvl w:val="0"/>
          <w:numId w:val="5"/>
        </w:numPr>
      </w:pPr>
      <w:r w:rsidRPr="00F07AE9">
        <w:t xml:space="preserve">Do not wash down outside areas such as </w:t>
      </w:r>
      <w:r w:rsidR="00D23C19">
        <w:t>sidewalks, patios and driveways.</w:t>
      </w:r>
    </w:p>
    <w:p w14:paraId="2F9B60D3" w14:textId="77777777" w:rsidR="00D23C19" w:rsidRDefault="00610217" w:rsidP="00D23C19">
      <w:pPr>
        <w:pStyle w:val="ListParagraph"/>
        <w:numPr>
          <w:ilvl w:val="0"/>
          <w:numId w:val="5"/>
        </w:numPr>
      </w:pPr>
      <w:r w:rsidRPr="00F07AE9">
        <w:t>Install water flow restrictive devices in showerheads and sink faucets.</w:t>
      </w:r>
    </w:p>
    <w:p w14:paraId="76DE3858" w14:textId="77777777" w:rsidR="00D23C19" w:rsidRDefault="00610217" w:rsidP="00D23C19">
      <w:pPr>
        <w:pStyle w:val="ListParagraph"/>
        <w:numPr>
          <w:ilvl w:val="0"/>
          <w:numId w:val="5"/>
        </w:numPr>
      </w:pPr>
      <w:r w:rsidRPr="00F07AE9">
        <w:t>Use disposable and biodegradable dishes.</w:t>
      </w:r>
    </w:p>
    <w:p w14:paraId="462482ED" w14:textId="77777777" w:rsidR="00D23C19" w:rsidRDefault="00D23C19" w:rsidP="00D23C19">
      <w:pPr>
        <w:pStyle w:val="ListParagraph"/>
        <w:numPr>
          <w:ilvl w:val="0"/>
          <w:numId w:val="5"/>
        </w:numPr>
      </w:pPr>
      <w:r>
        <w:t>I</w:t>
      </w:r>
      <w:r w:rsidR="00610217" w:rsidRPr="00F07AE9">
        <w:t>nstall water saving devices such as bricks, plastic bottles or comm</w:t>
      </w:r>
      <w:r>
        <w:t>ercial units in toilet tanks.</w:t>
      </w:r>
    </w:p>
    <w:p w14:paraId="01BF9ACA" w14:textId="77777777" w:rsidR="00610217" w:rsidRPr="00F07AE9" w:rsidRDefault="00610217" w:rsidP="00D23C19">
      <w:pPr>
        <w:pStyle w:val="ListParagraph"/>
        <w:numPr>
          <w:ilvl w:val="0"/>
          <w:numId w:val="5"/>
        </w:numPr>
      </w:pPr>
      <w:r w:rsidRPr="00F07AE9">
        <w:t>Limit hours of operation of water-cooled air conditioners.</w:t>
      </w:r>
    </w:p>
    <w:p w14:paraId="2EA1DEF2" w14:textId="77777777" w:rsidR="00610217" w:rsidRPr="00F07AE9" w:rsidRDefault="00610217" w:rsidP="00D23C19">
      <w:pPr>
        <w:ind w:left="720" w:hanging="360"/>
      </w:pPr>
      <w:r w:rsidRPr="00F07AE9">
        <w:t>c.   All residents, businesses and institutions are encouraged to delay new landscape work until the water shortage has ended; however, drip irrigation systems are encouraged in lieu of traditional systems. Local governing bodies will utilize untreated or reclaimed water for street washing, landscape irrigation and other appropriate purposes to the extent practical, and will implement in their facilities the water cons</w:t>
      </w:r>
      <w:r w:rsidR="00AB4727">
        <w:t>ervation measures required</w:t>
      </w:r>
      <w:r w:rsidRPr="00F07AE9">
        <w:t xml:space="preserve"> pertaining to Level 2 water shortage alert.</w:t>
      </w:r>
    </w:p>
    <w:p w14:paraId="12F2C029" w14:textId="77777777" w:rsidR="00610217" w:rsidRPr="00F07AE9" w:rsidRDefault="00610217" w:rsidP="00610217">
      <w:pPr>
        <w:rPr>
          <w:rFonts w:cs="Arial"/>
        </w:rPr>
      </w:pPr>
    </w:p>
    <w:p w14:paraId="05C2B200" w14:textId="77777777" w:rsidR="00610217" w:rsidRPr="00F07AE9" w:rsidRDefault="00610217" w:rsidP="00610217">
      <w:pPr>
        <w:rPr>
          <w:rFonts w:cs="Arial"/>
        </w:rPr>
      </w:pPr>
      <w:r w:rsidRPr="00F07AE9">
        <w:rPr>
          <w:rFonts w:cs="Arial"/>
        </w:rPr>
        <w:t xml:space="preserve">In Level </w:t>
      </w:r>
      <w:r w:rsidR="00037E4B" w:rsidRPr="00F07AE9">
        <w:rPr>
          <w:rFonts w:cs="Arial"/>
        </w:rPr>
        <w:t>2</w:t>
      </w:r>
      <w:r w:rsidRPr="00F07AE9">
        <w:rPr>
          <w:rFonts w:cs="Arial"/>
        </w:rPr>
        <w:t xml:space="preserve">, Mandatory Reductions Stage I, all customers </w:t>
      </w:r>
      <w:r w:rsidR="002B03F1">
        <w:rPr>
          <w:rFonts w:cs="Arial"/>
        </w:rPr>
        <w:t>are expected to continue Level 1</w:t>
      </w:r>
      <w:r w:rsidRPr="00F07AE9">
        <w:rPr>
          <w:rFonts w:cs="Arial"/>
        </w:rPr>
        <w:t>, voluntary water conservation measures and the follo</w:t>
      </w:r>
      <w:r w:rsidR="00134902">
        <w:rPr>
          <w:rFonts w:cs="Arial"/>
        </w:rPr>
        <w:t>wing restrictions apply.</w:t>
      </w:r>
    </w:p>
    <w:p w14:paraId="193359F5" w14:textId="77777777" w:rsidR="00610217" w:rsidRPr="00F07AE9" w:rsidRDefault="00610217" w:rsidP="00610217">
      <w:pPr>
        <w:rPr>
          <w:rFonts w:cs="Arial"/>
        </w:rPr>
      </w:pPr>
    </w:p>
    <w:p w14:paraId="620EC912" w14:textId="77777777" w:rsidR="00610217" w:rsidRPr="00F07AE9" w:rsidRDefault="00610217" w:rsidP="00610217">
      <w:pPr>
        <w:jc w:val="both"/>
        <w:rPr>
          <w:rFonts w:cs="Arial"/>
        </w:rPr>
      </w:pPr>
      <w:r w:rsidRPr="00F07AE9">
        <w:rPr>
          <w:rFonts w:cs="Arial"/>
        </w:rPr>
        <w:t xml:space="preserve">It shall be unlawful to use water from the public water system for the following purposes:  </w:t>
      </w:r>
    </w:p>
    <w:p w14:paraId="6C4492CD" w14:textId="77777777" w:rsidR="00610217" w:rsidRPr="00D23C19" w:rsidRDefault="00610217" w:rsidP="00D23C19">
      <w:pPr>
        <w:pStyle w:val="ListParagraph"/>
        <w:numPr>
          <w:ilvl w:val="0"/>
          <w:numId w:val="6"/>
        </w:numPr>
        <w:jc w:val="both"/>
        <w:rPr>
          <w:rFonts w:cs="Arial"/>
        </w:rPr>
      </w:pPr>
      <w:r w:rsidRPr="00D23C19">
        <w:rPr>
          <w:rFonts w:cs="Arial"/>
        </w:rPr>
        <w:t>To water shrubbery, trees, flowers and gardens except as follows:</w:t>
      </w:r>
    </w:p>
    <w:p w14:paraId="1DC0A575" w14:textId="77777777" w:rsidR="00D23C19" w:rsidRDefault="00610217" w:rsidP="00D23C19">
      <w:pPr>
        <w:ind w:left="720"/>
        <w:jc w:val="both"/>
        <w:rPr>
          <w:rFonts w:cs="Arial"/>
        </w:rPr>
      </w:pPr>
      <w:r w:rsidRPr="00F07AE9">
        <w:rPr>
          <w:rFonts w:cs="Arial"/>
        </w:rPr>
        <w:t>Customers may water shrubbery, trees, and flowers having a minimum of two (2) inches of mulch and gardens from 8 p.m. on Monday to 8:00 a.m. on Tuesday; from 8:00 p.m. on Wednesday to 8:00 a.m. on Thursday; and from 8:00 p.m. on Friday to 8:00 a.m. on Saturday. Such watering shall be done by handheld hose with a spring-loaded nozzle; by container; by drip irrigation system; or by soaker hoses. Houseplants may be watered at any time.</w:t>
      </w:r>
    </w:p>
    <w:p w14:paraId="02982B09" w14:textId="77777777" w:rsidR="00D23C19" w:rsidRDefault="00610217" w:rsidP="00610217">
      <w:pPr>
        <w:pStyle w:val="ListParagraph"/>
        <w:numPr>
          <w:ilvl w:val="0"/>
          <w:numId w:val="6"/>
        </w:numPr>
        <w:jc w:val="both"/>
        <w:rPr>
          <w:rFonts w:cs="Arial"/>
        </w:rPr>
      </w:pPr>
      <w:r w:rsidRPr="00D23C19">
        <w:rPr>
          <w:rFonts w:cs="Arial"/>
        </w:rPr>
        <w:t>To fill newly constructed swimming or wading pools or refill swimming or wading pools that have been drained. A minimum amount of water may be added to maintain continued operation of pools in operation at the time the provisions of Level 2 water shortage warnings are placed into effect.</w:t>
      </w:r>
    </w:p>
    <w:p w14:paraId="22B7AE38" w14:textId="77777777" w:rsidR="00D23C19" w:rsidRDefault="00610217" w:rsidP="00610217">
      <w:pPr>
        <w:pStyle w:val="ListParagraph"/>
        <w:numPr>
          <w:ilvl w:val="0"/>
          <w:numId w:val="6"/>
        </w:numPr>
        <w:jc w:val="both"/>
        <w:rPr>
          <w:rFonts w:cs="Arial"/>
        </w:rPr>
      </w:pPr>
      <w:r w:rsidRPr="00D23C19">
        <w:rPr>
          <w:rFonts w:cs="Arial"/>
        </w:rPr>
        <w:t>To operate water-cooled air conditioners or other equipment that does not recycle cooling water, except [when] health and safety are adversely affected.</w:t>
      </w:r>
    </w:p>
    <w:p w14:paraId="7BA36BCA" w14:textId="77777777" w:rsidR="00D23C19" w:rsidRDefault="00610217" w:rsidP="00610217">
      <w:pPr>
        <w:pStyle w:val="ListParagraph"/>
        <w:numPr>
          <w:ilvl w:val="0"/>
          <w:numId w:val="6"/>
        </w:numPr>
        <w:jc w:val="both"/>
        <w:rPr>
          <w:rFonts w:cs="Arial"/>
        </w:rPr>
      </w:pPr>
      <w:r w:rsidRPr="00D23C19">
        <w:rPr>
          <w:rFonts w:cs="Arial"/>
        </w:rPr>
        <w:t xml:space="preserve">To wash automobiles, trucks, trailers, boats, campers, or any other type of mobile equipment, excluding commercial car washing. In the case of commercial car operations, pressure washing may also </w:t>
      </w:r>
      <w:r w:rsidR="00D23C19">
        <w:rPr>
          <w:rFonts w:cs="Arial"/>
        </w:rPr>
        <w:t>be used.</w:t>
      </w:r>
    </w:p>
    <w:p w14:paraId="476B263C" w14:textId="77777777" w:rsidR="00D23C19" w:rsidRDefault="00610217" w:rsidP="00610217">
      <w:pPr>
        <w:pStyle w:val="ListParagraph"/>
        <w:numPr>
          <w:ilvl w:val="0"/>
          <w:numId w:val="6"/>
        </w:numPr>
        <w:jc w:val="both"/>
        <w:rPr>
          <w:rFonts w:cs="Arial"/>
        </w:rPr>
      </w:pPr>
      <w:r w:rsidRPr="00D23C19">
        <w:rPr>
          <w:rFonts w:cs="Arial"/>
        </w:rPr>
        <w:t>To wash down outside areas such as streets, driveways, patios, sidewalks, service station aprons, parking lots, office buildings, outside windows, or exteriors of existing or newly constructed residential, commercial, industrial or institutional buildings with a hose. This may be done with a pressure washer used by a private contractor or represe</w:t>
      </w:r>
      <w:r w:rsidR="00D23C19">
        <w:rPr>
          <w:rFonts w:cs="Arial"/>
        </w:rPr>
        <w:t>ntatives of the business itself.</w:t>
      </w:r>
    </w:p>
    <w:p w14:paraId="74A69D64" w14:textId="77777777" w:rsidR="00D23C19" w:rsidRDefault="00610217" w:rsidP="00610217">
      <w:pPr>
        <w:pStyle w:val="ListParagraph"/>
        <w:numPr>
          <w:ilvl w:val="0"/>
          <w:numId w:val="6"/>
        </w:numPr>
        <w:jc w:val="both"/>
        <w:rPr>
          <w:rFonts w:cs="Arial"/>
        </w:rPr>
      </w:pPr>
      <w:r w:rsidRPr="00D23C19">
        <w:rPr>
          <w:rFonts w:cs="Arial"/>
        </w:rPr>
        <w:t>To operate or introduce potable water into any ornamental fountain, pool or pond or other structure making similar use of potable water.</w:t>
      </w:r>
    </w:p>
    <w:p w14:paraId="36F0FE1D" w14:textId="77777777" w:rsidR="00D23C19" w:rsidRDefault="00610217" w:rsidP="00610217">
      <w:pPr>
        <w:pStyle w:val="ListParagraph"/>
        <w:numPr>
          <w:ilvl w:val="0"/>
          <w:numId w:val="6"/>
        </w:numPr>
        <w:jc w:val="both"/>
        <w:rPr>
          <w:rFonts w:cs="Arial"/>
        </w:rPr>
      </w:pPr>
      <w:r w:rsidRPr="00D23C19">
        <w:rPr>
          <w:rFonts w:cs="Arial"/>
        </w:rPr>
        <w:t>To serve drinking water in restaurants, cafeterias or other food establishments, except upon request.</w:t>
      </w:r>
    </w:p>
    <w:p w14:paraId="565170E1" w14:textId="77777777" w:rsidR="00D23C19" w:rsidRDefault="00610217" w:rsidP="00610217">
      <w:pPr>
        <w:pStyle w:val="ListParagraph"/>
        <w:numPr>
          <w:ilvl w:val="0"/>
          <w:numId w:val="6"/>
        </w:numPr>
        <w:jc w:val="both"/>
        <w:rPr>
          <w:rFonts w:cs="Arial"/>
        </w:rPr>
      </w:pPr>
      <w:r w:rsidRPr="00D23C19">
        <w:rPr>
          <w:rFonts w:cs="Arial"/>
        </w:rPr>
        <w:t>To use water from a public or private fire hydrant or sprinkler system for any purpose other than fire suppression or other public emergency. Water use for normal maintenance of water and sewer lines is permitted.</w:t>
      </w:r>
    </w:p>
    <w:p w14:paraId="0D64597C" w14:textId="77777777" w:rsidR="00D23C19" w:rsidRDefault="00610217" w:rsidP="00610217">
      <w:pPr>
        <w:pStyle w:val="ListParagraph"/>
        <w:numPr>
          <w:ilvl w:val="0"/>
          <w:numId w:val="6"/>
        </w:numPr>
        <w:jc w:val="both"/>
        <w:rPr>
          <w:rFonts w:cs="Arial"/>
        </w:rPr>
      </w:pPr>
      <w:r w:rsidRPr="00D23C19">
        <w:rPr>
          <w:rFonts w:cs="Arial"/>
        </w:rPr>
        <w:t>To use water for dust control or compaction.</w:t>
      </w:r>
    </w:p>
    <w:p w14:paraId="5DC9932E" w14:textId="77777777" w:rsidR="00D23C19" w:rsidRDefault="00610217" w:rsidP="00610217">
      <w:pPr>
        <w:pStyle w:val="ListParagraph"/>
        <w:numPr>
          <w:ilvl w:val="0"/>
          <w:numId w:val="6"/>
        </w:numPr>
        <w:jc w:val="both"/>
        <w:rPr>
          <w:rFonts w:cs="Arial"/>
        </w:rPr>
      </w:pPr>
      <w:r w:rsidRPr="00D23C19">
        <w:rPr>
          <w:rFonts w:cs="Arial"/>
        </w:rPr>
        <w:lastRenderedPageBreak/>
        <w:t>To use recreational water toys ("Slip and Slide", "Kiddie Sprinklers", etc.)</w:t>
      </w:r>
    </w:p>
    <w:p w14:paraId="19204134" w14:textId="77777777" w:rsidR="00D23C19" w:rsidRDefault="00610217" w:rsidP="00610217">
      <w:pPr>
        <w:pStyle w:val="ListParagraph"/>
        <w:numPr>
          <w:ilvl w:val="0"/>
          <w:numId w:val="6"/>
        </w:numPr>
        <w:jc w:val="both"/>
        <w:rPr>
          <w:rFonts w:cs="Arial"/>
        </w:rPr>
      </w:pPr>
      <w:r w:rsidRPr="00D23C19">
        <w:rPr>
          <w:rFonts w:cs="Arial"/>
        </w:rPr>
        <w:t>To use potable water for dust control or compaction.</w:t>
      </w:r>
    </w:p>
    <w:p w14:paraId="0572142D" w14:textId="77777777" w:rsidR="00D23C19" w:rsidRDefault="00610217" w:rsidP="00610217">
      <w:pPr>
        <w:pStyle w:val="ListParagraph"/>
        <w:numPr>
          <w:ilvl w:val="0"/>
          <w:numId w:val="6"/>
        </w:numPr>
        <w:jc w:val="both"/>
        <w:rPr>
          <w:rFonts w:cs="Arial"/>
        </w:rPr>
      </w:pPr>
      <w:r w:rsidRPr="00D23C19">
        <w:rPr>
          <w:rFonts w:cs="Arial"/>
        </w:rPr>
        <w:t>To use water in fund raising or promotional events other than for direct consumption.</w:t>
      </w:r>
    </w:p>
    <w:p w14:paraId="047CC33D" w14:textId="77777777" w:rsidR="00610217" w:rsidRPr="00D23C19" w:rsidRDefault="00610217" w:rsidP="00610217">
      <w:pPr>
        <w:pStyle w:val="ListParagraph"/>
        <w:numPr>
          <w:ilvl w:val="0"/>
          <w:numId w:val="6"/>
        </w:numPr>
        <w:jc w:val="both"/>
        <w:rPr>
          <w:rFonts w:cs="Arial"/>
        </w:rPr>
      </w:pPr>
      <w:r w:rsidRPr="00D23C19">
        <w:rPr>
          <w:rFonts w:cs="Arial"/>
        </w:rPr>
        <w:t>To use water for any unnecessary purposes or to intentionally waste water.</w:t>
      </w:r>
    </w:p>
    <w:p w14:paraId="415ABA2D" w14:textId="77777777" w:rsidR="003C472B" w:rsidRPr="00F07AE9" w:rsidRDefault="003C472B" w:rsidP="00610217">
      <w:pPr>
        <w:jc w:val="both"/>
        <w:rPr>
          <w:rFonts w:cs="Arial"/>
        </w:rPr>
      </w:pPr>
    </w:p>
    <w:p w14:paraId="50A520F8" w14:textId="5DB74DC8" w:rsidR="00610217" w:rsidRPr="00F07AE9" w:rsidRDefault="00610217" w:rsidP="00610217">
      <w:pPr>
        <w:jc w:val="both"/>
        <w:rPr>
          <w:rFonts w:cs="Arial"/>
        </w:rPr>
      </w:pPr>
      <w:r w:rsidRPr="00F07AE9">
        <w:rPr>
          <w:rFonts w:cs="Arial"/>
        </w:rPr>
        <w:t xml:space="preserve">Any person who obtains water from a well, creek, pond or other supply other than that of the city, shall post and maintain in a prominent place thereon a sign furnished by the city giving public notice of the use of the other source of supply. Notification signs will be issued by the </w:t>
      </w:r>
      <w:r w:rsidR="00804276" w:rsidRPr="0026480C">
        <w:rPr>
          <w:rFonts w:cs="Arial"/>
        </w:rPr>
        <w:t>C</w:t>
      </w:r>
      <w:r w:rsidRPr="0026480C">
        <w:rPr>
          <w:rFonts w:cs="Arial"/>
        </w:rPr>
        <w:t xml:space="preserve">ity </w:t>
      </w:r>
      <w:r w:rsidR="00804276" w:rsidRPr="0026480C">
        <w:rPr>
          <w:rFonts w:cs="Arial"/>
        </w:rPr>
        <w:t>M</w:t>
      </w:r>
      <w:r w:rsidRPr="0026480C">
        <w:rPr>
          <w:rFonts w:cs="Arial"/>
        </w:rPr>
        <w:t>anager</w:t>
      </w:r>
      <w:r w:rsidRPr="00F07AE9">
        <w:rPr>
          <w:rFonts w:cs="Arial"/>
        </w:rPr>
        <w:t xml:space="preserve"> or person designated by the </w:t>
      </w:r>
      <w:r w:rsidR="00030850" w:rsidRPr="0026480C">
        <w:rPr>
          <w:rFonts w:cs="Arial"/>
        </w:rPr>
        <w:t>C</w:t>
      </w:r>
      <w:r w:rsidRPr="0026480C">
        <w:rPr>
          <w:rFonts w:cs="Arial"/>
        </w:rPr>
        <w:t xml:space="preserve">ity </w:t>
      </w:r>
      <w:r w:rsidR="00030850" w:rsidRPr="0026480C">
        <w:rPr>
          <w:rFonts w:cs="Arial"/>
        </w:rPr>
        <w:t>M</w:t>
      </w:r>
      <w:r w:rsidRPr="0026480C">
        <w:rPr>
          <w:rFonts w:cs="Arial"/>
        </w:rPr>
        <w:t>anager</w:t>
      </w:r>
      <w:r w:rsidRPr="00F07AE9">
        <w:rPr>
          <w:rFonts w:cs="Arial"/>
        </w:rPr>
        <w:t>. Requests for notification signs may be made by the owner of the property to the city manager or his designee in person, by mail, telephone, or electronic media.</w:t>
      </w:r>
    </w:p>
    <w:p w14:paraId="69EEB504" w14:textId="77777777" w:rsidR="00037E4B" w:rsidRPr="00F07AE9" w:rsidRDefault="00610217" w:rsidP="00D23C19">
      <w:pPr>
        <w:jc w:val="both"/>
        <w:rPr>
          <w:rFonts w:cs="Arial"/>
        </w:rPr>
      </w:pPr>
      <w:r w:rsidRPr="00F07AE9">
        <w:rPr>
          <w:rFonts w:cs="Arial"/>
        </w:rPr>
        <w:t xml:space="preserve">Excess use rates: water and sewer rates for all residential connections using more than twenty (20) </w:t>
      </w:r>
      <w:proofErr w:type="spellStart"/>
      <w:r w:rsidRPr="00F07AE9">
        <w:rPr>
          <w:rFonts w:cs="Arial"/>
        </w:rPr>
        <w:t>ccf</w:t>
      </w:r>
      <w:proofErr w:type="spellEnd"/>
      <w:r w:rsidRPr="00F07AE9">
        <w:rPr>
          <w:rFonts w:cs="Arial"/>
        </w:rPr>
        <w:t xml:space="preserve"> will be doubled. Water rates for water consumed by sprinkler systems will be five (5) times the normal rate. Any monies collected through excess use rates shall be restricted to a reserve account dedicated to addressing water shortage problems and water conservation initiatives.</w:t>
      </w:r>
    </w:p>
    <w:p w14:paraId="05A33C03" w14:textId="77777777" w:rsidR="00037E4B" w:rsidRPr="00F07AE9" w:rsidRDefault="00037E4B" w:rsidP="00610217">
      <w:pPr>
        <w:rPr>
          <w:rFonts w:cs="Arial"/>
        </w:rPr>
      </w:pPr>
    </w:p>
    <w:p w14:paraId="62420598" w14:textId="77777777" w:rsidR="00610217" w:rsidRPr="00F07AE9" w:rsidRDefault="00037E4B" w:rsidP="00610217">
      <w:pPr>
        <w:rPr>
          <w:rFonts w:cs="Arial"/>
        </w:rPr>
      </w:pPr>
      <w:r w:rsidRPr="00F07AE9">
        <w:rPr>
          <w:rFonts w:cs="Arial"/>
        </w:rPr>
        <w:t>In Level 3, Mandatory Reductions II, customers must continue actions from all previous stages and furthe</w:t>
      </w:r>
      <w:r w:rsidR="00134902">
        <w:rPr>
          <w:rFonts w:cs="Arial"/>
        </w:rPr>
        <w:t>r reduce water as listed below.</w:t>
      </w:r>
    </w:p>
    <w:p w14:paraId="19DD9580" w14:textId="77777777" w:rsidR="00037E4B" w:rsidRPr="00F07AE9" w:rsidRDefault="00037E4B" w:rsidP="00610217">
      <w:pPr>
        <w:rPr>
          <w:rFonts w:cs="Arial"/>
        </w:rPr>
      </w:pPr>
    </w:p>
    <w:p w14:paraId="64BD1DF3" w14:textId="77777777" w:rsidR="00037E4B" w:rsidRPr="00F07AE9" w:rsidRDefault="00037E4B" w:rsidP="00037E4B">
      <w:pPr>
        <w:jc w:val="both"/>
        <w:rPr>
          <w:rFonts w:cs="Arial"/>
        </w:rPr>
      </w:pPr>
      <w:r w:rsidRPr="00F07AE9">
        <w:rPr>
          <w:rFonts w:cs="Arial"/>
        </w:rPr>
        <w:t>It shall be unlawful to use water from the public water system for the following purposes</w:t>
      </w:r>
      <w:r w:rsidR="00134902">
        <w:rPr>
          <w:rFonts w:cs="Arial"/>
        </w:rPr>
        <w:t>,</w:t>
      </w:r>
      <w:r w:rsidRPr="00F07AE9">
        <w:rPr>
          <w:rFonts w:cs="Arial"/>
        </w:rPr>
        <w:t xml:space="preserve"> in addition to r</w:t>
      </w:r>
      <w:r w:rsidR="00E84D1F">
        <w:rPr>
          <w:rFonts w:cs="Arial"/>
        </w:rPr>
        <w:t>estrictions in Levels 1 and 2:</w:t>
      </w:r>
    </w:p>
    <w:p w14:paraId="4632D3EF" w14:textId="77777777" w:rsidR="00EE5907" w:rsidRDefault="00037E4B" w:rsidP="00037E4B">
      <w:pPr>
        <w:pStyle w:val="ListParagraph"/>
        <w:numPr>
          <w:ilvl w:val="0"/>
          <w:numId w:val="7"/>
        </w:numPr>
        <w:jc w:val="both"/>
        <w:rPr>
          <w:rFonts w:cs="Arial"/>
        </w:rPr>
      </w:pPr>
      <w:r w:rsidRPr="00EE5907">
        <w:rPr>
          <w:rFonts w:cs="Arial"/>
        </w:rPr>
        <w:t>To water or sprinkle any lawn, garden, sod, shrubs or flowers except with non-potable water.</w:t>
      </w:r>
    </w:p>
    <w:p w14:paraId="26F95DCE" w14:textId="77777777" w:rsidR="00EE5907" w:rsidRDefault="00037E4B" w:rsidP="00037E4B">
      <w:pPr>
        <w:pStyle w:val="ListParagraph"/>
        <w:numPr>
          <w:ilvl w:val="0"/>
          <w:numId w:val="7"/>
        </w:numPr>
        <w:jc w:val="both"/>
        <w:rPr>
          <w:rFonts w:cs="Arial"/>
        </w:rPr>
      </w:pPr>
      <w:r w:rsidRPr="00EE5907">
        <w:rPr>
          <w:rFonts w:cs="Arial"/>
        </w:rPr>
        <w:t>To use water outside a structure for any use other than emergency use involving fire or accident.</w:t>
      </w:r>
    </w:p>
    <w:p w14:paraId="4790637B" w14:textId="77777777" w:rsidR="00EE5907" w:rsidRDefault="00037E4B" w:rsidP="00037E4B">
      <w:pPr>
        <w:pStyle w:val="ListParagraph"/>
        <w:numPr>
          <w:ilvl w:val="0"/>
          <w:numId w:val="7"/>
        </w:numPr>
        <w:jc w:val="both"/>
        <w:rPr>
          <w:rFonts w:cs="Arial"/>
        </w:rPr>
      </w:pPr>
      <w:r w:rsidRPr="00EE5907">
        <w:rPr>
          <w:rFonts w:cs="Arial"/>
        </w:rPr>
        <w:t>To introduce water into a swimming or wading pool.</w:t>
      </w:r>
    </w:p>
    <w:p w14:paraId="09452FA4" w14:textId="77777777" w:rsidR="00EE5907" w:rsidRDefault="00EE5907" w:rsidP="00037E4B">
      <w:pPr>
        <w:pStyle w:val="ListParagraph"/>
        <w:numPr>
          <w:ilvl w:val="0"/>
          <w:numId w:val="7"/>
        </w:numPr>
        <w:jc w:val="both"/>
        <w:rPr>
          <w:rFonts w:cs="Arial"/>
        </w:rPr>
      </w:pPr>
      <w:r>
        <w:rPr>
          <w:rFonts w:cs="Arial"/>
        </w:rPr>
        <w:t>To use a pressure washer.</w:t>
      </w:r>
    </w:p>
    <w:p w14:paraId="3E4164C5" w14:textId="77777777" w:rsidR="00EE5907" w:rsidRDefault="00037E4B" w:rsidP="00037E4B">
      <w:pPr>
        <w:pStyle w:val="ListParagraph"/>
        <w:numPr>
          <w:ilvl w:val="0"/>
          <w:numId w:val="7"/>
        </w:numPr>
        <w:jc w:val="both"/>
        <w:rPr>
          <w:rFonts w:cs="Arial"/>
        </w:rPr>
      </w:pPr>
      <w:r w:rsidRPr="00EE5907">
        <w:rPr>
          <w:rFonts w:cs="Arial"/>
        </w:rPr>
        <w:t>All irrigati</w:t>
      </w:r>
      <w:r w:rsidR="00D23C19" w:rsidRPr="00EE5907">
        <w:rPr>
          <w:rFonts w:cs="Arial"/>
        </w:rPr>
        <w:t xml:space="preserve">on connections are to be valved </w:t>
      </w:r>
      <w:r w:rsidR="00EE5907">
        <w:rPr>
          <w:rFonts w:cs="Arial"/>
        </w:rPr>
        <w:t>off.</w:t>
      </w:r>
    </w:p>
    <w:p w14:paraId="6DC3AA43" w14:textId="77777777" w:rsidR="00EE5907" w:rsidRDefault="00037E4B" w:rsidP="00037E4B">
      <w:pPr>
        <w:pStyle w:val="ListParagraph"/>
        <w:numPr>
          <w:ilvl w:val="0"/>
          <w:numId w:val="7"/>
        </w:numPr>
        <w:jc w:val="both"/>
        <w:rPr>
          <w:rFonts w:cs="Arial"/>
        </w:rPr>
      </w:pPr>
      <w:r w:rsidRPr="00EE5907">
        <w:rPr>
          <w:rFonts w:cs="Arial"/>
        </w:rPr>
        <w:t>Restaurants must serve food on disposable plates, saucers, cups, eating utensils, napkins and tablecloths.</w:t>
      </w:r>
    </w:p>
    <w:p w14:paraId="0667BE3C" w14:textId="77777777" w:rsidR="00037E4B" w:rsidRPr="00EE5907" w:rsidRDefault="00037E4B" w:rsidP="00037E4B">
      <w:pPr>
        <w:pStyle w:val="ListParagraph"/>
        <w:numPr>
          <w:ilvl w:val="0"/>
          <w:numId w:val="7"/>
        </w:numPr>
        <w:jc w:val="both"/>
        <w:rPr>
          <w:rFonts w:cs="Arial"/>
        </w:rPr>
      </w:pPr>
      <w:r w:rsidRPr="00EE5907">
        <w:rPr>
          <w:rFonts w:cs="Arial"/>
        </w:rPr>
        <w:t>To make any nonessential use of water.</w:t>
      </w:r>
    </w:p>
    <w:p w14:paraId="54F9BADE" w14:textId="77777777" w:rsidR="00037E4B" w:rsidRPr="00F07AE9" w:rsidRDefault="00037E4B" w:rsidP="00610217">
      <w:pPr>
        <w:rPr>
          <w:rFonts w:cs="Arial"/>
        </w:rPr>
      </w:pPr>
    </w:p>
    <w:p w14:paraId="0B82C3E6" w14:textId="77777777" w:rsidR="00607F93" w:rsidRPr="00F07AE9" w:rsidRDefault="00607F93" w:rsidP="00607F93">
      <w:pPr>
        <w:rPr>
          <w:rFonts w:cs="Arial"/>
        </w:rPr>
      </w:pPr>
      <w:r w:rsidRPr="00F07AE9">
        <w:rPr>
          <w:rFonts w:cs="Arial"/>
        </w:rPr>
        <w:t>In Level 4, Emergency Reductions, customers must continue all actions from previous stages and further restrictions are implemented as follows:</w:t>
      </w:r>
    </w:p>
    <w:p w14:paraId="32A1FB96" w14:textId="77777777" w:rsidR="00607F93" w:rsidRPr="00F07AE9" w:rsidRDefault="00607F93" w:rsidP="00607F93">
      <w:pPr>
        <w:rPr>
          <w:rFonts w:cs="Arial"/>
        </w:rPr>
      </w:pPr>
    </w:p>
    <w:p w14:paraId="0B3D89B4" w14:textId="77777777" w:rsidR="00607F93" w:rsidRPr="00F07AE9" w:rsidRDefault="00607F93" w:rsidP="00607F93">
      <w:pPr>
        <w:rPr>
          <w:rFonts w:cs="Arial"/>
        </w:rPr>
      </w:pPr>
      <w:r w:rsidRPr="00F07AE9">
        <w:rPr>
          <w:rFonts w:cs="Arial"/>
        </w:rPr>
        <w:t>Commercial and industrial water customers will be required to cut their water use by forty (40) percent over the average usage during the corresponding billing period for the most recent twelve-month period. Failure to do so will result in water and sewer rates being applied to accounts, which are two (2) times the adopted rates. </w:t>
      </w:r>
    </w:p>
    <w:p w14:paraId="52D87A8F" w14:textId="77777777" w:rsidR="00607F93" w:rsidRPr="00F07AE9" w:rsidRDefault="00607F93" w:rsidP="00607F93">
      <w:pPr>
        <w:rPr>
          <w:rFonts w:cs="Arial"/>
        </w:rPr>
      </w:pPr>
    </w:p>
    <w:p w14:paraId="55E29451" w14:textId="77777777" w:rsidR="00607F93" w:rsidRPr="00F07AE9" w:rsidRDefault="00607F93" w:rsidP="00607F93">
      <w:pPr>
        <w:jc w:val="both"/>
        <w:rPr>
          <w:rFonts w:cs="Arial"/>
        </w:rPr>
      </w:pPr>
      <w:r w:rsidRPr="00F07AE9">
        <w:rPr>
          <w:rFonts w:cs="Arial"/>
        </w:rPr>
        <w:t>In Level 5, all customers are only permitted to use water at the minimum required for public health protection.  In addition to the restrictions impose</w:t>
      </w:r>
      <w:r w:rsidR="002B03F1">
        <w:rPr>
          <w:rFonts w:cs="Arial"/>
        </w:rPr>
        <w:t>d for Level 1 through Level 4 responses</w:t>
      </w:r>
      <w:r w:rsidRPr="00F07AE9">
        <w:rPr>
          <w:rFonts w:cs="Arial"/>
        </w:rPr>
        <w:t xml:space="preserve">, the </w:t>
      </w:r>
      <w:r w:rsidR="00477E6D" w:rsidRPr="00F07AE9">
        <w:rPr>
          <w:rFonts w:cs="Arial"/>
        </w:rPr>
        <w:t>C</w:t>
      </w:r>
      <w:r w:rsidRPr="00F07AE9">
        <w:rPr>
          <w:rFonts w:cs="Arial"/>
        </w:rPr>
        <w:t>ity shall put in e</w:t>
      </w:r>
      <w:r w:rsidR="002B03F1">
        <w:rPr>
          <w:rFonts w:cs="Arial"/>
        </w:rPr>
        <w:t>ffect water-rationing measures.</w:t>
      </w:r>
    </w:p>
    <w:p w14:paraId="7060D57E" w14:textId="77777777" w:rsidR="00607F93" w:rsidRPr="00F07AE9" w:rsidRDefault="00607F93" w:rsidP="00607F93">
      <w:pPr>
        <w:jc w:val="both"/>
        <w:rPr>
          <w:rFonts w:cs="Arial"/>
        </w:rPr>
      </w:pPr>
    </w:p>
    <w:p w14:paraId="4DEB3C75" w14:textId="77777777" w:rsidR="00607F93" w:rsidRPr="00F07AE9" w:rsidRDefault="00607F93" w:rsidP="00607F93">
      <w:pPr>
        <w:jc w:val="both"/>
        <w:rPr>
          <w:rFonts w:cs="Arial"/>
        </w:rPr>
      </w:pPr>
      <w:r w:rsidRPr="00F07AE9">
        <w:rPr>
          <w:rFonts w:cs="Arial"/>
        </w:rPr>
        <w:t xml:space="preserve">In the event of water rationing, water will be supplied in the minimal quantities required for the health, welfare and safety of the citizens in accordance with the following guidelines. Failure to comply will result in disconnection of water service.  </w:t>
      </w:r>
    </w:p>
    <w:p w14:paraId="547B2DBE" w14:textId="77777777" w:rsidR="00C75482" w:rsidRPr="00F07AE9" w:rsidRDefault="00C75482" w:rsidP="00607F93">
      <w:pPr>
        <w:jc w:val="both"/>
        <w:rPr>
          <w:rFonts w:cs="Arial"/>
        </w:rPr>
      </w:pPr>
    </w:p>
    <w:p w14:paraId="1496B8AE" w14:textId="77777777" w:rsidR="00EE5907" w:rsidRDefault="00607F93" w:rsidP="00607F93">
      <w:pPr>
        <w:pStyle w:val="ListParagraph"/>
        <w:numPr>
          <w:ilvl w:val="0"/>
          <w:numId w:val="8"/>
        </w:numPr>
        <w:jc w:val="both"/>
        <w:rPr>
          <w:rFonts w:cs="Arial"/>
        </w:rPr>
      </w:pPr>
      <w:r w:rsidRPr="00EE5907">
        <w:rPr>
          <w:rFonts w:cs="Arial"/>
        </w:rPr>
        <w:t>There shall be no industrial use of water. Water may not be used to dye yarn, socks or other hosiery. Water may not be used in any electroplating operation. Water may not be used for any chemical, mirror or other manufacturing process requiring water. Water may not be used for drum cleaning. There shall be no commercial uses of water. This includes but is not limited to pet grooming, barbershops, beaut</w:t>
      </w:r>
      <w:r w:rsidR="00EE5907">
        <w:rPr>
          <w:rFonts w:cs="Arial"/>
        </w:rPr>
        <w:t>y salons, spas, gymnasiums, etc.</w:t>
      </w:r>
    </w:p>
    <w:p w14:paraId="753798D7" w14:textId="77777777" w:rsidR="00EE5907" w:rsidRDefault="00607F93" w:rsidP="00607F93">
      <w:pPr>
        <w:pStyle w:val="ListParagraph"/>
        <w:numPr>
          <w:ilvl w:val="0"/>
          <w:numId w:val="8"/>
        </w:numPr>
        <w:jc w:val="both"/>
        <w:rPr>
          <w:rFonts w:cs="Arial"/>
        </w:rPr>
      </w:pPr>
      <w:r w:rsidRPr="00EE5907">
        <w:rPr>
          <w:rFonts w:cs="Arial"/>
        </w:rPr>
        <w:t>There shall be no institutional uses of water. Athletic events shall not increase bathing requirements. Physical education facilities shall not utilize bathing facilities.</w:t>
      </w:r>
    </w:p>
    <w:p w14:paraId="70EF61B2" w14:textId="77777777" w:rsidR="00EE5907" w:rsidRDefault="008E2301" w:rsidP="00607F93">
      <w:pPr>
        <w:pStyle w:val="ListParagraph"/>
        <w:numPr>
          <w:ilvl w:val="0"/>
          <w:numId w:val="8"/>
        </w:numPr>
        <w:jc w:val="both"/>
        <w:rPr>
          <w:rFonts w:cs="Arial"/>
        </w:rPr>
      </w:pPr>
      <w:r w:rsidRPr="00EE5907">
        <w:rPr>
          <w:rFonts w:cs="Arial"/>
        </w:rPr>
        <w:t>The C</w:t>
      </w:r>
      <w:r w:rsidR="00607F93" w:rsidRPr="00EE5907">
        <w:rPr>
          <w:rFonts w:cs="Arial"/>
        </w:rPr>
        <w:t>ity may discontinue water service to its customers for a maximum of 12 hours. This includes service areas outside the city limits. Fire protection will be</w:t>
      </w:r>
      <w:r w:rsidRPr="00EE5907">
        <w:rPr>
          <w:rFonts w:cs="Arial"/>
        </w:rPr>
        <w:t xml:space="preserve"> maintained when possible. The C</w:t>
      </w:r>
      <w:r w:rsidR="00607F93" w:rsidRPr="00EE5907">
        <w:rPr>
          <w:rFonts w:cs="Arial"/>
        </w:rPr>
        <w:t>ity will restore water to a rationed zone in the event of an emergency. Whenever possible, tanker fire trucks shall use non-potable water.</w:t>
      </w:r>
    </w:p>
    <w:p w14:paraId="2A83D197" w14:textId="77777777" w:rsidR="00607F93" w:rsidRPr="00EE5907" w:rsidRDefault="00607F93" w:rsidP="00607F93">
      <w:pPr>
        <w:pStyle w:val="ListParagraph"/>
        <w:numPr>
          <w:ilvl w:val="0"/>
          <w:numId w:val="8"/>
        </w:numPr>
        <w:jc w:val="both"/>
        <w:rPr>
          <w:rFonts w:cs="Arial"/>
        </w:rPr>
      </w:pPr>
      <w:r w:rsidRPr="00EE5907">
        <w:rPr>
          <w:rFonts w:cs="Arial"/>
        </w:rPr>
        <w:t>Water usage shall be limited to the minimum quantities necessary for sanitary purposes and fire protection and suppression and water shall be used for no other purpose.</w:t>
      </w:r>
    </w:p>
    <w:p w14:paraId="1E0C654D" w14:textId="77777777" w:rsidR="00254FCF" w:rsidRPr="00F07AE9" w:rsidRDefault="00254FCF" w:rsidP="00607F93">
      <w:pPr>
        <w:jc w:val="both"/>
        <w:rPr>
          <w:rFonts w:cs="Arial"/>
        </w:rPr>
      </w:pPr>
    </w:p>
    <w:p w14:paraId="5C96ED79" w14:textId="40766299" w:rsidR="00254FCF" w:rsidRPr="00F07AE9" w:rsidRDefault="00254FCF" w:rsidP="00607F93">
      <w:pPr>
        <w:jc w:val="both"/>
        <w:rPr>
          <w:rFonts w:cs="Arial"/>
        </w:rPr>
      </w:pPr>
      <w:r w:rsidRPr="00F07AE9">
        <w:rPr>
          <w:rFonts w:cs="Arial"/>
        </w:rPr>
        <w:t xml:space="preserve">The City Manager or </w:t>
      </w:r>
      <w:r w:rsidRPr="0026480C">
        <w:rPr>
          <w:rFonts w:cs="Arial"/>
        </w:rPr>
        <w:t>his</w:t>
      </w:r>
      <w:r w:rsidR="00804276" w:rsidRPr="0026480C">
        <w:rPr>
          <w:rFonts w:cs="Arial"/>
        </w:rPr>
        <w:t>/her</w:t>
      </w:r>
      <w:r w:rsidRPr="00F07AE9">
        <w:rPr>
          <w:rFonts w:cs="Arial"/>
        </w:rPr>
        <w:t xml:space="preserve"> designee may authorize relief from specific provisions of these restrictions in order to maintain an economic or public investment or to continue employment by business or industrial customers.</w:t>
      </w:r>
    </w:p>
    <w:p w14:paraId="25212522" w14:textId="77777777" w:rsidR="00607F93" w:rsidRPr="00F07AE9" w:rsidRDefault="00607F93" w:rsidP="00607F93">
      <w:pPr>
        <w:rPr>
          <w:rFonts w:cs="Arial"/>
        </w:rPr>
      </w:pPr>
    </w:p>
    <w:p w14:paraId="039A4B98" w14:textId="77777777" w:rsidR="00AB45D9" w:rsidRPr="00F07AE9" w:rsidRDefault="00AB45D9" w:rsidP="004906EC">
      <w:pPr>
        <w:rPr>
          <w:rFonts w:cs="Arial"/>
        </w:rPr>
      </w:pPr>
      <w:r w:rsidRPr="00F07AE9">
        <w:rPr>
          <w:rFonts w:cs="Arial"/>
        </w:rPr>
        <w:t>IV. Triggers</w:t>
      </w:r>
    </w:p>
    <w:p w14:paraId="5152A936" w14:textId="77777777" w:rsidR="00AB45D9" w:rsidRPr="00F07AE9" w:rsidRDefault="00AB45D9" w:rsidP="00AB45D9">
      <w:pPr>
        <w:rPr>
          <w:rFonts w:cs="Arial"/>
        </w:rPr>
      </w:pPr>
    </w:p>
    <w:p w14:paraId="6B324FC9" w14:textId="77777777" w:rsidR="00636C6E" w:rsidRPr="00EE5907" w:rsidRDefault="00AB45D9">
      <w:pPr>
        <w:rPr>
          <w:rFonts w:cs="Arial"/>
        </w:rPr>
      </w:pPr>
      <w:r w:rsidRPr="00F07AE9">
        <w:rPr>
          <w:rFonts w:cs="Arial"/>
        </w:rPr>
        <w:t xml:space="preserve">Triggers for the City of </w:t>
      </w:r>
      <w:smartTag w:uri="urn:schemas-microsoft-com:office:smarttags" w:element="place">
        <w:smartTag w:uri="urn:schemas-microsoft-com:office:smarttags" w:element="City">
          <w:r w:rsidRPr="00F07AE9">
            <w:rPr>
              <w:rFonts w:cs="Arial"/>
            </w:rPr>
            <w:t>Lexington</w:t>
          </w:r>
        </w:smartTag>
      </w:smartTag>
      <w:r w:rsidRPr="00F07AE9">
        <w:rPr>
          <w:rFonts w:cs="Arial"/>
        </w:rPr>
        <w:t xml:space="preserve"> are provided below.  The City’s main source of water is the reservoir, Lake Thom-A-Lex.  The following measurements of usable storage and intake levels trigger entry into corresponding water restriction stages.</w:t>
      </w:r>
    </w:p>
    <w:p w14:paraId="042BC3B1" w14:textId="77777777" w:rsidR="00636C6E" w:rsidRPr="00F07AE9" w:rsidRDefault="00636C6E"/>
    <w:tbl>
      <w:tblPr>
        <w:tblStyle w:val="TableGrid"/>
        <w:tblW w:w="7735" w:type="dxa"/>
        <w:tblInd w:w="720" w:type="dxa"/>
        <w:tblLook w:val="01E0" w:firstRow="1" w:lastRow="1" w:firstColumn="1" w:lastColumn="1" w:noHBand="0" w:noVBand="0"/>
      </w:tblPr>
      <w:tblGrid>
        <w:gridCol w:w="1233"/>
        <w:gridCol w:w="1471"/>
        <w:gridCol w:w="2808"/>
        <w:gridCol w:w="2223"/>
      </w:tblGrid>
      <w:tr w:rsidR="00636C6E" w:rsidRPr="00F07AE9" w14:paraId="6D2F934B" w14:textId="77777777" w:rsidTr="002B03F1">
        <w:trPr>
          <w:trHeight w:val="247"/>
        </w:trPr>
        <w:tc>
          <w:tcPr>
            <w:tcW w:w="1233" w:type="dxa"/>
          </w:tcPr>
          <w:p w14:paraId="1DFEFF8C" w14:textId="77777777" w:rsidR="00636C6E" w:rsidRPr="00F07AE9" w:rsidRDefault="002B03F1" w:rsidP="00AB45D9">
            <w:pPr>
              <w:jc w:val="center"/>
              <w:rPr>
                <w:rFonts w:cs="Arial"/>
                <w:b/>
              </w:rPr>
            </w:pPr>
            <w:r>
              <w:rPr>
                <w:rFonts w:cs="Arial"/>
                <w:b/>
              </w:rPr>
              <w:t>L</w:t>
            </w:r>
            <w:r w:rsidR="00636C6E" w:rsidRPr="00F07AE9">
              <w:rPr>
                <w:rFonts w:cs="Arial"/>
                <w:b/>
              </w:rPr>
              <w:t>evel</w:t>
            </w:r>
          </w:p>
        </w:tc>
        <w:tc>
          <w:tcPr>
            <w:tcW w:w="1471" w:type="dxa"/>
          </w:tcPr>
          <w:p w14:paraId="5A9E51B5" w14:textId="77777777" w:rsidR="00636C6E" w:rsidRPr="00F07AE9" w:rsidRDefault="00636C6E" w:rsidP="00AB45D9">
            <w:pPr>
              <w:jc w:val="center"/>
              <w:rPr>
                <w:rFonts w:cs="Arial"/>
                <w:b/>
              </w:rPr>
            </w:pPr>
            <w:r w:rsidRPr="00F07AE9">
              <w:rPr>
                <w:rFonts w:cs="Arial"/>
                <w:b/>
              </w:rPr>
              <w:t>Usable Storage</w:t>
            </w:r>
          </w:p>
        </w:tc>
        <w:tc>
          <w:tcPr>
            <w:tcW w:w="2808" w:type="dxa"/>
          </w:tcPr>
          <w:p w14:paraId="06B18145" w14:textId="77777777" w:rsidR="00636C6E" w:rsidRPr="00F07AE9" w:rsidRDefault="00636C6E" w:rsidP="00AB45D9">
            <w:pPr>
              <w:jc w:val="center"/>
              <w:rPr>
                <w:rFonts w:cs="Arial"/>
                <w:b/>
              </w:rPr>
            </w:pPr>
            <w:smartTag w:uri="urn:schemas-microsoft-com:office:smarttags" w:element="place">
              <w:smartTag w:uri="urn:schemas-microsoft-com:office:smarttags" w:element="PlaceType">
                <w:r w:rsidRPr="00F07AE9">
                  <w:rPr>
                    <w:rFonts w:cs="Arial"/>
                    <w:b/>
                  </w:rPr>
                  <w:t>Lake</w:t>
                </w:r>
              </w:smartTag>
              <w:r w:rsidRPr="00F07AE9">
                <w:rPr>
                  <w:rFonts w:cs="Arial"/>
                  <w:b/>
                </w:rPr>
                <w:t xml:space="preserve">  </w:t>
              </w:r>
              <w:smartTag w:uri="urn:schemas-microsoft-com:office:smarttags" w:element="PlaceName">
                <w:r w:rsidRPr="00F07AE9">
                  <w:rPr>
                    <w:rFonts w:cs="Arial"/>
                    <w:b/>
                  </w:rPr>
                  <w:t>Level</w:t>
                </w:r>
              </w:smartTag>
            </w:smartTag>
          </w:p>
        </w:tc>
        <w:tc>
          <w:tcPr>
            <w:tcW w:w="2223" w:type="dxa"/>
          </w:tcPr>
          <w:p w14:paraId="62B8F8D9" w14:textId="77777777" w:rsidR="00636C6E" w:rsidRPr="00F07AE9" w:rsidRDefault="00636C6E" w:rsidP="00AB45D9">
            <w:pPr>
              <w:jc w:val="center"/>
              <w:rPr>
                <w:rFonts w:cs="Arial"/>
                <w:b/>
              </w:rPr>
            </w:pPr>
            <w:r w:rsidRPr="00F07AE9">
              <w:rPr>
                <w:rFonts w:cs="Arial"/>
                <w:b/>
              </w:rPr>
              <w:t>Desired Reduction in Water Withdrawal</w:t>
            </w:r>
          </w:p>
        </w:tc>
      </w:tr>
      <w:tr w:rsidR="00636C6E" w:rsidRPr="00F07AE9" w14:paraId="2AF2F880" w14:textId="77777777" w:rsidTr="002B03F1">
        <w:trPr>
          <w:trHeight w:val="247"/>
        </w:trPr>
        <w:tc>
          <w:tcPr>
            <w:tcW w:w="1233" w:type="dxa"/>
          </w:tcPr>
          <w:p w14:paraId="553284C1" w14:textId="77777777" w:rsidR="00636C6E" w:rsidRPr="00F07AE9" w:rsidRDefault="00636C6E" w:rsidP="00AB45D9">
            <w:pPr>
              <w:jc w:val="center"/>
              <w:rPr>
                <w:rFonts w:cs="Arial"/>
              </w:rPr>
            </w:pPr>
            <w:r w:rsidRPr="00F07AE9">
              <w:rPr>
                <w:rFonts w:cs="Arial"/>
              </w:rPr>
              <w:t>1</w:t>
            </w:r>
          </w:p>
        </w:tc>
        <w:tc>
          <w:tcPr>
            <w:tcW w:w="1471" w:type="dxa"/>
          </w:tcPr>
          <w:p w14:paraId="0E1BB828" w14:textId="77777777" w:rsidR="00636C6E" w:rsidRPr="00F07AE9" w:rsidRDefault="00636C6E" w:rsidP="00AB45D9">
            <w:pPr>
              <w:jc w:val="center"/>
              <w:rPr>
                <w:rFonts w:cs="Arial"/>
              </w:rPr>
            </w:pPr>
            <w:r w:rsidRPr="00F07AE9">
              <w:rPr>
                <w:rFonts w:cs="Arial"/>
              </w:rPr>
              <w:t>&lt;75%</w:t>
            </w:r>
          </w:p>
        </w:tc>
        <w:tc>
          <w:tcPr>
            <w:tcW w:w="2808" w:type="dxa"/>
          </w:tcPr>
          <w:p w14:paraId="58749A6A" w14:textId="77777777" w:rsidR="00636C6E" w:rsidRPr="00F07AE9" w:rsidRDefault="00636C6E" w:rsidP="00AB45D9">
            <w:pPr>
              <w:jc w:val="center"/>
              <w:rPr>
                <w:rFonts w:cs="Arial"/>
              </w:rPr>
            </w:pPr>
            <w:r w:rsidRPr="00F07AE9">
              <w:rPr>
                <w:rFonts w:cs="Arial"/>
              </w:rPr>
              <w:t>2’9” below full</w:t>
            </w:r>
          </w:p>
        </w:tc>
        <w:tc>
          <w:tcPr>
            <w:tcW w:w="2223" w:type="dxa"/>
          </w:tcPr>
          <w:p w14:paraId="0C54C414" w14:textId="77777777" w:rsidR="00636C6E" w:rsidRPr="00F07AE9" w:rsidRDefault="00636C6E" w:rsidP="00AB45D9">
            <w:pPr>
              <w:jc w:val="center"/>
              <w:rPr>
                <w:rFonts w:cs="Arial"/>
              </w:rPr>
            </w:pPr>
            <w:r w:rsidRPr="00F07AE9">
              <w:rPr>
                <w:rFonts w:cs="Arial"/>
              </w:rPr>
              <w:t>5%</w:t>
            </w:r>
          </w:p>
        </w:tc>
      </w:tr>
      <w:tr w:rsidR="00636C6E" w:rsidRPr="00F07AE9" w14:paraId="1B7F0BBB" w14:textId="77777777" w:rsidTr="002B03F1">
        <w:trPr>
          <w:trHeight w:val="247"/>
        </w:trPr>
        <w:tc>
          <w:tcPr>
            <w:tcW w:w="1233" w:type="dxa"/>
          </w:tcPr>
          <w:p w14:paraId="46341A0C" w14:textId="77777777" w:rsidR="00636C6E" w:rsidRPr="00F07AE9" w:rsidRDefault="00636C6E" w:rsidP="00AB45D9">
            <w:pPr>
              <w:jc w:val="center"/>
              <w:rPr>
                <w:rFonts w:cs="Arial"/>
              </w:rPr>
            </w:pPr>
            <w:r w:rsidRPr="00F07AE9">
              <w:rPr>
                <w:rFonts w:cs="Arial"/>
              </w:rPr>
              <w:t>2</w:t>
            </w:r>
          </w:p>
        </w:tc>
        <w:tc>
          <w:tcPr>
            <w:tcW w:w="1471" w:type="dxa"/>
          </w:tcPr>
          <w:p w14:paraId="57D80624" w14:textId="77777777" w:rsidR="00636C6E" w:rsidRPr="00F07AE9" w:rsidRDefault="00636C6E" w:rsidP="00AB45D9">
            <w:pPr>
              <w:jc w:val="center"/>
              <w:rPr>
                <w:rFonts w:cs="Arial"/>
              </w:rPr>
            </w:pPr>
            <w:r w:rsidRPr="00F07AE9">
              <w:rPr>
                <w:rFonts w:cs="Arial"/>
              </w:rPr>
              <w:t>&lt;65%</w:t>
            </w:r>
          </w:p>
        </w:tc>
        <w:tc>
          <w:tcPr>
            <w:tcW w:w="2808" w:type="dxa"/>
          </w:tcPr>
          <w:p w14:paraId="15706D5F" w14:textId="77777777" w:rsidR="00636C6E" w:rsidRPr="00F07AE9" w:rsidRDefault="00636C6E" w:rsidP="00AB45D9">
            <w:pPr>
              <w:jc w:val="center"/>
              <w:rPr>
                <w:rFonts w:cs="Arial"/>
              </w:rPr>
            </w:pPr>
            <w:r w:rsidRPr="00F07AE9">
              <w:rPr>
                <w:rFonts w:cs="Arial"/>
              </w:rPr>
              <w:t>3’10 below full</w:t>
            </w:r>
          </w:p>
        </w:tc>
        <w:tc>
          <w:tcPr>
            <w:tcW w:w="2223" w:type="dxa"/>
          </w:tcPr>
          <w:p w14:paraId="15208445" w14:textId="77777777" w:rsidR="00636C6E" w:rsidRPr="00F07AE9" w:rsidRDefault="00636C6E" w:rsidP="00AB45D9">
            <w:pPr>
              <w:jc w:val="center"/>
              <w:rPr>
                <w:rFonts w:cs="Arial"/>
              </w:rPr>
            </w:pPr>
            <w:r w:rsidRPr="00F07AE9">
              <w:rPr>
                <w:rFonts w:cs="Arial"/>
              </w:rPr>
              <w:t>10%</w:t>
            </w:r>
          </w:p>
        </w:tc>
      </w:tr>
      <w:tr w:rsidR="00636C6E" w:rsidRPr="00F07AE9" w14:paraId="16EA191E" w14:textId="77777777" w:rsidTr="002B03F1">
        <w:trPr>
          <w:trHeight w:val="247"/>
        </w:trPr>
        <w:tc>
          <w:tcPr>
            <w:tcW w:w="1233" w:type="dxa"/>
          </w:tcPr>
          <w:p w14:paraId="73F1D567" w14:textId="77777777" w:rsidR="00636C6E" w:rsidRPr="00F07AE9" w:rsidRDefault="00636C6E" w:rsidP="00AB45D9">
            <w:pPr>
              <w:jc w:val="center"/>
              <w:rPr>
                <w:rFonts w:cs="Arial"/>
              </w:rPr>
            </w:pPr>
            <w:r w:rsidRPr="00F07AE9">
              <w:rPr>
                <w:rFonts w:cs="Arial"/>
              </w:rPr>
              <w:t>3</w:t>
            </w:r>
          </w:p>
        </w:tc>
        <w:tc>
          <w:tcPr>
            <w:tcW w:w="1471" w:type="dxa"/>
          </w:tcPr>
          <w:p w14:paraId="1F94D3C5" w14:textId="77777777" w:rsidR="00636C6E" w:rsidRPr="00F07AE9" w:rsidRDefault="00636C6E" w:rsidP="00AB45D9">
            <w:pPr>
              <w:jc w:val="center"/>
              <w:rPr>
                <w:rFonts w:cs="Arial"/>
              </w:rPr>
            </w:pPr>
            <w:r w:rsidRPr="00F07AE9">
              <w:rPr>
                <w:rFonts w:cs="Arial"/>
              </w:rPr>
              <w:t>&lt;60%</w:t>
            </w:r>
          </w:p>
        </w:tc>
        <w:tc>
          <w:tcPr>
            <w:tcW w:w="2808" w:type="dxa"/>
          </w:tcPr>
          <w:p w14:paraId="2B8CF014" w14:textId="77777777" w:rsidR="00636C6E" w:rsidRPr="00F07AE9" w:rsidRDefault="00636C6E" w:rsidP="00AB45D9">
            <w:pPr>
              <w:jc w:val="center"/>
              <w:rPr>
                <w:rFonts w:cs="Arial"/>
              </w:rPr>
            </w:pPr>
            <w:r w:rsidRPr="00F07AE9">
              <w:rPr>
                <w:rFonts w:cs="Arial"/>
              </w:rPr>
              <w:t>5’7” below full</w:t>
            </w:r>
          </w:p>
        </w:tc>
        <w:tc>
          <w:tcPr>
            <w:tcW w:w="2223" w:type="dxa"/>
          </w:tcPr>
          <w:p w14:paraId="58E2FBFE" w14:textId="77777777" w:rsidR="00636C6E" w:rsidRPr="00F07AE9" w:rsidRDefault="00636C6E" w:rsidP="00AB45D9">
            <w:pPr>
              <w:jc w:val="center"/>
              <w:rPr>
                <w:rFonts w:cs="Arial"/>
              </w:rPr>
            </w:pPr>
            <w:r w:rsidRPr="00F07AE9">
              <w:rPr>
                <w:rFonts w:cs="Arial"/>
              </w:rPr>
              <w:t>15%</w:t>
            </w:r>
          </w:p>
        </w:tc>
      </w:tr>
      <w:tr w:rsidR="00636C6E" w:rsidRPr="00F07AE9" w14:paraId="6D3C80DA" w14:textId="77777777" w:rsidTr="002B03F1">
        <w:trPr>
          <w:trHeight w:val="247"/>
        </w:trPr>
        <w:tc>
          <w:tcPr>
            <w:tcW w:w="1233" w:type="dxa"/>
          </w:tcPr>
          <w:p w14:paraId="2DD23F35" w14:textId="77777777" w:rsidR="00636C6E" w:rsidRPr="00F07AE9" w:rsidRDefault="00636C6E" w:rsidP="00AB45D9">
            <w:pPr>
              <w:jc w:val="center"/>
              <w:rPr>
                <w:rFonts w:cs="Arial"/>
              </w:rPr>
            </w:pPr>
            <w:r w:rsidRPr="00F07AE9">
              <w:rPr>
                <w:rFonts w:cs="Arial"/>
              </w:rPr>
              <w:t>4</w:t>
            </w:r>
          </w:p>
        </w:tc>
        <w:tc>
          <w:tcPr>
            <w:tcW w:w="1471" w:type="dxa"/>
          </w:tcPr>
          <w:p w14:paraId="75CFADA4" w14:textId="77777777" w:rsidR="00636C6E" w:rsidRPr="00F07AE9" w:rsidRDefault="00636C6E" w:rsidP="00AB45D9">
            <w:pPr>
              <w:jc w:val="center"/>
              <w:rPr>
                <w:rFonts w:cs="Arial"/>
              </w:rPr>
            </w:pPr>
            <w:r w:rsidRPr="00F07AE9">
              <w:rPr>
                <w:rFonts w:cs="Arial"/>
              </w:rPr>
              <w:t>&lt;50%</w:t>
            </w:r>
          </w:p>
        </w:tc>
        <w:tc>
          <w:tcPr>
            <w:tcW w:w="2808" w:type="dxa"/>
          </w:tcPr>
          <w:p w14:paraId="3B45612B" w14:textId="77777777" w:rsidR="00636C6E" w:rsidRPr="00F07AE9" w:rsidRDefault="00636C6E" w:rsidP="00AB45D9">
            <w:pPr>
              <w:jc w:val="center"/>
              <w:rPr>
                <w:rFonts w:cs="Arial"/>
              </w:rPr>
            </w:pPr>
            <w:r w:rsidRPr="00F07AE9">
              <w:rPr>
                <w:rFonts w:cs="Arial"/>
              </w:rPr>
              <w:t>6’6 below full</w:t>
            </w:r>
          </w:p>
        </w:tc>
        <w:tc>
          <w:tcPr>
            <w:tcW w:w="2223" w:type="dxa"/>
          </w:tcPr>
          <w:p w14:paraId="6FAD7A5F" w14:textId="77777777" w:rsidR="00636C6E" w:rsidRPr="00F07AE9" w:rsidRDefault="00636C6E" w:rsidP="00AB45D9">
            <w:pPr>
              <w:jc w:val="center"/>
              <w:rPr>
                <w:rFonts w:cs="Arial"/>
              </w:rPr>
            </w:pPr>
            <w:r w:rsidRPr="00F07AE9">
              <w:rPr>
                <w:rFonts w:cs="Arial"/>
              </w:rPr>
              <w:t>20%</w:t>
            </w:r>
          </w:p>
        </w:tc>
      </w:tr>
      <w:tr w:rsidR="00636C6E" w:rsidRPr="00F07AE9" w14:paraId="2D441DC0" w14:textId="77777777" w:rsidTr="002B03F1">
        <w:trPr>
          <w:trHeight w:val="247"/>
        </w:trPr>
        <w:tc>
          <w:tcPr>
            <w:tcW w:w="1233" w:type="dxa"/>
          </w:tcPr>
          <w:p w14:paraId="45280C3A" w14:textId="77777777" w:rsidR="00636C6E" w:rsidRPr="00F07AE9" w:rsidRDefault="00636C6E" w:rsidP="00AB45D9">
            <w:pPr>
              <w:jc w:val="center"/>
              <w:rPr>
                <w:rFonts w:cs="Arial"/>
              </w:rPr>
            </w:pPr>
            <w:r w:rsidRPr="00F07AE9">
              <w:rPr>
                <w:rFonts w:cs="Arial"/>
              </w:rPr>
              <w:t>5</w:t>
            </w:r>
          </w:p>
        </w:tc>
        <w:tc>
          <w:tcPr>
            <w:tcW w:w="1471" w:type="dxa"/>
          </w:tcPr>
          <w:p w14:paraId="2C69EF9A" w14:textId="77777777" w:rsidR="00636C6E" w:rsidRPr="00F07AE9" w:rsidRDefault="00636C6E" w:rsidP="00AB45D9">
            <w:pPr>
              <w:jc w:val="center"/>
              <w:rPr>
                <w:rFonts w:cs="Arial"/>
              </w:rPr>
            </w:pPr>
            <w:r w:rsidRPr="00F07AE9">
              <w:rPr>
                <w:rFonts w:cs="Arial"/>
              </w:rPr>
              <w:t>&lt;40%</w:t>
            </w:r>
          </w:p>
        </w:tc>
        <w:tc>
          <w:tcPr>
            <w:tcW w:w="2808" w:type="dxa"/>
          </w:tcPr>
          <w:p w14:paraId="7719BB50" w14:textId="77777777" w:rsidR="00636C6E" w:rsidRPr="00F07AE9" w:rsidRDefault="00636C6E" w:rsidP="00AB45D9">
            <w:pPr>
              <w:jc w:val="center"/>
              <w:rPr>
                <w:rFonts w:cs="Arial"/>
              </w:rPr>
            </w:pPr>
            <w:r w:rsidRPr="00F07AE9">
              <w:rPr>
                <w:rFonts w:cs="Arial"/>
              </w:rPr>
              <w:t>8’6” below full</w:t>
            </w:r>
          </w:p>
        </w:tc>
        <w:tc>
          <w:tcPr>
            <w:tcW w:w="2223" w:type="dxa"/>
          </w:tcPr>
          <w:p w14:paraId="3133DA22" w14:textId="77777777" w:rsidR="00636C6E" w:rsidRPr="00F07AE9" w:rsidRDefault="00636C6E" w:rsidP="00AB45D9">
            <w:pPr>
              <w:jc w:val="center"/>
              <w:rPr>
                <w:rFonts w:cs="Arial"/>
              </w:rPr>
            </w:pPr>
            <w:r w:rsidRPr="00F07AE9">
              <w:rPr>
                <w:rFonts w:cs="Arial"/>
              </w:rPr>
              <w:t>25%</w:t>
            </w:r>
          </w:p>
        </w:tc>
      </w:tr>
    </w:tbl>
    <w:p w14:paraId="29360899" w14:textId="77777777" w:rsidR="00AB45D9" w:rsidRPr="00F07AE9" w:rsidRDefault="00AB45D9"/>
    <w:p w14:paraId="18F491C1" w14:textId="77777777" w:rsidR="00A20DBE" w:rsidRPr="00F07AE9" w:rsidRDefault="00A20DBE" w:rsidP="004906EC">
      <w:pPr>
        <w:rPr>
          <w:rFonts w:cs="Arial"/>
        </w:rPr>
      </w:pPr>
      <w:r w:rsidRPr="00F07AE9">
        <w:rPr>
          <w:rFonts w:cs="Arial"/>
        </w:rPr>
        <w:t xml:space="preserve">V. </w:t>
      </w:r>
      <w:r w:rsidR="004906EC">
        <w:rPr>
          <w:rFonts w:cs="Arial"/>
        </w:rPr>
        <w:tab/>
      </w:r>
      <w:r w:rsidRPr="00F07AE9">
        <w:rPr>
          <w:rFonts w:cs="Arial"/>
        </w:rPr>
        <w:t>Enforcement</w:t>
      </w:r>
    </w:p>
    <w:p w14:paraId="7988471E" w14:textId="77777777" w:rsidR="00A20DBE" w:rsidRPr="00F07AE9" w:rsidRDefault="00A20DBE"/>
    <w:p w14:paraId="7C1D37F7" w14:textId="5007AF4A" w:rsidR="007D743E" w:rsidRPr="00F07AE9" w:rsidRDefault="00A20DBE" w:rsidP="0094632F">
      <w:pPr>
        <w:tabs>
          <w:tab w:val="left" w:pos="360"/>
        </w:tabs>
        <w:rPr>
          <w:rFonts w:cs="Arial"/>
        </w:rPr>
      </w:pPr>
      <w:r w:rsidRPr="00F07AE9">
        <w:rPr>
          <w:rFonts w:cs="Arial"/>
        </w:rPr>
        <w:t xml:space="preserve">The provisions of the water shortage response plan will be enforced by City of </w:t>
      </w:r>
      <w:smartTag w:uri="urn:schemas-microsoft-com:office:smarttags" w:element="place">
        <w:smartTag w:uri="urn:schemas-microsoft-com:office:smarttags" w:element="City">
          <w:r w:rsidRPr="00F07AE9">
            <w:rPr>
              <w:rFonts w:cs="Arial"/>
            </w:rPr>
            <w:t>Lexington</w:t>
          </w:r>
        </w:smartTag>
      </w:smartTag>
      <w:r w:rsidRPr="00F07AE9">
        <w:rPr>
          <w:rFonts w:cs="Arial"/>
        </w:rPr>
        <w:t>. Violators may be reported to the Water Resources Department (336-248-3970), the City Manager’s office (336-248-3910), or the e-mail contact listed on the City’s website (</w:t>
      </w:r>
      <w:hyperlink r:id="rId8" w:history="1">
        <w:r w:rsidR="0094632F" w:rsidRPr="0094632F">
          <w:rPr>
            <w:rStyle w:val="Hyperlink"/>
            <w:rFonts w:cs="Arial"/>
          </w:rPr>
          <w:t>www.LexingtonNC.gov</w:t>
        </w:r>
      </w:hyperlink>
      <w:r w:rsidRPr="00F07AE9">
        <w:rPr>
          <w:rFonts w:cs="Arial"/>
        </w:rPr>
        <w:t xml:space="preserve">). </w:t>
      </w:r>
    </w:p>
    <w:p w14:paraId="07F8F87E" w14:textId="77777777" w:rsidR="007D743E" w:rsidRPr="00F07AE9" w:rsidRDefault="007D743E">
      <w:pPr>
        <w:rPr>
          <w:rFonts w:cs="Arial"/>
        </w:rPr>
      </w:pPr>
    </w:p>
    <w:p w14:paraId="7561B3B1" w14:textId="77777777" w:rsidR="002B03F1" w:rsidRDefault="007D743E" w:rsidP="007D743E">
      <w:pPr>
        <w:pStyle w:val="ListParagraph"/>
        <w:numPr>
          <w:ilvl w:val="0"/>
          <w:numId w:val="9"/>
        </w:numPr>
      </w:pPr>
      <w:r w:rsidRPr="002B03F1">
        <w:rPr>
          <w:i/>
          <w:iCs/>
        </w:rPr>
        <w:t>Generally.</w:t>
      </w:r>
      <w:r w:rsidRPr="00F07AE9">
        <w:t xml:space="preserve">  Any violation of the provisions of this division shall constitute a misdemeanor, punishable upon conviction as provided in section 1-12 of the Code of Ordinances of the City of Lexington, and in addition thereto such violation may be enjoined and restrained as provided in G.S. 160A-175.  </w:t>
      </w:r>
    </w:p>
    <w:p w14:paraId="403776CD" w14:textId="77777777" w:rsidR="007D743E" w:rsidRPr="00F07AE9" w:rsidRDefault="007D743E" w:rsidP="007D743E">
      <w:pPr>
        <w:pStyle w:val="ListParagraph"/>
        <w:numPr>
          <w:ilvl w:val="0"/>
          <w:numId w:val="9"/>
        </w:numPr>
      </w:pPr>
      <w:r w:rsidRPr="002B03F1">
        <w:rPr>
          <w:i/>
          <w:iCs/>
        </w:rPr>
        <w:lastRenderedPageBreak/>
        <w:t>Injunctive remedies.</w:t>
      </w:r>
      <w:r w:rsidRPr="00F07AE9">
        <w:t xml:space="preserve">  Pursuant to the provision of G.S. 160A-193, the injunctive remedies therein provided shall be applicable for the summary abatement or remedying of appropriate conditions dangerous or prejudicial to the public health and the expenses thereof assessed as therein provided.  </w:t>
      </w:r>
    </w:p>
    <w:p w14:paraId="2AD566B9" w14:textId="77777777" w:rsidR="006702A1" w:rsidRPr="00F07AE9" w:rsidRDefault="006702A1">
      <w:pPr>
        <w:rPr>
          <w:rFonts w:cs="Arial"/>
        </w:rPr>
      </w:pPr>
    </w:p>
    <w:p w14:paraId="57D28F49" w14:textId="77777777" w:rsidR="00231A91" w:rsidRPr="00F07AE9" w:rsidRDefault="00231A91" w:rsidP="00EE5907">
      <w:pPr>
        <w:rPr>
          <w:rFonts w:cs="Arial"/>
        </w:rPr>
      </w:pPr>
      <w:r w:rsidRPr="00F07AE9">
        <w:rPr>
          <w:rFonts w:cs="Arial"/>
        </w:rPr>
        <w:t xml:space="preserve">VI. </w:t>
      </w:r>
      <w:r w:rsidR="004906EC">
        <w:rPr>
          <w:rFonts w:cs="Arial"/>
        </w:rPr>
        <w:tab/>
      </w:r>
      <w:r w:rsidRPr="00F07AE9">
        <w:rPr>
          <w:rFonts w:cs="Arial"/>
        </w:rPr>
        <w:t>Public Comment</w:t>
      </w:r>
    </w:p>
    <w:p w14:paraId="43CFD9AE" w14:textId="77777777" w:rsidR="00231A91" w:rsidRPr="00F07AE9" w:rsidRDefault="00231A91" w:rsidP="00231A91">
      <w:pPr>
        <w:rPr>
          <w:rFonts w:cs="Arial"/>
        </w:rPr>
      </w:pPr>
    </w:p>
    <w:p w14:paraId="17DED336" w14:textId="77777777" w:rsidR="00A36306" w:rsidRPr="00F07AE9" w:rsidRDefault="00231A91">
      <w:r w:rsidRPr="00F07AE9">
        <w:t xml:space="preserve">This plan is in compliance with provisions of Chapter </w:t>
      </w:r>
      <w:r w:rsidR="0094632F">
        <w:t xml:space="preserve">13, Article III, of the City of </w:t>
      </w:r>
      <w:r w:rsidRPr="00F07AE9">
        <w:t>Lexington’s Code of Ordinances.  This plan has been presented to the City Of Lexington’s Utilities Commission and the Lexington City Council and has been approved by both.</w:t>
      </w:r>
    </w:p>
    <w:p w14:paraId="5A5980C7" w14:textId="77777777" w:rsidR="00A36306" w:rsidRPr="00F07AE9" w:rsidRDefault="00A36306" w:rsidP="00A36306">
      <w:pPr>
        <w:rPr>
          <w:rFonts w:cs="Arial"/>
        </w:rPr>
      </w:pPr>
    </w:p>
    <w:p w14:paraId="36AE3B0B" w14:textId="77777777" w:rsidR="00A36306" w:rsidRPr="00F07AE9" w:rsidRDefault="00A36306" w:rsidP="00EE5907">
      <w:pPr>
        <w:rPr>
          <w:rFonts w:cs="Arial"/>
        </w:rPr>
      </w:pPr>
      <w:r w:rsidRPr="00F07AE9">
        <w:rPr>
          <w:rFonts w:cs="Arial"/>
        </w:rPr>
        <w:t xml:space="preserve">VII. </w:t>
      </w:r>
      <w:r w:rsidR="004906EC">
        <w:rPr>
          <w:rFonts w:cs="Arial"/>
        </w:rPr>
        <w:tab/>
      </w:r>
      <w:r w:rsidRPr="00F07AE9">
        <w:rPr>
          <w:rFonts w:cs="Arial"/>
        </w:rPr>
        <w:t>Variance Protocols</w:t>
      </w:r>
    </w:p>
    <w:p w14:paraId="551BEC49" w14:textId="77777777" w:rsidR="00A36306" w:rsidRPr="00F07AE9" w:rsidRDefault="00A36306" w:rsidP="00A36306">
      <w:pPr>
        <w:rPr>
          <w:rFonts w:cs="Arial"/>
        </w:rPr>
      </w:pPr>
    </w:p>
    <w:p w14:paraId="2B449DD0" w14:textId="6ECB6740" w:rsidR="00A36306" w:rsidRPr="00F07AE9" w:rsidRDefault="00A36306">
      <w:pPr>
        <w:rPr>
          <w:rFonts w:cs="Arial"/>
        </w:rPr>
      </w:pPr>
      <w:r w:rsidRPr="00F07AE9">
        <w:rPr>
          <w:rFonts w:cs="Arial"/>
        </w:rPr>
        <w:t xml:space="preserve">Water use variance requests may be made to the office of </w:t>
      </w:r>
      <w:smartTag w:uri="urn:schemas-microsoft-com:office:smarttags" w:element="place">
        <w:smartTag w:uri="urn:schemas-microsoft-com:office:smarttags" w:element="City">
          <w:r w:rsidRPr="00F07AE9">
            <w:rPr>
              <w:rFonts w:cs="Arial"/>
            </w:rPr>
            <w:t>Lexington</w:t>
          </w:r>
        </w:smartTag>
      </w:smartTag>
      <w:r w:rsidRPr="00F07AE9">
        <w:rPr>
          <w:rFonts w:cs="Arial"/>
        </w:rPr>
        <w:t xml:space="preserve">’s City Manager at </w:t>
      </w:r>
      <w:smartTag w:uri="urn:schemas-microsoft-com:office:smarttags" w:element="address">
        <w:smartTag w:uri="urn:schemas-microsoft-com:office:smarttags" w:element="Street">
          <w:r w:rsidRPr="00F07AE9">
            <w:rPr>
              <w:rFonts w:cs="Arial"/>
            </w:rPr>
            <w:t>28 West Center Street</w:t>
          </w:r>
        </w:smartTag>
      </w:smartTag>
      <w:r w:rsidRPr="00F07AE9">
        <w:rPr>
          <w:rFonts w:cs="Arial"/>
        </w:rPr>
        <w:t xml:space="preserve"> (336)-248-3910.  The City Manager or </w:t>
      </w:r>
      <w:r w:rsidRPr="0026480C">
        <w:rPr>
          <w:rFonts w:cs="Arial"/>
        </w:rPr>
        <w:t>his</w:t>
      </w:r>
      <w:r w:rsidR="00804276" w:rsidRPr="0026480C">
        <w:rPr>
          <w:rFonts w:cs="Arial"/>
        </w:rPr>
        <w:t>/her</w:t>
      </w:r>
      <w:r w:rsidRPr="00F07AE9">
        <w:rPr>
          <w:rFonts w:cs="Arial"/>
        </w:rPr>
        <w:t xml:space="preserve"> designee may authorize relief from specific provisions of these restrictions in order to maintain an economic or public investment or to continue employment by business or industrial customers</w:t>
      </w:r>
      <w:r w:rsidR="0094632F">
        <w:rPr>
          <w:rFonts w:cs="Arial"/>
        </w:rPr>
        <w:t>.</w:t>
      </w:r>
    </w:p>
    <w:p w14:paraId="0267009E" w14:textId="77777777" w:rsidR="00177206" w:rsidRPr="00F07AE9" w:rsidRDefault="00177206">
      <w:pPr>
        <w:rPr>
          <w:rFonts w:cs="Arial"/>
        </w:rPr>
      </w:pPr>
    </w:p>
    <w:p w14:paraId="448F6EE3" w14:textId="77777777" w:rsidR="00177206" w:rsidRPr="00F07AE9" w:rsidRDefault="00177206" w:rsidP="00EE5907">
      <w:pPr>
        <w:rPr>
          <w:rFonts w:cs="Arial"/>
        </w:rPr>
      </w:pPr>
      <w:r w:rsidRPr="00F07AE9">
        <w:rPr>
          <w:rFonts w:cs="Arial"/>
        </w:rPr>
        <w:t xml:space="preserve">VIII. </w:t>
      </w:r>
      <w:r w:rsidR="004906EC">
        <w:rPr>
          <w:rFonts w:cs="Arial"/>
        </w:rPr>
        <w:tab/>
      </w:r>
      <w:r w:rsidRPr="00F07AE9">
        <w:rPr>
          <w:rFonts w:cs="Arial"/>
        </w:rPr>
        <w:t>Effectiveness</w:t>
      </w:r>
    </w:p>
    <w:p w14:paraId="4D9DCADD" w14:textId="77777777" w:rsidR="00177206" w:rsidRPr="00F07AE9" w:rsidRDefault="00177206" w:rsidP="00177206">
      <w:pPr>
        <w:rPr>
          <w:rFonts w:cs="Arial"/>
        </w:rPr>
      </w:pPr>
    </w:p>
    <w:p w14:paraId="397C6D4E" w14:textId="77777777" w:rsidR="00177206" w:rsidRPr="00F07AE9" w:rsidRDefault="00177206" w:rsidP="00177206">
      <w:pPr>
        <w:rPr>
          <w:rFonts w:cs="Arial"/>
        </w:rPr>
      </w:pPr>
      <w:r w:rsidRPr="00F07AE9">
        <w:rPr>
          <w:rFonts w:cs="Arial"/>
        </w:rPr>
        <w:t>The effectiveness of this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757A2E30" w14:textId="77777777" w:rsidR="00177206" w:rsidRPr="00F07AE9" w:rsidRDefault="00177206" w:rsidP="00177206">
      <w:pPr>
        <w:rPr>
          <w:rFonts w:cs="Arial"/>
        </w:rPr>
      </w:pPr>
    </w:p>
    <w:p w14:paraId="6B4AD402" w14:textId="77777777" w:rsidR="00177206" w:rsidRPr="00F07AE9" w:rsidRDefault="00177206" w:rsidP="004906EC">
      <w:pPr>
        <w:rPr>
          <w:rFonts w:cs="Arial"/>
        </w:rPr>
      </w:pPr>
      <w:r w:rsidRPr="00F07AE9">
        <w:rPr>
          <w:rFonts w:cs="Arial"/>
        </w:rPr>
        <w:t xml:space="preserve">IX. </w:t>
      </w:r>
      <w:r w:rsidR="004906EC">
        <w:rPr>
          <w:rFonts w:cs="Arial"/>
        </w:rPr>
        <w:tab/>
      </w:r>
      <w:r w:rsidRPr="00F07AE9">
        <w:rPr>
          <w:rFonts w:cs="Arial"/>
        </w:rPr>
        <w:t>Revision</w:t>
      </w:r>
    </w:p>
    <w:p w14:paraId="30B43236" w14:textId="77777777" w:rsidR="00177206" w:rsidRPr="00F07AE9" w:rsidRDefault="00177206" w:rsidP="00177206">
      <w:pPr>
        <w:rPr>
          <w:rFonts w:cs="Arial"/>
        </w:rPr>
      </w:pPr>
    </w:p>
    <w:p w14:paraId="0BF7013C" w14:textId="62B3E765" w:rsidR="00177206" w:rsidRPr="00F07AE9" w:rsidRDefault="00177206" w:rsidP="00177206">
      <w:pPr>
        <w:rPr>
          <w:rFonts w:cs="Arial"/>
        </w:rPr>
      </w:pPr>
      <w:r w:rsidRPr="00F07AE9">
        <w:rPr>
          <w:rFonts w:cs="Arial"/>
        </w:rPr>
        <w:t xml:space="preserve">The water shortage response plan will be reviewed and revised as needed to adapt to new circumstances affecting water supply and demand, following implementation of emergency restrictions, and at a minimum of every five years, as required by the provisions of G.S. 143-355 (l). Further, a water shortage response planning work group will review procedures following each emergency or rationing stage to recommend any necessary improvements to the plan to the City Council. The </w:t>
      </w:r>
      <w:r w:rsidRPr="0026480C">
        <w:rPr>
          <w:rFonts w:cs="Arial"/>
        </w:rPr>
        <w:t xml:space="preserve">Water Resources </w:t>
      </w:r>
      <w:r w:rsidR="00804276" w:rsidRPr="0026480C">
        <w:rPr>
          <w:rFonts w:cs="Arial"/>
        </w:rPr>
        <w:t>Director</w:t>
      </w:r>
      <w:r w:rsidRPr="00F07AE9">
        <w:rPr>
          <w:rFonts w:cs="Arial"/>
        </w:rPr>
        <w:t xml:space="preserve"> is responsible for initiating all subsequent revisions</w:t>
      </w:r>
      <w:r w:rsidR="002B03F1">
        <w:rPr>
          <w:rFonts w:cs="Arial"/>
        </w:rPr>
        <w:t>.</w:t>
      </w:r>
    </w:p>
    <w:p w14:paraId="1DF71671" w14:textId="77777777" w:rsidR="008149C6" w:rsidRPr="00F07AE9" w:rsidRDefault="008149C6" w:rsidP="00177206">
      <w:pPr>
        <w:rPr>
          <w:rFonts w:cs="Arial"/>
        </w:rPr>
      </w:pPr>
    </w:p>
    <w:p w14:paraId="2B24B702" w14:textId="72F1857F" w:rsidR="008149C6" w:rsidRPr="00F07AE9" w:rsidRDefault="008149C6" w:rsidP="00177206">
      <w:pPr>
        <w:rPr>
          <w:rFonts w:cs="Arial"/>
        </w:rPr>
      </w:pPr>
      <w:r w:rsidRPr="0026480C">
        <w:rPr>
          <w:rFonts w:cs="Arial"/>
        </w:rPr>
        <w:t xml:space="preserve">Prepared by:  </w:t>
      </w:r>
      <w:r w:rsidR="00804276" w:rsidRPr="0026480C">
        <w:rPr>
          <w:rFonts w:cs="Arial"/>
          <w:u w:val="single"/>
        </w:rPr>
        <w:t>Reed T. Blackburn, Assistant Water Resources Director</w:t>
      </w:r>
    </w:p>
    <w:p w14:paraId="3A8D85EB" w14:textId="77777777" w:rsidR="00177206" w:rsidRPr="00F07AE9" w:rsidRDefault="00177206"/>
    <w:p w14:paraId="62575911" w14:textId="77777777" w:rsidR="00231A91" w:rsidRPr="00F07AE9" w:rsidRDefault="00231A91"/>
    <w:p w14:paraId="4C00D311" w14:textId="77777777" w:rsidR="008149C6" w:rsidRPr="00F07AE9" w:rsidRDefault="008149C6">
      <w:r w:rsidRPr="00F07AE9">
        <w:t>Reviewed and Recommended by the Lexington Utilities Commission</w:t>
      </w:r>
      <w:r w:rsidR="0094632F">
        <w:t xml:space="preserve"> </w:t>
      </w:r>
      <w:r w:rsidRPr="00F07AE9">
        <w:t xml:space="preserve">on </w:t>
      </w:r>
      <w:r w:rsidR="00D652C7" w:rsidRPr="00D652C7">
        <w:rPr>
          <w:u w:val="single"/>
        </w:rPr>
        <w:t>May 3</w:t>
      </w:r>
      <w:r w:rsidRPr="00D652C7">
        <w:rPr>
          <w:u w:val="single"/>
        </w:rPr>
        <w:t>,</w:t>
      </w:r>
      <w:r w:rsidR="004906EC" w:rsidRPr="00D652C7">
        <w:rPr>
          <w:u w:val="single"/>
        </w:rPr>
        <w:t xml:space="preserve"> </w:t>
      </w:r>
      <w:r w:rsidR="00714416" w:rsidRPr="00D652C7">
        <w:rPr>
          <w:u w:val="single"/>
        </w:rPr>
        <w:t>2010</w:t>
      </w:r>
      <w:r w:rsidR="00714416">
        <w:t>.</w:t>
      </w:r>
    </w:p>
    <w:p w14:paraId="56AE109C" w14:textId="77777777" w:rsidR="008149C6" w:rsidRPr="00F07AE9" w:rsidRDefault="008149C6"/>
    <w:p w14:paraId="6EC01DEA" w14:textId="77777777" w:rsidR="008149C6" w:rsidRPr="00F07AE9" w:rsidRDefault="008149C6">
      <w:r w:rsidRPr="00F07AE9">
        <w:t xml:space="preserve">Approved by the Lexington City Council </w:t>
      </w:r>
      <w:r w:rsidR="007C2682">
        <w:t xml:space="preserve">on </w:t>
      </w:r>
      <w:r w:rsidR="007C2682" w:rsidRPr="00D652C7">
        <w:rPr>
          <w:u w:val="single"/>
        </w:rPr>
        <w:t>May 24, 2010</w:t>
      </w:r>
      <w:r w:rsidR="007C2682">
        <w:t>.</w:t>
      </w:r>
    </w:p>
    <w:sectPr w:rsidR="008149C6" w:rsidRPr="00F07AE9" w:rsidSect="004906EC">
      <w:footerReference w:type="default" r:id="rId9"/>
      <w:pgSz w:w="12240" w:h="15840" w:code="1"/>
      <w:pgMar w:top="810" w:right="1800" w:bottom="9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E541" w14:textId="77777777" w:rsidR="00D77BB2" w:rsidRDefault="00D77BB2">
      <w:r>
        <w:separator/>
      </w:r>
    </w:p>
  </w:endnote>
  <w:endnote w:type="continuationSeparator" w:id="0">
    <w:p w14:paraId="28B1AD25" w14:textId="77777777" w:rsidR="00D77BB2" w:rsidRDefault="00D7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510271"/>
      <w:docPartObj>
        <w:docPartGallery w:val="Page Numbers (Bottom of Page)"/>
        <w:docPartUnique/>
      </w:docPartObj>
    </w:sdtPr>
    <w:sdtEndPr>
      <w:rPr>
        <w:noProof/>
      </w:rPr>
    </w:sdtEndPr>
    <w:sdtContent>
      <w:p w14:paraId="5B71CAB2" w14:textId="77777777" w:rsidR="001C1F5F" w:rsidRDefault="001C1F5F">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779E5F5" w14:textId="77777777" w:rsidR="001C1F5F" w:rsidRDefault="001C1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93C4" w14:textId="77777777" w:rsidR="00D77BB2" w:rsidRDefault="00D77BB2">
      <w:r>
        <w:separator/>
      </w:r>
    </w:p>
  </w:footnote>
  <w:footnote w:type="continuationSeparator" w:id="0">
    <w:p w14:paraId="2C54CC8C" w14:textId="77777777" w:rsidR="00D77BB2" w:rsidRDefault="00D77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8C1"/>
    <w:multiLevelType w:val="multilevel"/>
    <w:tmpl w:val="A476B71E"/>
    <w:lvl w:ilvl="0">
      <w:start w:val="336"/>
      <w:numFmt w:val="decimal"/>
      <w:lvlText w:val="%1"/>
      <w:lvlJc w:val="left"/>
      <w:pPr>
        <w:tabs>
          <w:tab w:val="num" w:pos="4380"/>
        </w:tabs>
        <w:ind w:left="4380" w:hanging="4380"/>
      </w:pPr>
      <w:rPr>
        <w:rFonts w:hint="default"/>
      </w:rPr>
    </w:lvl>
    <w:lvl w:ilvl="1">
      <w:start w:val="248"/>
      <w:numFmt w:val="decimal"/>
      <w:lvlText w:val="%1-%2"/>
      <w:lvlJc w:val="left"/>
      <w:pPr>
        <w:tabs>
          <w:tab w:val="num" w:pos="4380"/>
        </w:tabs>
        <w:ind w:left="4380" w:hanging="4380"/>
      </w:pPr>
      <w:rPr>
        <w:rFonts w:hint="default"/>
      </w:rPr>
    </w:lvl>
    <w:lvl w:ilvl="2">
      <w:start w:val="3910"/>
      <w:numFmt w:val="decimal"/>
      <w:lvlText w:val="%1-%2-%3"/>
      <w:lvlJc w:val="left"/>
      <w:pPr>
        <w:tabs>
          <w:tab w:val="num" w:pos="4380"/>
        </w:tabs>
        <w:ind w:left="4380" w:hanging="4380"/>
      </w:pPr>
      <w:rPr>
        <w:rFonts w:hint="default"/>
      </w:rPr>
    </w:lvl>
    <w:lvl w:ilvl="3">
      <w:start w:val="1"/>
      <w:numFmt w:val="decimal"/>
      <w:lvlText w:val="%1-%2-%3.%4"/>
      <w:lvlJc w:val="left"/>
      <w:pPr>
        <w:tabs>
          <w:tab w:val="num" w:pos="4380"/>
        </w:tabs>
        <w:ind w:left="4380" w:hanging="4380"/>
      </w:pPr>
      <w:rPr>
        <w:rFonts w:hint="default"/>
      </w:rPr>
    </w:lvl>
    <w:lvl w:ilvl="4">
      <w:start w:val="1"/>
      <w:numFmt w:val="decimal"/>
      <w:lvlText w:val="%1-%2-%3.%4.%5"/>
      <w:lvlJc w:val="left"/>
      <w:pPr>
        <w:tabs>
          <w:tab w:val="num" w:pos="4380"/>
        </w:tabs>
        <w:ind w:left="4380" w:hanging="4380"/>
      </w:pPr>
      <w:rPr>
        <w:rFonts w:hint="default"/>
      </w:rPr>
    </w:lvl>
    <w:lvl w:ilvl="5">
      <w:start w:val="1"/>
      <w:numFmt w:val="decimal"/>
      <w:lvlText w:val="%1-%2-%3.%4.%5.%6"/>
      <w:lvlJc w:val="left"/>
      <w:pPr>
        <w:tabs>
          <w:tab w:val="num" w:pos="4380"/>
        </w:tabs>
        <w:ind w:left="4380" w:hanging="4380"/>
      </w:pPr>
      <w:rPr>
        <w:rFonts w:hint="default"/>
      </w:rPr>
    </w:lvl>
    <w:lvl w:ilvl="6">
      <w:start w:val="1"/>
      <w:numFmt w:val="decimal"/>
      <w:lvlText w:val="%1-%2-%3.%4.%5.%6.%7"/>
      <w:lvlJc w:val="left"/>
      <w:pPr>
        <w:tabs>
          <w:tab w:val="num" w:pos="4380"/>
        </w:tabs>
        <w:ind w:left="4380" w:hanging="4380"/>
      </w:pPr>
      <w:rPr>
        <w:rFonts w:hint="default"/>
      </w:rPr>
    </w:lvl>
    <w:lvl w:ilvl="7">
      <w:start w:val="1"/>
      <w:numFmt w:val="decimal"/>
      <w:lvlText w:val="%1-%2-%3.%4.%5.%6.%7.%8"/>
      <w:lvlJc w:val="left"/>
      <w:pPr>
        <w:tabs>
          <w:tab w:val="num" w:pos="4380"/>
        </w:tabs>
        <w:ind w:left="4380" w:hanging="4380"/>
      </w:pPr>
      <w:rPr>
        <w:rFonts w:hint="default"/>
      </w:rPr>
    </w:lvl>
    <w:lvl w:ilvl="8">
      <w:start w:val="1"/>
      <w:numFmt w:val="decimal"/>
      <w:lvlText w:val="%1-%2-%3.%4.%5.%6.%7.%8.%9"/>
      <w:lvlJc w:val="left"/>
      <w:pPr>
        <w:tabs>
          <w:tab w:val="num" w:pos="4380"/>
        </w:tabs>
        <w:ind w:left="4380" w:hanging="4380"/>
      </w:pPr>
      <w:rPr>
        <w:rFonts w:hint="default"/>
      </w:rPr>
    </w:lvl>
  </w:abstractNum>
  <w:abstractNum w:abstractNumId="1" w15:restartNumberingAfterBreak="0">
    <w:nsid w:val="04F31A67"/>
    <w:multiLevelType w:val="hybridMultilevel"/>
    <w:tmpl w:val="34CAA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576C2"/>
    <w:multiLevelType w:val="hybridMultilevel"/>
    <w:tmpl w:val="8C54D4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77F78"/>
    <w:multiLevelType w:val="hybridMultilevel"/>
    <w:tmpl w:val="F8C89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D5F50"/>
    <w:multiLevelType w:val="hybridMultilevel"/>
    <w:tmpl w:val="F920CE30"/>
    <w:lvl w:ilvl="0" w:tplc="F36E6F9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4B4342"/>
    <w:multiLevelType w:val="hybridMultilevel"/>
    <w:tmpl w:val="479224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B57A4E"/>
    <w:multiLevelType w:val="hybridMultilevel"/>
    <w:tmpl w:val="9530BB98"/>
    <w:lvl w:ilvl="0" w:tplc="3CD04480">
      <w:start w:val="1"/>
      <w:numFmt w:val="upperRoman"/>
      <w:lvlText w:val="%1."/>
      <w:lvlJc w:val="left"/>
      <w:pPr>
        <w:tabs>
          <w:tab w:val="num" w:pos="1080"/>
        </w:tabs>
        <w:ind w:left="108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2E5059"/>
    <w:multiLevelType w:val="hybridMultilevel"/>
    <w:tmpl w:val="4BF424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12C3A"/>
    <w:multiLevelType w:val="hybridMultilevel"/>
    <w:tmpl w:val="50344B22"/>
    <w:lvl w:ilvl="0" w:tplc="FFAAA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1718696">
    <w:abstractNumId w:val="4"/>
  </w:num>
  <w:num w:numId="2" w16cid:durableId="207957092">
    <w:abstractNumId w:val="0"/>
  </w:num>
  <w:num w:numId="3" w16cid:durableId="1820074471">
    <w:abstractNumId w:val="6"/>
  </w:num>
  <w:num w:numId="4" w16cid:durableId="1523588795">
    <w:abstractNumId w:val="3"/>
  </w:num>
  <w:num w:numId="5" w16cid:durableId="1886216426">
    <w:abstractNumId w:val="8"/>
  </w:num>
  <w:num w:numId="6" w16cid:durableId="1798375916">
    <w:abstractNumId w:val="5"/>
  </w:num>
  <w:num w:numId="7" w16cid:durableId="24018367">
    <w:abstractNumId w:val="2"/>
  </w:num>
  <w:num w:numId="8" w16cid:durableId="689575186">
    <w:abstractNumId w:val="1"/>
  </w:num>
  <w:num w:numId="9" w16cid:durableId="747725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52"/>
    <w:rsid w:val="00030850"/>
    <w:rsid w:val="00037E4B"/>
    <w:rsid w:val="000F54FC"/>
    <w:rsid w:val="00134902"/>
    <w:rsid w:val="001470A7"/>
    <w:rsid w:val="00162952"/>
    <w:rsid w:val="00177206"/>
    <w:rsid w:val="001A6CB2"/>
    <w:rsid w:val="001C1F5F"/>
    <w:rsid w:val="001F0038"/>
    <w:rsid w:val="00231A91"/>
    <w:rsid w:val="00233C85"/>
    <w:rsid w:val="00254FCF"/>
    <w:rsid w:val="0026480C"/>
    <w:rsid w:val="002B03F1"/>
    <w:rsid w:val="002E00DF"/>
    <w:rsid w:val="003016E4"/>
    <w:rsid w:val="0039354C"/>
    <w:rsid w:val="003C472B"/>
    <w:rsid w:val="004420F9"/>
    <w:rsid w:val="00477E6D"/>
    <w:rsid w:val="004906EC"/>
    <w:rsid w:val="004E6E3B"/>
    <w:rsid w:val="00607F93"/>
    <w:rsid w:val="00610217"/>
    <w:rsid w:val="00615089"/>
    <w:rsid w:val="00636C6E"/>
    <w:rsid w:val="006702A1"/>
    <w:rsid w:val="00693B88"/>
    <w:rsid w:val="00714416"/>
    <w:rsid w:val="007A7EDD"/>
    <w:rsid w:val="007C2682"/>
    <w:rsid w:val="007D743E"/>
    <w:rsid w:val="00804276"/>
    <w:rsid w:val="008149C6"/>
    <w:rsid w:val="00885612"/>
    <w:rsid w:val="00892EF0"/>
    <w:rsid w:val="008A72F8"/>
    <w:rsid w:val="008E2301"/>
    <w:rsid w:val="00926FDA"/>
    <w:rsid w:val="0094632F"/>
    <w:rsid w:val="009C5E6D"/>
    <w:rsid w:val="009D7C46"/>
    <w:rsid w:val="00A20DBE"/>
    <w:rsid w:val="00A36306"/>
    <w:rsid w:val="00AB45D9"/>
    <w:rsid w:val="00AB4727"/>
    <w:rsid w:val="00AF0EE5"/>
    <w:rsid w:val="00BC1F39"/>
    <w:rsid w:val="00BE3733"/>
    <w:rsid w:val="00C530BD"/>
    <w:rsid w:val="00C75482"/>
    <w:rsid w:val="00CA299C"/>
    <w:rsid w:val="00CC1405"/>
    <w:rsid w:val="00D123D0"/>
    <w:rsid w:val="00D23C19"/>
    <w:rsid w:val="00D3464D"/>
    <w:rsid w:val="00D652C7"/>
    <w:rsid w:val="00D7509E"/>
    <w:rsid w:val="00D77BB2"/>
    <w:rsid w:val="00DC6099"/>
    <w:rsid w:val="00E84D1F"/>
    <w:rsid w:val="00EC4820"/>
    <w:rsid w:val="00EE5907"/>
    <w:rsid w:val="00F07AE9"/>
    <w:rsid w:val="00F3522D"/>
    <w:rsid w:val="00F60154"/>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EAA6C77"/>
  <w15:chartTrackingRefBased/>
  <w15:docId w15:val="{02BB23C4-3098-4612-8887-6CFC4A0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9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72F8"/>
    <w:rPr>
      <w:color w:val="0000FF"/>
      <w:u w:val="single"/>
    </w:rPr>
  </w:style>
  <w:style w:type="table" w:styleId="TableGrid">
    <w:name w:val="Table Grid"/>
    <w:basedOn w:val="TableNormal"/>
    <w:rsid w:val="009C5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20F9"/>
    <w:rPr>
      <w:rFonts w:ascii="Tahoma" w:hAnsi="Tahoma" w:cs="Tahoma"/>
      <w:sz w:val="16"/>
      <w:szCs w:val="16"/>
    </w:rPr>
  </w:style>
  <w:style w:type="paragraph" w:styleId="ListParagraph">
    <w:name w:val="List Paragraph"/>
    <w:basedOn w:val="Normal"/>
    <w:uiPriority w:val="34"/>
    <w:qFormat/>
    <w:rsid w:val="00D23C19"/>
    <w:pPr>
      <w:ind w:left="720"/>
      <w:contextualSpacing/>
    </w:pPr>
  </w:style>
  <w:style w:type="paragraph" w:styleId="Header">
    <w:name w:val="header"/>
    <w:basedOn w:val="Normal"/>
    <w:link w:val="HeaderChar"/>
    <w:rsid w:val="001C1F5F"/>
    <w:pPr>
      <w:tabs>
        <w:tab w:val="center" w:pos="4680"/>
        <w:tab w:val="right" w:pos="9360"/>
      </w:tabs>
    </w:pPr>
  </w:style>
  <w:style w:type="character" w:customStyle="1" w:styleId="HeaderChar">
    <w:name w:val="Header Char"/>
    <w:basedOn w:val="DefaultParagraphFont"/>
    <w:link w:val="Header"/>
    <w:rsid w:val="001C1F5F"/>
    <w:rPr>
      <w:sz w:val="24"/>
      <w:szCs w:val="24"/>
    </w:rPr>
  </w:style>
  <w:style w:type="paragraph" w:styleId="Footer">
    <w:name w:val="footer"/>
    <w:basedOn w:val="Normal"/>
    <w:link w:val="FooterChar"/>
    <w:uiPriority w:val="99"/>
    <w:rsid w:val="001C1F5F"/>
    <w:pPr>
      <w:tabs>
        <w:tab w:val="center" w:pos="4680"/>
        <w:tab w:val="right" w:pos="9360"/>
      </w:tabs>
    </w:pPr>
  </w:style>
  <w:style w:type="character" w:customStyle="1" w:styleId="FooterChar">
    <w:name w:val="Footer Char"/>
    <w:basedOn w:val="DefaultParagraphFont"/>
    <w:link w:val="Footer"/>
    <w:uiPriority w:val="99"/>
    <w:rsid w:val="001C1F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928">
      <w:bodyDiv w:val="1"/>
      <w:marLeft w:val="0"/>
      <w:marRight w:val="0"/>
      <w:marTop w:val="0"/>
      <w:marBottom w:val="0"/>
      <w:divBdr>
        <w:top w:val="none" w:sz="0" w:space="0" w:color="auto"/>
        <w:left w:val="none" w:sz="0" w:space="0" w:color="auto"/>
        <w:bottom w:val="none" w:sz="0" w:space="0" w:color="auto"/>
        <w:right w:val="none" w:sz="0" w:space="0" w:color="auto"/>
      </w:divBdr>
      <w:divsChild>
        <w:div w:id="481317672">
          <w:marLeft w:val="2160"/>
          <w:marRight w:val="0"/>
          <w:marTop w:val="140"/>
          <w:marBottom w:val="0"/>
          <w:divBdr>
            <w:top w:val="none" w:sz="0" w:space="0" w:color="auto"/>
            <w:left w:val="none" w:sz="0" w:space="0" w:color="auto"/>
            <w:bottom w:val="none" w:sz="0" w:space="0" w:color="auto"/>
            <w:right w:val="none" w:sz="0" w:space="0" w:color="auto"/>
          </w:divBdr>
        </w:div>
        <w:div w:id="911037968">
          <w:marLeft w:val="2160"/>
          <w:marRight w:val="0"/>
          <w:marTop w:val="140"/>
          <w:marBottom w:val="0"/>
          <w:divBdr>
            <w:top w:val="none" w:sz="0" w:space="0" w:color="auto"/>
            <w:left w:val="none" w:sz="0" w:space="0" w:color="auto"/>
            <w:bottom w:val="none" w:sz="0" w:space="0" w:color="auto"/>
            <w:right w:val="none" w:sz="0" w:space="0" w:color="auto"/>
          </w:divBdr>
        </w:div>
        <w:div w:id="938489838">
          <w:marLeft w:val="2160"/>
          <w:marRight w:val="0"/>
          <w:marTop w:val="140"/>
          <w:marBottom w:val="0"/>
          <w:divBdr>
            <w:top w:val="none" w:sz="0" w:space="0" w:color="auto"/>
            <w:left w:val="none" w:sz="0" w:space="0" w:color="auto"/>
            <w:bottom w:val="none" w:sz="0" w:space="0" w:color="auto"/>
            <w:right w:val="none" w:sz="0" w:space="0" w:color="auto"/>
          </w:divBdr>
        </w:div>
        <w:div w:id="946960406">
          <w:marLeft w:val="2160"/>
          <w:marRight w:val="0"/>
          <w:marTop w:val="140"/>
          <w:marBottom w:val="0"/>
          <w:divBdr>
            <w:top w:val="none" w:sz="0" w:space="0" w:color="auto"/>
            <w:left w:val="none" w:sz="0" w:space="0" w:color="auto"/>
            <w:bottom w:val="none" w:sz="0" w:space="0" w:color="auto"/>
            <w:right w:val="none" w:sz="0" w:space="0" w:color="auto"/>
          </w:divBdr>
        </w:div>
        <w:div w:id="1344822461">
          <w:marLeft w:val="2160"/>
          <w:marRight w:val="0"/>
          <w:marTop w:val="140"/>
          <w:marBottom w:val="0"/>
          <w:divBdr>
            <w:top w:val="none" w:sz="0" w:space="0" w:color="auto"/>
            <w:left w:val="none" w:sz="0" w:space="0" w:color="auto"/>
            <w:bottom w:val="none" w:sz="0" w:space="0" w:color="auto"/>
            <w:right w:val="none" w:sz="0" w:space="0" w:color="auto"/>
          </w:divBdr>
        </w:div>
        <w:div w:id="1415930287">
          <w:marLeft w:val="1440"/>
          <w:marRight w:val="0"/>
          <w:marTop w:val="140"/>
          <w:marBottom w:val="0"/>
          <w:divBdr>
            <w:top w:val="none" w:sz="0" w:space="0" w:color="auto"/>
            <w:left w:val="none" w:sz="0" w:space="0" w:color="auto"/>
            <w:bottom w:val="none" w:sz="0" w:space="0" w:color="auto"/>
            <w:right w:val="none" w:sz="0" w:space="0" w:color="auto"/>
          </w:divBdr>
        </w:div>
        <w:div w:id="1476139139">
          <w:marLeft w:val="2160"/>
          <w:marRight w:val="0"/>
          <w:marTop w:val="140"/>
          <w:marBottom w:val="0"/>
          <w:divBdr>
            <w:top w:val="none" w:sz="0" w:space="0" w:color="auto"/>
            <w:left w:val="none" w:sz="0" w:space="0" w:color="auto"/>
            <w:bottom w:val="none" w:sz="0" w:space="0" w:color="auto"/>
            <w:right w:val="none" w:sz="0" w:space="0" w:color="auto"/>
          </w:divBdr>
        </w:div>
        <w:div w:id="1626696319">
          <w:marLeft w:val="2160"/>
          <w:marRight w:val="0"/>
          <w:marTop w:val="140"/>
          <w:marBottom w:val="0"/>
          <w:divBdr>
            <w:top w:val="none" w:sz="0" w:space="0" w:color="auto"/>
            <w:left w:val="none" w:sz="0" w:space="0" w:color="auto"/>
            <w:bottom w:val="none" w:sz="0" w:space="0" w:color="auto"/>
            <w:right w:val="none" w:sz="0" w:space="0" w:color="auto"/>
          </w:divBdr>
        </w:div>
      </w:divsChild>
    </w:div>
    <w:div w:id="671369658">
      <w:bodyDiv w:val="1"/>
      <w:marLeft w:val="0"/>
      <w:marRight w:val="0"/>
      <w:marTop w:val="0"/>
      <w:marBottom w:val="0"/>
      <w:divBdr>
        <w:top w:val="none" w:sz="0" w:space="0" w:color="auto"/>
        <w:left w:val="none" w:sz="0" w:space="0" w:color="auto"/>
        <w:bottom w:val="none" w:sz="0" w:space="0" w:color="auto"/>
        <w:right w:val="none" w:sz="0" w:space="0" w:color="auto"/>
      </w:divBdr>
      <w:divsChild>
        <w:div w:id="137379473">
          <w:marLeft w:val="2160"/>
          <w:marRight w:val="0"/>
          <w:marTop w:val="140"/>
          <w:marBottom w:val="0"/>
          <w:divBdr>
            <w:top w:val="none" w:sz="0" w:space="0" w:color="auto"/>
            <w:left w:val="none" w:sz="0" w:space="0" w:color="auto"/>
            <w:bottom w:val="none" w:sz="0" w:space="0" w:color="auto"/>
            <w:right w:val="none" w:sz="0" w:space="0" w:color="auto"/>
          </w:divBdr>
        </w:div>
        <w:div w:id="371468926">
          <w:marLeft w:val="2160"/>
          <w:marRight w:val="0"/>
          <w:marTop w:val="140"/>
          <w:marBottom w:val="0"/>
          <w:divBdr>
            <w:top w:val="none" w:sz="0" w:space="0" w:color="auto"/>
            <w:left w:val="none" w:sz="0" w:space="0" w:color="auto"/>
            <w:bottom w:val="none" w:sz="0" w:space="0" w:color="auto"/>
            <w:right w:val="none" w:sz="0" w:space="0" w:color="auto"/>
          </w:divBdr>
        </w:div>
        <w:div w:id="970086900">
          <w:marLeft w:val="2160"/>
          <w:marRight w:val="0"/>
          <w:marTop w:val="140"/>
          <w:marBottom w:val="0"/>
          <w:divBdr>
            <w:top w:val="none" w:sz="0" w:space="0" w:color="auto"/>
            <w:left w:val="none" w:sz="0" w:space="0" w:color="auto"/>
            <w:bottom w:val="none" w:sz="0" w:space="0" w:color="auto"/>
            <w:right w:val="none" w:sz="0" w:space="0" w:color="auto"/>
          </w:divBdr>
        </w:div>
        <w:div w:id="1122455098">
          <w:marLeft w:val="1440"/>
          <w:marRight w:val="0"/>
          <w:marTop w:val="140"/>
          <w:marBottom w:val="0"/>
          <w:divBdr>
            <w:top w:val="none" w:sz="0" w:space="0" w:color="auto"/>
            <w:left w:val="none" w:sz="0" w:space="0" w:color="auto"/>
            <w:bottom w:val="none" w:sz="0" w:space="0" w:color="auto"/>
            <w:right w:val="none" w:sz="0" w:space="0" w:color="auto"/>
          </w:divBdr>
        </w:div>
        <w:div w:id="1602839577">
          <w:marLeft w:val="2160"/>
          <w:marRight w:val="0"/>
          <w:marTop w:val="140"/>
          <w:marBottom w:val="0"/>
          <w:divBdr>
            <w:top w:val="none" w:sz="0" w:space="0" w:color="auto"/>
            <w:left w:val="none" w:sz="0" w:space="0" w:color="auto"/>
            <w:bottom w:val="none" w:sz="0" w:space="0" w:color="auto"/>
            <w:right w:val="none" w:sz="0" w:space="0" w:color="auto"/>
          </w:divBdr>
        </w:div>
      </w:divsChild>
    </w:div>
    <w:div w:id="1374382395">
      <w:bodyDiv w:val="1"/>
      <w:marLeft w:val="0"/>
      <w:marRight w:val="0"/>
      <w:marTop w:val="0"/>
      <w:marBottom w:val="0"/>
      <w:divBdr>
        <w:top w:val="none" w:sz="0" w:space="0" w:color="auto"/>
        <w:left w:val="none" w:sz="0" w:space="0" w:color="auto"/>
        <w:bottom w:val="none" w:sz="0" w:space="0" w:color="auto"/>
        <w:right w:val="none" w:sz="0" w:space="0" w:color="auto"/>
      </w:divBdr>
      <w:divsChild>
        <w:div w:id="539587594">
          <w:marLeft w:val="0"/>
          <w:marRight w:val="0"/>
          <w:marTop w:val="0"/>
          <w:marBottom w:val="0"/>
          <w:divBdr>
            <w:top w:val="none" w:sz="0" w:space="0" w:color="auto"/>
            <w:left w:val="none" w:sz="0" w:space="0" w:color="auto"/>
            <w:bottom w:val="none" w:sz="0" w:space="0" w:color="auto"/>
            <w:right w:val="none" w:sz="0" w:space="0" w:color="auto"/>
          </w:divBdr>
          <w:divsChild>
            <w:div w:id="1487210457">
              <w:marLeft w:val="0"/>
              <w:marRight w:val="0"/>
              <w:marTop w:val="0"/>
              <w:marBottom w:val="0"/>
              <w:divBdr>
                <w:top w:val="none" w:sz="0" w:space="0" w:color="auto"/>
                <w:left w:val="none" w:sz="0" w:space="0" w:color="auto"/>
                <w:bottom w:val="none" w:sz="0" w:space="0" w:color="auto"/>
                <w:right w:val="none" w:sz="0" w:space="0" w:color="auto"/>
              </w:divBdr>
            </w:div>
          </w:divsChild>
        </w:div>
        <w:div w:id="1204900278">
          <w:marLeft w:val="0"/>
          <w:marRight w:val="0"/>
          <w:marTop w:val="0"/>
          <w:marBottom w:val="0"/>
          <w:divBdr>
            <w:top w:val="none" w:sz="0" w:space="0" w:color="auto"/>
            <w:left w:val="none" w:sz="0" w:space="0" w:color="auto"/>
            <w:bottom w:val="none" w:sz="0" w:space="0" w:color="auto"/>
            <w:right w:val="none" w:sz="0" w:space="0" w:color="auto"/>
          </w:divBdr>
          <w:divsChild>
            <w:div w:id="1168407112">
              <w:marLeft w:val="0"/>
              <w:marRight w:val="0"/>
              <w:marTop w:val="0"/>
              <w:marBottom w:val="0"/>
              <w:divBdr>
                <w:top w:val="none" w:sz="0" w:space="0" w:color="auto"/>
                <w:left w:val="none" w:sz="0" w:space="0" w:color="auto"/>
                <w:bottom w:val="none" w:sz="0" w:space="0" w:color="auto"/>
                <w:right w:val="none" w:sz="0" w:space="0" w:color="auto"/>
              </w:divBdr>
            </w:div>
          </w:divsChild>
        </w:div>
        <w:div w:id="1554535946">
          <w:marLeft w:val="0"/>
          <w:marRight w:val="0"/>
          <w:marTop w:val="0"/>
          <w:marBottom w:val="0"/>
          <w:divBdr>
            <w:top w:val="none" w:sz="0" w:space="0" w:color="auto"/>
            <w:left w:val="none" w:sz="0" w:space="0" w:color="auto"/>
            <w:bottom w:val="none" w:sz="0" w:space="0" w:color="auto"/>
            <w:right w:val="none" w:sz="0" w:space="0" w:color="auto"/>
          </w:divBdr>
          <w:divsChild>
            <w:div w:id="1174497657">
              <w:marLeft w:val="0"/>
              <w:marRight w:val="0"/>
              <w:marTop w:val="0"/>
              <w:marBottom w:val="0"/>
              <w:divBdr>
                <w:top w:val="none" w:sz="0" w:space="0" w:color="auto"/>
                <w:left w:val="none" w:sz="0" w:space="0" w:color="auto"/>
                <w:bottom w:val="none" w:sz="0" w:space="0" w:color="auto"/>
                <w:right w:val="none" w:sz="0" w:space="0" w:color="auto"/>
              </w:divBdr>
            </w:div>
          </w:divsChild>
        </w:div>
        <w:div w:id="2042825097">
          <w:marLeft w:val="0"/>
          <w:marRight w:val="0"/>
          <w:marTop w:val="0"/>
          <w:marBottom w:val="0"/>
          <w:divBdr>
            <w:top w:val="none" w:sz="0" w:space="0" w:color="auto"/>
            <w:left w:val="none" w:sz="0" w:space="0" w:color="auto"/>
            <w:bottom w:val="none" w:sz="0" w:space="0" w:color="auto"/>
            <w:right w:val="none" w:sz="0" w:space="0" w:color="auto"/>
          </w:divBdr>
        </w:div>
      </w:divsChild>
    </w:div>
    <w:div w:id="1479766303">
      <w:bodyDiv w:val="1"/>
      <w:marLeft w:val="0"/>
      <w:marRight w:val="0"/>
      <w:marTop w:val="0"/>
      <w:marBottom w:val="0"/>
      <w:divBdr>
        <w:top w:val="none" w:sz="0" w:space="0" w:color="auto"/>
        <w:left w:val="none" w:sz="0" w:space="0" w:color="auto"/>
        <w:bottom w:val="none" w:sz="0" w:space="0" w:color="auto"/>
        <w:right w:val="none" w:sz="0" w:space="0" w:color="auto"/>
      </w:divBdr>
      <w:divsChild>
        <w:div w:id="143740222">
          <w:marLeft w:val="0"/>
          <w:marRight w:val="0"/>
          <w:marTop w:val="0"/>
          <w:marBottom w:val="0"/>
          <w:divBdr>
            <w:top w:val="none" w:sz="0" w:space="0" w:color="auto"/>
            <w:left w:val="none" w:sz="0" w:space="0" w:color="auto"/>
            <w:bottom w:val="none" w:sz="0" w:space="0" w:color="auto"/>
            <w:right w:val="none" w:sz="0" w:space="0" w:color="auto"/>
          </w:divBdr>
          <w:divsChild>
            <w:div w:id="1887595821">
              <w:marLeft w:val="0"/>
              <w:marRight w:val="0"/>
              <w:marTop w:val="0"/>
              <w:marBottom w:val="0"/>
              <w:divBdr>
                <w:top w:val="none" w:sz="0" w:space="0" w:color="auto"/>
                <w:left w:val="none" w:sz="0" w:space="0" w:color="auto"/>
                <w:bottom w:val="none" w:sz="0" w:space="0" w:color="auto"/>
                <w:right w:val="none" w:sz="0" w:space="0" w:color="auto"/>
              </w:divBdr>
            </w:div>
          </w:divsChild>
        </w:div>
        <w:div w:id="567881583">
          <w:marLeft w:val="0"/>
          <w:marRight w:val="0"/>
          <w:marTop w:val="0"/>
          <w:marBottom w:val="0"/>
          <w:divBdr>
            <w:top w:val="none" w:sz="0" w:space="0" w:color="auto"/>
            <w:left w:val="none" w:sz="0" w:space="0" w:color="auto"/>
            <w:bottom w:val="none" w:sz="0" w:space="0" w:color="auto"/>
            <w:right w:val="none" w:sz="0" w:space="0" w:color="auto"/>
          </w:divBdr>
          <w:divsChild>
            <w:div w:id="1960213647">
              <w:marLeft w:val="0"/>
              <w:marRight w:val="0"/>
              <w:marTop w:val="0"/>
              <w:marBottom w:val="0"/>
              <w:divBdr>
                <w:top w:val="none" w:sz="0" w:space="0" w:color="auto"/>
                <w:left w:val="none" w:sz="0" w:space="0" w:color="auto"/>
                <w:bottom w:val="none" w:sz="0" w:space="0" w:color="auto"/>
                <w:right w:val="none" w:sz="0" w:space="0" w:color="auto"/>
              </w:divBdr>
            </w:div>
          </w:divsChild>
        </w:div>
        <w:div w:id="631445815">
          <w:marLeft w:val="0"/>
          <w:marRight w:val="0"/>
          <w:marTop w:val="0"/>
          <w:marBottom w:val="0"/>
          <w:divBdr>
            <w:top w:val="none" w:sz="0" w:space="0" w:color="auto"/>
            <w:left w:val="none" w:sz="0" w:space="0" w:color="auto"/>
            <w:bottom w:val="none" w:sz="0" w:space="0" w:color="auto"/>
            <w:right w:val="none" w:sz="0" w:space="0" w:color="auto"/>
          </w:divBdr>
          <w:divsChild>
            <w:div w:id="915362539">
              <w:marLeft w:val="0"/>
              <w:marRight w:val="0"/>
              <w:marTop w:val="0"/>
              <w:marBottom w:val="0"/>
              <w:divBdr>
                <w:top w:val="none" w:sz="0" w:space="0" w:color="auto"/>
                <w:left w:val="none" w:sz="0" w:space="0" w:color="auto"/>
                <w:bottom w:val="none" w:sz="0" w:space="0" w:color="auto"/>
                <w:right w:val="none" w:sz="0" w:space="0" w:color="auto"/>
              </w:divBdr>
            </w:div>
          </w:divsChild>
        </w:div>
        <w:div w:id="644817047">
          <w:marLeft w:val="0"/>
          <w:marRight w:val="0"/>
          <w:marTop w:val="0"/>
          <w:marBottom w:val="0"/>
          <w:divBdr>
            <w:top w:val="none" w:sz="0" w:space="0" w:color="auto"/>
            <w:left w:val="none" w:sz="0" w:space="0" w:color="auto"/>
            <w:bottom w:val="none" w:sz="0" w:space="0" w:color="auto"/>
            <w:right w:val="none" w:sz="0" w:space="0" w:color="auto"/>
          </w:divBdr>
          <w:divsChild>
            <w:div w:id="1356074963">
              <w:marLeft w:val="0"/>
              <w:marRight w:val="0"/>
              <w:marTop w:val="0"/>
              <w:marBottom w:val="0"/>
              <w:divBdr>
                <w:top w:val="none" w:sz="0" w:space="0" w:color="auto"/>
                <w:left w:val="none" w:sz="0" w:space="0" w:color="auto"/>
                <w:bottom w:val="none" w:sz="0" w:space="0" w:color="auto"/>
                <w:right w:val="none" w:sz="0" w:space="0" w:color="auto"/>
              </w:divBdr>
            </w:div>
          </w:divsChild>
        </w:div>
        <w:div w:id="655956185">
          <w:marLeft w:val="0"/>
          <w:marRight w:val="0"/>
          <w:marTop w:val="0"/>
          <w:marBottom w:val="0"/>
          <w:divBdr>
            <w:top w:val="none" w:sz="0" w:space="0" w:color="auto"/>
            <w:left w:val="none" w:sz="0" w:space="0" w:color="auto"/>
            <w:bottom w:val="none" w:sz="0" w:space="0" w:color="auto"/>
            <w:right w:val="none" w:sz="0" w:space="0" w:color="auto"/>
          </w:divBdr>
          <w:divsChild>
            <w:div w:id="1335498634">
              <w:marLeft w:val="0"/>
              <w:marRight w:val="0"/>
              <w:marTop w:val="0"/>
              <w:marBottom w:val="0"/>
              <w:divBdr>
                <w:top w:val="none" w:sz="0" w:space="0" w:color="auto"/>
                <w:left w:val="none" w:sz="0" w:space="0" w:color="auto"/>
                <w:bottom w:val="none" w:sz="0" w:space="0" w:color="auto"/>
                <w:right w:val="none" w:sz="0" w:space="0" w:color="auto"/>
              </w:divBdr>
            </w:div>
          </w:divsChild>
        </w:div>
        <w:div w:id="1140615028">
          <w:marLeft w:val="0"/>
          <w:marRight w:val="0"/>
          <w:marTop w:val="0"/>
          <w:marBottom w:val="0"/>
          <w:divBdr>
            <w:top w:val="none" w:sz="0" w:space="0" w:color="auto"/>
            <w:left w:val="none" w:sz="0" w:space="0" w:color="auto"/>
            <w:bottom w:val="none" w:sz="0" w:space="0" w:color="auto"/>
            <w:right w:val="none" w:sz="0" w:space="0" w:color="auto"/>
          </w:divBdr>
          <w:divsChild>
            <w:div w:id="244415872">
              <w:marLeft w:val="0"/>
              <w:marRight w:val="0"/>
              <w:marTop w:val="0"/>
              <w:marBottom w:val="0"/>
              <w:divBdr>
                <w:top w:val="none" w:sz="0" w:space="0" w:color="auto"/>
                <w:left w:val="none" w:sz="0" w:space="0" w:color="auto"/>
                <w:bottom w:val="none" w:sz="0" w:space="0" w:color="auto"/>
                <w:right w:val="none" w:sz="0" w:space="0" w:color="auto"/>
              </w:divBdr>
            </w:div>
          </w:divsChild>
        </w:div>
        <w:div w:id="1152914096">
          <w:marLeft w:val="0"/>
          <w:marRight w:val="0"/>
          <w:marTop w:val="0"/>
          <w:marBottom w:val="0"/>
          <w:divBdr>
            <w:top w:val="none" w:sz="0" w:space="0" w:color="auto"/>
            <w:left w:val="none" w:sz="0" w:space="0" w:color="auto"/>
            <w:bottom w:val="none" w:sz="0" w:space="0" w:color="auto"/>
            <w:right w:val="none" w:sz="0" w:space="0" w:color="auto"/>
          </w:divBdr>
          <w:divsChild>
            <w:div w:id="4552684">
              <w:marLeft w:val="0"/>
              <w:marRight w:val="0"/>
              <w:marTop w:val="0"/>
              <w:marBottom w:val="0"/>
              <w:divBdr>
                <w:top w:val="none" w:sz="0" w:space="0" w:color="auto"/>
                <w:left w:val="none" w:sz="0" w:space="0" w:color="auto"/>
                <w:bottom w:val="none" w:sz="0" w:space="0" w:color="auto"/>
                <w:right w:val="none" w:sz="0" w:space="0" w:color="auto"/>
              </w:divBdr>
            </w:div>
          </w:divsChild>
        </w:div>
        <w:div w:id="1295284621">
          <w:marLeft w:val="0"/>
          <w:marRight w:val="0"/>
          <w:marTop w:val="0"/>
          <w:marBottom w:val="0"/>
          <w:divBdr>
            <w:top w:val="none" w:sz="0" w:space="0" w:color="auto"/>
            <w:left w:val="none" w:sz="0" w:space="0" w:color="auto"/>
            <w:bottom w:val="none" w:sz="0" w:space="0" w:color="auto"/>
            <w:right w:val="none" w:sz="0" w:space="0" w:color="auto"/>
          </w:divBdr>
          <w:divsChild>
            <w:div w:id="1223909515">
              <w:marLeft w:val="0"/>
              <w:marRight w:val="0"/>
              <w:marTop w:val="0"/>
              <w:marBottom w:val="0"/>
              <w:divBdr>
                <w:top w:val="none" w:sz="0" w:space="0" w:color="auto"/>
                <w:left w:val="none" w:sz="0" w:space="0" w:color="auto"/>
                <w:bottom w:val="none" w:sz="0" w:space="0" w:color="auto"/>
                <w:right w:val="none" w:sz="0" w:space="0" w:color="auto"/>
              </w:divBdr>
            </w:div>
          </w:divsChild>
        </w:div>
        <w:div w:id="1373193788">
          <w:marLeft w:val="0"/>
          <w:marRight w:val="0"/>
          <w:marTop w:val="0"/>
          <w:marBottom w:val="0"/>
          <w:divBdr>
            <w:top w:val="none" w:sz="0" w:space="0" w:color="auto"/>
            <w:left w:val="none" w:sz="0" w:space="0" w:color="auto"/>
            <w:bottom w:val="none" w:sz="0" w:space="0" w:color="auto"/>
            <w:right w:val="none" w:sz="0" w:space="0" w:color="auto"/>
          </w:divBdr>
          <w:divsChild>
            <w:div w:id="945966885">
              <w:marLeft w:val="0"/>
              <w:marRight w:val="0"/>
              <w:marTop w:val="0"/>
              <w:marBottom w:val="0"/>
              <w:divBdr>
                <w:top w:val="none" w:sz="0" w:space="0" w:color="auto"/>
                <w:left w:val="none" w:sz="0" w:space="0" w:color="auto"/>
                <w:bottom w:val="none" w:sz="0" w:space="0" w:color="auto"/>
                <w:right w:val="none" w:sz="0" w:space="0" w:color="auto"/>
              </w:divBdr>
            </w:div>
          </w:divsChild>
        </w:div>
        <w:div w:id="1384214002">
          <w:marLeft w:val="0"/>
          <w:marRight w:val="0"/>
          <w:marTop w:val="0"/>
          <w:marBottom w:val="0"/>
          <w:divBdr>
            <w:top w:val="none" w:sz="0" w:space="0" w:color="auto"/>
            <w:left w:val="none" w:sz="0" w:space="0" w:color="auto"/>
            <w:bottom w:val="none" w:sz="0" w:space="0" w:color="auto"/>
            <w:right w:val="none" w:sz="0" w:space="0" w:color="auto"/>
          </w:divBdr>
          <w:divsChild>
            <w:div w:id="1876503630">
              <w:marLeft w:val="0"/>
              <w:marRight w:val="0"/>
              <w:marTop w:val="0"/>
              <w:marBottom w:val="0"/>
              <w:divBdr>
                <w:top w:val="none" w:sz="0" w:space="0" w:color="auto"/>
                <w:left w:val="none" w:sz="0" w:space="0" w:color="auto"/>
                <w:bottom w:val="none" w:sz="0" w:space="0" w:color="auto"/>
                <w:right w:val="none" w:sz="0" w:space="0" w:color="auto"/>
              </w:divBdr>
            </w:div>
          </w:divsChild>
        </w:div>
        <w:div w:id="1391809731">
          <w:marLeft w:val="0"/>
          <w:marRight w:val="0"/>
          <w:marTop w:val="0"/>
          <w:marBottom w:val="0"/>
          <w:divBdr>
            <w:top w:val="none" w:sz="0" w:space="0" w:color="auto"/>
            <w:left w:val="none" w:sz="0" w:space="0" w:color="auto"/>
            <w:bottom w:val="none" w:sz="0" w:space="0" w:color="auto"/>
            <w:right w:val="none" w:sz="0" w:space="0" w:color="auto"/>
          </w:divBdr>
          <w:divsChild>
            <w:div w:id="1689990280">
              <w:marLeft w:val="0"/>
              <w:marRight w:val="0"/>
              <w:marTop w:val="0"/>
              <w:marBottom w:val="0"/>
              <w:divBdr>
                <w:top w:val="none" w:sz="0" w:space="0" w:color="auto"/>
                <w:left w:val="none" w:sz="0" w:space="0" w:color="auto"/>
                <w:bottom w:val="none" w:sz="0" w:space="0" w:color="auto"/>
                <w:right w:val="none" w:sz="0" w:space="0" w:color="auto"/>
              </w:divBdr>
            </w:div>
          </w:divsChild>
        </w:div>
        <w:div w:id="1620986929">
          <w:marLeft w:val="0"/>
          <w:marRight w:val="0"/>
          <w:marTop w:val="0"/>
          <w:marBottom w:val="0"/>
          <w:divBdr>
            <w:top w:val="none" w:sz="0" w:space="0" w:color="auto"/>
            <w:left w:val="none" w:sz="0" w:space="0" w:color="auto"/>
            <w:bottom w:val="none" w:sz="0" w:space="0" w:color="auto"/>
            <w:right w:val="none" w:sz="0" w:space="0" w:color="auto"/>
          </w:divBdr>
          <w:divsChild>
            <w:div w:id="1781098739">
              <w:marLeft w:val="0"/>
              <w:marRight w:val="0"/>
              <w:marTop w:val="0"/>
              <w:marBottom w:val="0"/>
              <w:divBdr>
                <w:top w:val="none" w:sz="0" w:space="0" w:color="auto"/>
                <w:left w:val="none" w:sz="0" w:space="0" w:color="auto"/>
                <w:bottom w:val="none" w:sz="0" w:space="0" w:color="auto"/>
                <w:right w:val="none" w:sz="0" w:space="0" w:color="auto"/>
              </w:divBdr>
            </w:div>
          </w:divsChild>
        </w:div>
        <w:div w:id="1634555302">
          <w:marLeft w:val="0"/>
          <w:marRight w:val="0"/>
          <w:marTop w:val="0"/>
          <w:marBottom w:val="0"/>
          <w:divBdr>
            <w:top w:val="none" w:sz="0" w:space="0" w:color="auto"/>
            <w:left w:val="none" w:sz="0" w:space="0" w:color="auto"/>
            <w:bottom w:val="none" w:sz="0" w:space="0" w:color="auto"/>
            <w:right w:val="none" w:sz="0" w:space="0" w:color="auto"/>
          </w:divBdr>
          <w:divsChild>
            <w:div w:id="301886848">
              <w:marLeft w:val="0"/>
              <w:marRight w:val="0"/>
              <w:marTop w:val="0"/>
              <w:marBottom w:val="0"/>
              <w:divBdr>
                <w:top w:val="none" w:sz="0" w:space="0" w:color="auto"/>
                <w:left w:val="none" w:sz="0" w:space="0" w:color="auto"/>
                <w:bottom w:val="none" w:sz="0" w:space="0" w:color="auto"/>
                <w:right w:val="none" w:sz="0" w:space="0" w:color="auto"/>
              </w:divBdr>
            </w:div>
          </w:divsChild>
        </w:div>
        <w:div w:id="1638142910">
          <w:marLeft w:val="0"/>
          <w:marRight w:val="0"/>
          <w:marTop w:val="0"/>
          <w:marBottom w:val="0"/>
          <w:divBdr>
            <w:top w:val="none" w:sz="0" w:space="0" w:color="auto"/>
            <w:left w:val="none" w:sz="0" w:space="0" w:color="auto"/>
            <w:bottom w:val="none" w:sz="0" w:space="0" w:color="auto"/>
            <w:right w:val="none" w:sz="0" w:space="0" w:color="auto"/>
          </w:divBdr>
          <w:divsChild>
            <w:div w:id="1984118634">
              <w:marLeft w:val="0"/>
              <w:marRight w:val="0"/>
              <w:marTop w:val="0"/>
              <w:marBottom w:val="0"/>
              <w:divBdr>
                <w:top w:val="none" w:sz="0" w:space="0" w:color="auto"/>
                <w:left w:val="none" w:sz="0" w:space="0" w:color="auto"/>
                <w:bottom w:val="none" w:sz="0" w:space="0" w:color="auto"/>
                <w:right w:val="none" w:sz="0" w:space="0" w:color="auto"/>
              </w:divBdr>
            </w:div>
          </w:divsChild>
        </w:div>
        <w:div w:id="1876652077">
          <w:marLeft w:val="0"/>
          <w:marRight w:val="0"/>
          <w:marTop w:val="0"/>
          <w:marBottom w:val="0"/>
          <w:divBdr>
            <w:top w:val="none" w:sz="0" w:space="0" w:color="auto"/>
            <w:left w:val="none" w:sz="0" w:space="0" w:color="auto"/>
            <w:bottom w:val="none" w:sz="0" w:space="0" w:color="auto"/>
            <w:right w:val="none" w:sz="0" w:space="0" w:color="auto"/>
          </w:divBdr>
          <w:divsChild>
            <w:div w:id="1976181335">
              <w:marLeft w:val="0"/>
              <w:marRight w:val="0"/>
              <w:marTop w:val="0"/>
              <w:marBottom w:val="0"/>
              <w:divBdr>
                <w:top w:val="none" w:sz="0" w:space="0" w:color="auto"/>
                <w:left w:val="none" w:sz="0" w:space="0" w:color="auto"/>
                <w:bottom w:val="none" w:sz="0" w:space="0" w:color="auto"/>
                <w:right w:val="none" w:sz="0" w:space="0" w:color="auto"/>
              </w:divBdr>
            </w:div>
          </w:divsChild>
        </w:div>
        <w:div w:id="2026520028">
          <w:marLeft w:val="0"/>
          <w:marRight w:val="0"/>
          <w:marTop w:val="0"/>
          <w:marBottom w:val="0"/>
          <w:divBdr>
            <w:top w:val="none" w:sz="0" w:space="0" w:color="auto"/>
            <w:left w:val="none" w:sz="0" w:space="0" w:color="auto"/>
            <w:bottom w:val="none" w:sz="0" w:space="0" w:color="auto"/>
            <w:right w:val="none" w:sz="0" w:space="0" w:color="auto"/>
          </w:divBdr>
          <w:divsChild>
            <w:div w:id="1943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0603">
      <w:bodyDiv w:val="1"/>
      <w:marLeft w:val="0"/>
      <w:marRight w:val="0"/>
      <w:marTop w:val="0"/>
      <w:marBottom w:val="0"/>
      <w:divBdr>
        <w:top w:val="none" w:sz="0" w:space="0" w:color="auto"/>
        <w:left w:val="none" w:sz="0" w:space="0" w:color="auto"/>
        <w:bottom w:val="none" w:sz="0" w:space="0" w:color="auto"/>
        <w:right w:val="none" w:sz="0" w:space="0" w:color="auto"/>
      </w:divBdr>
      <w:divsChild>
        <w:div w:id="49113670">
          <w:marLeft w:val="0"/>
          <w:marRight w:val="0"/>
          <w:marTop w:val="0"/>
          <w:marBottom w:val="0"/>
          <w:divBdr>
            <w:top w:val="none" w:sz="0" w:space="0" w:color="auto"/>
            <w:left w:val="none" w:sz="0" w:space="0" w:color="auto"/>
            <w:bottom w:val="none" w:sz="0" w:space="0" w:color="auto"/>
            <w:right w:val="none" w:sz="0" w:space="0" w:color="auto"/>
          </w:divBdr>
          <w:divsChild>
            <w:div w:id="472911713">
              <w:marLeft w:val="0"/>
              <w:marRight w:val="0"/>
              <w:marTop w:val="0"/>
              <w:marBottom w:val="0"/>
              <w:divBdr>
                <w:top w:val="none" w:sz="0" w:space="0" w:color="auto"/>
                <w:left w:val="none" w:sz="0" w:space="0" w:color="auto"/>
                <w:bottom w:val="none" w:sz="0" w:space="0" w:color="auto"/>
                <w:right w:val="none" w:sz="0" w:space="0" w:color="auto"/>
              </w:divBdr>
            </w:div>
          </w:divsChild>
        </w:div>
        <w:div w:id="1317104146">
          <w:marLeft w:val="0"/>
          <w:marRight w:val="0"/>
          <w:marTop w:val="0"/>
          <w:marBottom w:val="0"/>
          <w:divBdr>
            <w:top w:val="none" w:sz="0" w:space="0" w:color="auto"/>
            <w:left w:val="none" w:sz="0" w:space="0" w:color="auto"/>
            <w:bottom w:val="none" w:sz="0" w:space="0" w:color="auto"/>
            <w:right w:val="none" w:sz="0" w:space="0" w:color="auto"/>
          </w:divBdr>
          <w:divsChild>
            <w:div w:id="6571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2923">
      <w:bodyDiv w:val="1"/>
      <w:marLeft w:val="0"/>
      <w:marRight w:val="0"/>
      <w:marTop w:val="0"/>
      <w:marBottom w:val="0"/>
      <w:divBdr>
        <w:top w:val="none" w:sz="0" w:space="0" w:color="auto"/>
        <w:left w:val="none" w:sz="0" w:space="0" w:color="auto"/>
        <w:bottom w:val="none" w:sz="0" w:space="0" w:color="auto"/>
        <w:right w:val="none" w:sz="0" w:space="0" w:color="auto"/>
      </w:divBdr>
      <w:divsChild>
        <w:div w:id="77947675">
          <w:marLeft w:val="2160"/>
          <w:marRight w:val="0"/>
          <w:marTop w:val="140"/>
          <w:marBottom w:val="0"/>
          <w:divBdr>
            <w:top w:val="none" w:sz="0" w:space="0" w:color="auto"/>
            <w:left w:val="none" w:sz="0" w:space="0" w:color="auto"/>
            <w:bottom w:val="none" w:sz="0" w:space="0" w:color="auto"/>
            <w:right w:val="none" w:sz="0" w:space="0" w:color="auto"/>
          </w:divBdr>
        </w:div>
        <w:div w:id="499152565">
          <w:marLeft w:val="2160"/>
          <w:marRight w:val="0"/>
          <w:marTop w:val="140"/>
          <w:marBottom w:val="0"/>
          <w:divBdr>
            <w:top w:val="none" w:sz="0" w:space="0" w:color="auto"/>
            <w:left w:val="none" w:sz="0" w:space="0" w:color="auto"/>
            <w:bottom w:val="none" w:sz="0" w:space="0" w:color="auto"/>
            <w:right w:val="none" w:sz="0" w:space="0" w:color="auto"/>
          </w:divBdr>
        </w:div>
        <w:div w:id="529227270">
          <w:marLeft w:val="2160"/>
          <w:marRight w:val="0"/>
          <w:marTop w:val="140"/>
          <w:marBottom w:val="0"/>
          <w:divBdr>
            <w:top w:val="none" w:sz="0" w:space="0" w:color="auto"/>
            <w:left w:val="none" w:sz="0" w:space="0" w:color="auto"/>
            <w:bottom w:val="none" w:sz="0" w:space="0" w:color="auto"/>
            <w:right w:val="none" w:sz="0" w:space="0" w:color="auto"/>
          </w:divBdr>
        </w:div>
        <w:div w:id="833834297">
          <w:marLeft w:val="2160"/>
          <w:marRight w:val="0"/>
          <w:marTop w:val="140"/>
          <w:marBottom w:val="0"/>
          <w:divBdr>
            <w:top w:val="none" w:sz="0" w:space="0" w:color="auto"/>
            <w:left w:val="none" w:sz="0" w:space="0" w:color="auto"/>
            <w:bottom w:val="none" w:sz="0" w:space="0" w:color="auto"/>
            <w:right w:val="none" w:sz="0" w:space="0" w:color="auto"/>
          </w:divBdr>
        </w:div>
        <w:div w:id="881476999">
          <w:marLeft w:val="2160"/>
          <w:marRight w:val="0"/>
          <w:marTop w:val="140"/>
          <w:marBottom w:val="0"/>
          <w:divBdr>
            <w:top w:val="none" w:sz="0" w:space="0" w:color="auto"/>
            <w:left w:val="none" w:sz="0" w:space="0" w:color="auto"/>
            <w:bottom w:val="none" w:sz="0" w:space="0" w:color="auto"/>
            <w:right w:val="none" w:sz="0" w:space="0" w:color="auto"/>
          </w:divBdr>
        </w:div>
        <w:div w:id="913470338">
          <w:marLeft w:val="2160"/>
          <w:marRight w:val="0"/>
          <w:marTop w:val="140"/>
          <w:marBottom w:val="0"/>
          <w:divBdr>
            <w:top w:val="none" w:sz="0" w:space="0" w:color="auto"/>
            <w:left w:val="none" w:sz="0" w:space="0" w:color="auto"/>
            <w:bottom w:val="none" w:sz="0" w:space="0" w:color="auto"/>
            <w:right w:val="none" w:sz="0" w:space="0" w:color="auto"/>
          </w:divBdr>
        </w:div>
        <w:div w:id="951664384">
          <w:marLeft w:val="2160"/>
          <w:marRight w:val="0"/>
          <w:marTop w:val="140"/>
          <w:marBottom w:val="0"/>
          <w:divBdr>
            <w:top w:val="none" w:sz="0" w:space="0" w:color="auto"/>
            <w:left w:val="none" w:sz="0" w:space="0" w:color="auto"/>
            <w:bottom w:val="none" w:sz="0" w:space="0" w:color="auto"/>
            <w:right w:val="none" w:sz="0" w:space="0" w:color="auto"/>
          </w:divBdr>
        </w:div>
        <w:div w:id="1019702909">
          <w:marLeft w:val="2160"/>
          <w:marRight w:val="0"/>
          <w:marTop w:val="140"/>
          <w:marBottom w:val="0"/>
          <w:divBdr>
            <w:top w:val="none" w:sz="0" w:space="0" w:color="auto"/>
            <w:left w:val="none" w:sz="0" w:space="0" w:color="auto"/>
            <w:bottom w:val="none" w:sz="0" w:space="0" w:color="auto"/>
            <w:right w:val="none" w:sz="0" w:space="0" w:color="auto"/>
          </w:divBdr>
        </w:div>
        <w:div w:id="1142502640">
          <w:marLeft w:val="2160"/>
          <w:marRight w:val="0"/>
          <w:marTop w:val="140"/>
          <w:marBottom w:val="0"/>
          <w:divBdr>
            <w:top w:val="none" w:sz="0" w:space="0" w:color="auto"/>
            <w:left w:val="none" w:sz="0" w:space="0" w:color="auto"/>
            <w:bottom w:val="none" w:sz="0" w:space="0" w:color="auto"/>
            <w:right w:val="none" w:sz="0" w:space="0" w:color="auto"/>
          </w:divBdr>
        </w:div>
        <w:div w:id="1305744433">
          <w:marLeft w:val="2160"/>
          <w:marRight w:val="0"/>
          <w:marTop w:val="140"/>
          <w:marBottom w:val="0"/>
          <w:divBdr>
            <w:top w:val="none" w:sz="0" w:space="0" w:color="auto"/>
            <w:left w:val="none" w:sz="0" w:space="0" w:color="auto"/>
            <w:bottom w:val="none" w:sz="0" w:space="0" w:color="auto"/>
            <w:right w:val="none" w:sz="0" w:space="0" w:color="auto"/>
          </w:divBdr>
        </w:div>
        <w:div w:id="1374886512">
          <w:marLeft w:val="2160"/>
          <w:marRight w:val="0"/>
          <w:marTop w:val="140"/>
          <w:marBottom w:val="0"/>
          <w:divBdr>
            <w:top w:val="none" w:sz="0" w:space="0" w:color="auto"/>
            <w:left w:val="none" w:sz="0" w:space="0" w:color="auto"/>
            <w:bottom w:val="none" w:sz="0" w:space="0" w:color="auto"/>
            <w:right w:val="none" w:sz="0" w:space="0" w:color="auto"/>
          </w:divBdr>
        </w:div>
        <w:div w:id="1549603930">
          <w:marLeft w:val="1440"/>
          <w:marRight w:val="0"/>
          <w:marTop w:val="140"/>
          <w:marBottom w:val="0"/>
          <w:divBdr>
            <w:top w:val="none" w:sz="0" w:space="0" w:color="auto"/>
            <w:left w:val="none" w:sz="0" w:space="0" w:color="auto"/>
            <w:bottom w:val="none" w:sz="0" w:space="0" w:color="auto"/>
            <w:right w:val="none" w:sz="0" w:space="0" w:color="auto"/>
          </w:divBdr>
        </w:div>
        <w:div w:id="1628778073">
          <w:marLeft w:val="2160"/>
          <w:marRight w:val="0"/>
          <w:marTop w:val="140"/>
          <w:marBottom w:val="0"/>
          <w:divBdr>
            <w:top w:val="none" w:sz="0" w:space="0" w:color="auto"/>
            <w:left w:val="none" w:sz="0" w:space="0" w:color="auto"/>
            <w:bottom w:val="none" w:sz="0" w:space="0" w:color="auto"/>
            <w:right w:val="none" w:sz="0" w:space="0" w:color="auto"/>
          </w:divBdr>
        </w:div>
        <w:div w:id="1885755602">
          <w:marLeft w:val="2160"/>
          <w:marRight w:val="0"/>
          <w:marTop w:val="140"/>
          <w:marBottom w:val="0"/>
          <w:divBdr>
            <w:top w:val="none" w:sz="0" w:space="0" w:color="auto"/>
            <w:left w:val="none" w:sz="0" w:space="0" w:color="auto"/>
            <w:bottom w:val="none" w:sz="0" w:space="0" w:color="auto"/>
            <w:right w:val="none" w:sz="0" w:space="0" w:color="auto"/>
          </w:divBdr>
        </w:div>
        <w:div w:id="1891771560">
          <w:marLeft w:val="2160"/>
          <w:marRight w:val="0"/>
          <w:marTop w:val="140"/>
          <w:marBottom w:val="0"/>
          <w:divBdr>
            <w:top w:val="none" w:sz="0" w:space="0" w:color="auto"/>
            <w:left w:val="none" w:sz="0" w:space="0" w:color="auto"/>
            <w:bottom w:val="none" w:sz="0" w:space="0" w:color="auto"/>
            <w:right w:val="none" w:sz="0" w:space="0" w:color="auto"/>
          </w:divBdr>
        </w:div>
        <w:div w:id="1947224635">
          <w:marLeft w:val="2160"/>
          <w:marRight w:val="0"/>
          <w:marTop w:val="140"/>
          <w:marBottom w:val="0"/>
          <w:divBdr>
            <w:top w:val="none" w:sz="0" w:space="0" w:color="auto"/>
            <w:left w:val="none" w:sz="0" w:space="0" w:color="auto"/>
            <w:bottom w:val="none" w:sz="0" w:space="0" w:color="auto"/>
            <w:right w:val="none" w:sz="0" w:space="0" w:color="auto"/>
          </w:divBdr>
        </w:div>
        <w:div w:id="1965379652">
          <w:marLeft w:val="2160"/>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ol-data1\PublicWorks\Engineering\WaterShortageResponsePlan\www.LexingtonNC.gov" TargetMode="External"/><Relationship Id="rId3" Type="http://schemas.openxmlformats.org/officeDocument/2006/relationships/settings" Target="settings.xml"/><Relationship Id="rId7" Type="http://schemas.openxmlformats.org/officeDocument/2006/relationships/hyperlink" Target="http://www.Lexington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2535</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City of Lexington, NC</vt:lpstr>
    </vt:vector>
  </TitlesOfParts>
  <Company>City of Lexington</Company>
  <LinksUpToDate>false</LinksUpToDate>
  <CharactersWithSpaces>16370</CharactersWithSpaces>
  <SharedDoc>false</SharedDoc>
  <HLinks>
    <vt:vector size="12" baseType="variant">
      <vt:variant>
        <vt:i4>3276913</vt:i4>
      </vt:variant>
      <vt:variant>
        <vt:i4>3</vt:i4>
      </vt:variant>
      <vt:variant>
        <vt:i4>0</vt:i4>
      </vt:variant>
      <vt:variant>
        <vt:i4>5</vt:i4>
      </vt:variant>
      <vt:variant>
        <vt:lpwstr>http://www.lexingtonnc.net/</vt:lpwstr>
      </vt:variant>
      <vt:variant>
        <vt:lpwstr/>
      </vt:variant>
      <vt:variant>
        <vt:i4>3276913</vt:i4>
      </vt:variant>
      <vt:variant>
        <vt:i4>0</vt:i4>
      </vt:variant>
      <vt:variant>
        <vt:i4>0</vt:i4>
      </vt:variant>
      <vt:variant>
        <vt:i4>5</vt:i4>
      </vt:variant>
      <vt:variant>
        <vt:lpwstr>http://www.lexingtonnc.net/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Lexington, NC</dc:title>
  <dc:subject/>
  <dc:creator>rogers</dc:creator>
  <cp:keywords/>
  <dc:description/>
  <cp:lastModifiedBy>Reed T. Blackburn</cp:lastModifiedBy>
  <cp:revision>4</cp:revision>
  <cp:lastPrinted>2009-02-13T15:13:00Z</cp:lastPrinted>
  <dcterms:created xsi:type="dcterms:W3CDTF">2023-04-20T13:28:00Z</dcterms:created>
  <dcterms:modified xsi:type="dcterms:W3CDTF">2023-05-03T13:48:00Z</dcterms:modified>
</cp:coreProperties>
</file>